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BD74A" w14:textId="77777777" w:rsidR="00A27806" w:rsidRPr="00665972" w:rsidRDefault="00A27806" w:rsidP="008D79A3">
      <w:pPr>
        <w:spacing w:before="60" w:after="0" w:line="240" w:lineRule="auto"/>
        <w:jc w:val="right"/>
        <w:rPr>
          <w:rFonts w:eastAsia="Calibri" w:cstheme="minorHAnsi"/>
          <w:b/>
          <w:bCs/>
          <w:color w:val="002060"/>
          <w:sz w:val="24"/>
          <w:szCs w:val="24"/>
        </w:rPr>
      </w:pPr>
      <w:r w:rsidRPr="00665972">
        <w:rPr>
          <w:rFonts w:eastAsia="Calibri" w:cstheme="minorHAnsi"/>
          <w:b/>
          <w:bCs/>
          <w:color w:val="002060"/>
          <w:sz w:val="24"/>
          <w:szCs w:val="24"/>
        </w:rPr>
        <w:t xml:space="preserve">ANEXA </w:t>
      </w:r>
    </w:p>
    <w:p w14:paraId="0D0EF0E7" w14:textId="77777777" w:rsidR="00A27806" w:rsidRPr="00665972" w:rsidRDefault="00A27806" w:rsidP="008D79A3">
      <w:pPr>
        <w:spacing w:before="60" w:after="0" w:line="240" w:lineRule="auto"/>
        <w:jc w:val="right"/>
        <w:rPr>
          <w:rFonts w:eastAsia="Calibri" w:cstheme="minorHAnsi"/>
          <w:b/>
          <w:bCs/>
          <w:color w:val="002060"/>
          <w:sz w:val="24"/>
          <w:szCs w:val="24"/>
        </w:rPr>
      </w:pPr>
      <w:r w:rsidRPr="00665972">
        <w:rPr>
          <w:rFonts w:eastAsia="Calibri" w:cstheme="minorHAnsi"/>
          <w:b/>
          <w:bCs/>
          <w:color w:val="002060"/>
          <w:sz w:val="24"/>
          <w:szCs w:val="24"/>
        </w:rPr>
        <w:t>la Ordinul ministrului investițiilor și proiectelor europene</w:t>
      </w:r>
    </w:p>
    <w:p w14:paraId="113C782E" w14:textId="0AEE8B40" w:rsidR="00A27806" w:rsidRPr="00665972" w:rsidRDefault="00A27806" w:rsidP="008D79A3">
      <w:pPr>
        <w:spacing w:before="60" w:after="0" w:line="240" w:lineRule="auto"/>
        <w:jc w:val="right"/>
        <w:rPr>
          <w:rFonts w:eastAsia="Calibri" w:cstheme="minorHAnsi"/>
          <w:b/>
          <w:bCs/>
          <w:color w:val="002060"/>
          <w:sz w:val="24"/>
          <w:szCs w:val="24"/>
        </w:rPr>
      </w:pPr>
      <w:r w:rsidRPr="00665972">
        <w:rPr>
          <w:rFonts w:eastAsia="Calibri" w:cstheme="minorHAnsi"/>
          <w:b/>
          <w:bCs/>
          <w:color w:val="002060"/>
          <w:sz w:val="24"/>
          <w:szCs w:val="24"/>
        </w:rPr>
        <w:t xml:space="preserve"> nr. ...................</w:t>
      </w:r>
      <w:r w:rsidR="000D7C57" w:rsidRPr="00665972">
        <w:rPr>
          <w:rFonts w:eastAsia="Calibri" w:cstheme="minorHAnsi"/>
          <w:b/>
          <w:bCs/>
          <w:color w:val="002060"/>
          <w:sz w:val="24"/>
          <w:szCs w:val="24"/>
        </w:rPr>
        <w:t>..............</w:t>
      </w:r>
      <w:r w:rsidRPr="00665972">
        <w:rPr>
          <w:rFonts w:eastAsia="Calibri" w:cstheme="minorHAnsi"/>
          <w:b/>
          <w:bCs/>
          <w:color w:val="002060"/>
          <w:sz w:val="24"/>
          <w:szCs w:val="24"/>
        </w:rPr>
        <w:t>./</w:t>
      </w:r>
      <w:r w:rsidR="000D7C57" w:rsidRPr="00665972">
        <w:rPr>
          <w:rFonts w:eastAsia="Calibri" w:cstheme="minorHAnsi"/>
          <w:b/>
          <w:bCs/>
          <w:color w:val="002060"/>
          <w:sz w:val="24"/>
          <w:szCs w:val="24"/>
        </w:rPr>
        <w:t>.......................</w:t>
      </w:r>
      <w:r w:rsidRPr="00665972">
        <w:rPr>
          <w:rFonts w:eastAsia="Calibri" w:cstheme="minorHAnsi"/>
          <w:b/>
          <w:bCs/>
          <w:color w:val="002060"/>
          <w:sz w:val="24"/>
          <w:szCs w:val="24"/>
        </w:rPr>
        <w:t>202</w:t>
      </w:r>
      <w:r w:rsidR="002D7ADD" w:rsidRPr="00665972">
        <w:rPr>
          <w:rFonts w:eastAsia="Calibri" w:cstheme="minorHAnsi"/>
          <w:b/>
          <w:bCs/>
          <w:color w:val="002060"/>
          <w:sz w:val="24"/>
          <w:szCs w:val="24"/>
        </w:rPr>
        <w:t>4</w:t>
      </w:r>
    </w:p>
    <w:p w14:paraId="5C3AF555" w14:textId="7DFB8268" w:rsidR="00B109AB" w:rsidRPr="00665972" w:rsidRDefault="00B109AB" w:rsidP="007B7B15">
      <w:pPr>
        <w:spacing w:before="60" w:after="0" w:line="240" w:lineRule="auto"/>
        <w:jc w:val="center"/>
        <w:rPr>
          <w:rFonts w:eastAsia="Calibri" w:cstheme="minorHAnsi"/>
          <w:b/>
          <w:bCs/>
          <w:color w:val="002060"/>
          <w:sz w:val="24"/>
          <w:szCs w:val="24"/>
        </w:rPr>
      </w:pPr>
      <w:r w:rsidRPr="00665972">
        <w:rPr>
          <w:rFonts w:eastAsia="Calibri" w:cstheme="minorHAnsi"/>
          <w:b/>
          <w:bCs/>
          <w:color w:val="002060"/>
          <w:sz w:val="24"/>
          <w:szCs w:val="24"/>
        </w:rPr>
        <w:t>Program Sănătate</w:t>
      </w:r>
    </w:p>
    <w:p w14:paraId="5EF0D1D3" w14:textId="6EC859D5" w:rsidR="00C51A2E" w:rsidRPr="00665972" w:rsidRDefault="00976689" w:rsidP="007B7B15">
      <w:pPr>
        <w:spacing w:before="60" w:after="0" w:line="240" w:lineRule="auto"/>
        <w:ind w:right="120"/>
        <w:jc w:val="center"/>
        <w:rPr>
          <w:rFonts w:cstheme="minorHAnsi"/>
          <w:b/>
          <w:color w:val="002060"/>
          <w:sz w:val="24"/>
          <w:szCs w:val="24"/>
        </w:rPr>
      </w:pPr>
      <w:r w:rsidRPr="00665972">
        <w:rPr>
          <w:rFonts w:cstheme="minorHAnsi"/>
          <w:b/>
          <w:color w:val="002060"/>
          <w:sz w:val="24"/>
          <w:szCs w:val="24"/>
        </w:rPr>
        <w:t>Ghidul solicitantului</w:t>
      </w:r>
      <w:bookmarkStart w:id="0" w:name="_Hlk134874451"/>
      <w:bookmarkStart w:id="1" w:name="_Hlk139276508"/>
    </w:p>
    <w:p w14:paraId="03FB3EE5" w14:textId="1331E2C2" w:rsidR="0063106E" w:rsidRPr="00665972" w:rsidRDefault="008D79A3" w:rsidP="007B7B15">
      <w:pPr>
        <w:spacing w:before="60" w:after="0" w:line="240" w:lineRule="auto"/>
        <w:ind w:right="120"/>
        <w:jc w:val="center"/>
        <w:rPr>
          <w:rFonts w:cstheme="minorHAnsi"/>
          <w:b/>
          <w:color w:val="002060"/>
          <w:sz w:val="24"/>
          <w:szCs w:val="24"/>
        </w:rPr>
      </w:pPr>
      <w:r w:rsidRPr="00665972">
        <w:rPr>
          <w:rFonts w:cstheme="minorHAnsi"/>
          <w:b/>
          <w:color w:val="002060"/>
          <w:sz w:val="24"/>
          <w:szCs w:val="24"/>
        </w:rPr>
        <w:t xml:space="preserve">Apelul </w:t>
      </w:r>
    </w:p>
    <w:p w14:paraId="0F57312F" w14:textId="7A4468EA" w:rsidR="00C23C22" w:rsidRPr="00665972" w:rsidRDefault="00E27BAF" w:rsidP="0063106E">
      <w:pPr>
        <w:pStyle w:val="ListParagraph"/>
        <w:spacing w:before="60" w:after="0" w:line="240" w:lineRule="auto"/>
        <w:contextualSpacing w:val="0"/>
        <w:jc w:val="center"/>
        <w:rPr>
          <w:rFonts w:eastAsia="Calibri" w:cstheme="minorHAnsi"/>
          <w:b/>
          <w:bCs/>
          <w:color w:val="002060"/>
          <w:sz w:val="24"/>
          <w:szCs w:val="24"/>
        </w:rPr>
      </w:pPr>
      <w:bookmarkStart w:id="2" w:name="_Hlk145417481"/>
      <w:bookmarkStart w:id="3" w:name="_Hlk170224983"/>
      <w:bookmarkStart w:id="4" w:name="_Hlk145426339"/>
      <w:bookmarkStart w:id="5" w:name="_Hlk140046604"/>
      <w:bookmarkStart w:id="6" w:name="_Hlk139974282"/>
      <w:bookmarkEnd w:id="0"/>
      <w:bookmarkEnd w:id="1"/>
      <w:r w:rsidRPr="00665972">
        <w:rPr>
          <w:rFonts w:eastAsia="Calibri" w:cstheme="minorHAnsi"/>
          <w:b/>
          <w:bCs/>
          <w:color w:val="002060"/>
          <w:sz w:val="24"/>
          <w:szCs w:val="24"/>
        </w:rPr>
        <w:t xml:space="preserve">Investiții în infrastructură publică a </w:t>
      </w:r>
      <w:bookmarkEnd w:id="2"/>
      <w:r w:rsidR="009B059A" w:rsidRPr="00665972">
        <w:rPr>
          <w:rFonts w:eastAsia="Calibri" w:cstheme="minorHAnsi"/>
          <w:b/>
          <w:bCs/>
          <w:color w:val="002060"/>
          <w:sz w:val="24"/>
          <w:szCs w:val="24"/>
        </w:rPr>
        <w:t>unităților sanitare care furnizează servicii de recuperare</w:t>
      </w:r>
    </w:p>
    <w:bookmarkEnd w:id="3"/>
    <w:p w14:paraId="5ED4384D" w14:textId="77777777" w:rsidR="0063106E" w:rsidRPr="00665972" w:rsidRDefault="0063106E" w:rsidP="0063106E">
      <w:pPr>
        <w:pStyle w:val="ListParagraph"/>
        <w:spacing w:before="60" w:after="0" w:line="240" w:lineRule="auto"/>
        <w:contextualSpacing w:val="0"/>
        <w:jc w:val="both"/>
        <w:rPr>
          <w:rFonts w:eastAsia="Calibri" w:cstheme="minorHAnsi"/>
          <w:bCs/>
          <w:color w:val="002060"/>
          <w:sz w:val="24"/>
          <w:szCs w:val="24"/>
        </w:rPr>
      </w:pPr>
    </w:p>
    <w:bookmarkEnd w:id="4"/>
    <w:p w14:paraId="0E772357" w14:textId="60AA87C0" w:rsidR="00E74E9C" w:rsidRPr="00665972" w:rsidRDefault="004E678F" w:rsidP="0063106E">
      <w:pPr>
        <w:pStyle w:val="ListParagraph"/>
        <w:numPr>
          <w:ilvl w:val="0"/>
          <w:numId w:val="65"/>
        </w:numPr>
        <w:spacing w:before="60" w:after="0" w:line="240" w:lineRule="auto"/>
        <w:contextualSpacing w:val="0"/>
        <w:jc w:val="center"/>
        <w:rPr>
          <w:rFonts w:eastAsia="Calibri" w:cstheme="minorHAnsi"/>
          <w:color w:val="002060"/>
          <w:sz w:val="24"/>
          <w:szCs w:val="24"/>
        </w:rPr>
      </w:pPr>
      <w:r w:rsidRPr="00FC70FB">
        <w:rPr>
          <w:rFonts w:cstheme="minorHAnsi"/>
          <w:noProof/>
          <w:sz w:val="24"/>
          <w:szCs w:val="24"/>
        </w:rPr>
        <w:drawing>
          <wp:inline distT="0" distB="0" distL="0" distR="0" wp14:anchorId="0926C68A" wp14:editId="09A2E00D">
            <wp:extent cx="4029075" cy="4029075"/>
            <wp:effectExtent l="0" t="0" r="9525" b="9525"/>
            <wp:docPr id="206805895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4029075"/>
                    </a:xfrm>
                    <a:prstGeom prst="rect">
                      <a:avLst/>
                    </a:prstGeom>
                    <a:noFill/>
                    <a:ln>
                      <a:noFill/>
                    </a:ln>
                  </pic:spPr>
                </pic:pic>
              </a:graphicData>
            </a:graphic>
          </wp:inline>
        </w:drawing>
      </w:r>
    </w:p>
    <w:p w14:paraId="695155A7" w14:textId="77777777" w:rsidR="0063106E" w:rsidRPr="00665972" w:rsidRDefault="0063106E" w:rsidP="0063106E">
      <w:pPr>
        <w:pStyle w:val="ListParagraph"/>
        <w:numPr>
          <w:ilvl w:val="0"/>
          <w:numId w:val="65"/>
        </w:numPr>
        <w:spacing w:before="60" w:after="0" w:line="240" w:lineRule="auto"/>
        <w:contextualSpacing w:val="0"/>
        <w:jc w:val="center"/>
        <w:rPr>
          <w:rFonts w:eastAsia="Calibri" w:cstheme="minorHAnsi"/>
          <w:color w:val="002060"/>
          <w:sz w:val="24"/>
          <w:szCs w:val="24"/>
        </w:rPr>
      </w:pPr>
    </w:p>
    <w:p w14:paraId="31789DD6" w14:textId="7FD64474" w:rsidR="0014158A" w:rsidRPr="00665972" w:rsidRDefault="009E0881" w:rsidP="007B7B15">
      <w:pPr>
        <w:spacing w:before="60" w:after="0" w:line="240" w:lineRule="auto"/>
        <w:jc w:val="both"/>
        <w:rPr>
          <w:rFonts w:eastAsia="Calibri" w:cstheme="minorHAnsi"/>
          <w:bCs/>
          <w:sz w:val="24"/>
          <w:szCs w:val="24"/>
          <w:highlight w:val="yellow"/>
        </w:rPr>
      </w:pPr>
      <w:r w:rsidRPr="00FC70FB">
        <w:rPr>
          <w:noProof/>
        </w:rPr>
        <mc:AlternateContent>
          <mc:Choice Requires="wps">
            <w:drawing>
              <wp:anchor distT="0" distB="0" distL="114300" distR="114300" simplePos="0" relativeHeight="251665408" behindDoc="0" locked="0" layoutInCell="1" allowOverlap="1" wp14:anchorId="6E166C8B" wp14:editId="18D35E53">
                <wp:simplePos x="0" y="0"/>
                <wp:positionH relativeFrom="margin">
                  <wp:posOffset>238125</wp:posOffset>
                </wp:positionH>
                <wp:positionV relativeFrom="paragraph">
                  <wp:posOffset>170180</wp:posOffset>
                </wp:positionV>
                <wp:extent cx="1819275" cy="1605915"/>
                <wp:effectExtent l="0" t="0" r="0" b="0"/>
                <wp:wrapNone/>
                <wp:docPr id="150471559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O Europă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166C8B" id="_x0000_t202" coordsize="21600,21600" o:spt="202" path="m,l,21600r21600,l21600,xe">
                <v:stroke joinstyle="miter"/>
                <v:path gradientshapeok="t" o:connecttype="rect"/>
              </v:shapetype>
              <v:shape id="Text Box 3" o:spid="_x0000_s1026" type="#_x0000_t202" style="position:absolute;left:0;text-align:left;margin-left:18.75pt;margin-top:13.4pt;width:143.2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O Europă mai socială și incluzivă prin implementarea Pilonului european al drepturilor sociale</w:t>
                      </w:r>
                    </w:p>
                  </w:txbxContent>
                </v:textbox>
                <w10:wrap anchorx="margin"/>
              </v:shape>
            </w:pict>
          </mc:Fallback>
        </mc:AlternateContent>
      </w:r>
      <w:r w:rsidRPr="00FC70FB">
        <w:rPr>
          <w:noProof/>
        </w:rPr>
        <mc:AlternateContent>
          <mc:Choice Requires="wps">
            <w:drawing>
              <wp:anchor distT="0" distB="0" distL="114300" distR="114300" simplePos="0" relativeHeight="251667456" behindDoc="0" locked="0" layoutInCell="1" allowOverlap="1" wp14:anchorId="0FC42197" wp14:editId="5DBD25AC">
                <wp:simplePos x="0" y="0"/>
                <wp:positionH relativeFrom="column">
                  <wp:posOffset>2004695</wp:posOffset>
                </wp:positionH>
                <wp:positionV relativeFrom="paragraph">
                  <wp:posOffset>152400</wp:posOffset>
                </wp:positionV>
                <wp:extent cx="2057400" cy="1828800"/>
                <wp:effectExtent l="0" t="0" r="0" b="0"/>
                <wp:wrapNone/>
                <wp:docPr id="11914592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202D4100" w14:textId="77777777" w:rsidR="00F95A1B" w:rsidRDefault="00F95A1B" w:rsidP="008E6988">
                            <w:pPr>
                              <w:jc w:val="both"/>
                              <w:rPr>
                                <w:b/>
                                <w:bCs/>
                                <w:color w:val="002060"/>
                              </w:rPr>
                            </w:pPr>
                            <w:r w:rsidRPr="00F95A1B">
                              <w:rPr>
                                <w:b/>
                                <w:bCs/>
                                <w:color w:val="002060"/>
                              </w:rPr>
                              <w:t>Prioritatea 2</w:t>
                            </w:r>
                          </w:p>
                          <w:p w14:paraId="4291510E" w14:textId="66D6C89F" w:rsidR="008E6988" w:rsidRDefault="00F95A1B" w:rsidP="00F95A1B">
                            <w:pPr>
                              <w:jc w:val="both"/>
                            </w:pPr>
                            <w:r w:rsidRPr="00F95A1B">
                              <w:rPr>
                                <w:rFonts w:cstheme="minorHAnsi"/>
                                <w:color w:val="002060"/>
                                <w:sz w:val="20"/>
                                <w:szCs w:val="20"/>
                              </w:rPr>
                              <w:t>Servicii de reabilitare, paliaţie şi spitalizări pentru boli cronice adaptate fenomenului demografic de îmbătrânire a populației, impactului dizabilității și profilului de morbiditate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42197" id="Text Box 2" o:spid="_x0000_s1027" type="#_x0000_t202" style="position:absolute;left:0;text-align:left;margin-left:157.85pt;margin-top:12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" filled="f" stroked="f" strokeweight=".5pt">
                <v:textbox>
                  <w:txbxContent>
                    <w:p w14:paraId="202D4100" w14:textId="77777777" w:rsidR="00F95A1B" w:rsidRDefault="00F95A1B" w:rsidP="008E6988">
                      <w:pPr>
                        <w:jc w:val="both"/>
                        <w:rPr>
                          <w:b/>
                          <w:bCs/>
                          <w:color w:val="002060"/>
                        </w:rPr>
                      </w:pPr>
                      <w:r w:rsidRPr="00F95A1B">
                        <w:rPr>
                          <w:b/>
                          <w:bCs/>
                          <w:color w:val="002060"/>
                        </w:rPr>
                        <w:t>Prioritatea 2</w:t>
                      </w:r>
                    </w:p>
                    <w:p w14:paraId="4291510E" w14:textId="66D6C89F" w:rsidR="008E6988" w:rsidRDefault="00F95A1B" w:rsidP="00F95A1B">
                      <w:pPr>
                        <w:jc w:val="both"/>
                      </w:pPr>
                      <w:r w:rsidRPr="00F95A1B">
                        <w:rPr>
                          <w:rFonts w:cstheme="minorHAnsi"/>
                          <w:color w:val="002060"/>
                          <w:sz w:val="20"/>
                          <w:szCs w:val="20"/>
                        </w:rPr>
                        <w:t>Servicii de reabilitare, paliaţie şi spitalizări pentru boli cronice adaptate fenomenului demografic de îmbătrânire a populației, impactului dizabilității și profilului de morbiditate</w:t>
                      </w:r>
                    </w:p>
                  </w:txbxContent>
                </v:textbox>
              </v:shape>
            </w:pict>
          </mc:Fallback>
        </mc:AlternateContent>
      </w:r>
      <w:r w:rsidRPr="00FC70FB">
        <w:rPr>
          <w:noProof/>
        </w:rPr>
        <mc:AlternateContent>
          <mc:Choice Requires="wps">
            <w:drawing>
              <wp:anchor distT="0" distB="0" distL="114300" distR="114300" simplePos="0" relativeHeight="251663360" behindDoc="0" locked="0" layoutInCell="1" allowOverlap="1" wp14:anchorId="1BFF685E" wp14:editId="7A3B78B4">
                <wp:simplePos x="0" y="0"/>
                <wp:positionH relativeFrom="column">
                  <wp:posOffset>0</wp:posOffset>
                </wp:positionH>
                <wp:positionV relativeFrom="paragraph">
                  <wp:posOffset>-635</wp:posOffset>
                </wp:positionV>
                <wp:extent cx="6216015" cy="2111375"/>
                <wp:effectExtent l="0" t="0" r="0" b="3175"/>
                <wp:wrapNone/>
                <wp:docPr id="1713381735"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6015"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302195166" name="Picture 1302195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FF685E" id="Rectangle: Rounded Corners 1" o:spid="_x0000_s1028" style="position:absolute;left:0;text-align:left;margin-left:0;margin-top:-.05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" fillcolor="#f2f2f2" strokecolor="#41719c" strokeweight="1pt">
                <v:stroke joinstyle="miter"/>
                <v:path arrowok="t"/>
                <v:textbo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302195166" name="Picture 1302195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746AA48" w14:textId="160D60EF" w:rsidR="0014158A" w:rsidRPr="00665972" w:rsidRDefault="0014158A" w:rsidP="007B7B15">
      <w:pPr>
        <w:spacing w:before="60" w:after="0" w:line="240" w:lineRule="auto"/>
        <w:jc w:val="both"/>
        <w:rPr>
          <w:rFonts w:eastAsia="Calibri" w:cstheme="minorHAnsi"/>
          <w:bCs/>
          <w:sz w:val="24"/>
          <w:szCs w:val="24"/>
          <w:highlight w:val="yellow"/>
        </w:rPr>
      </w:pPr>
    </w:p>
    <w:p w14:paraId="333B9B96" w14:textId="1224E1BC" w:rsidR="0014158A" w:rsidRPr="00665972" w:rsidRDefault="0014158A" w:rsidP="007B7B15">
      <w:pPr>
        <w:spacing w:before="60" w:after="0" w:line="240" w:lineRule="auto"/>
        <w:jc w:val="both"/>
        <w:rPr>
          <w:rFonts w:eastAsia="Calibri" w:cstheme="minorHAnsi"/>
          <w:bCs/>
          <w:sz w:val="24"/>
          <w:szCs w:val="24"/>
          <w:highlight w:val="yellow"/>
        </w:rPr>
      </w:pPr>
    </w:p>
    <w:bookmarkEnd w:id="5"/>
    <w:bookmarkEnd w:id="6"/>
    <w:p w14:paraId="6AB2CE6E" w14:textId="3BD624CD" w:rsidR="00162FEE" w:rsidRPr="00665972" w:rsidRDefault="00162FEE" w:rsidP="007B7B15">
      <w:pPr>
        <w:spacing w:before="60" w:after="0" w:line="240" w:lineRule="auto"/>
        <w:ind w:right="120"/>
        <w:jc w:val="both"/>
        <w:rPr>
          <w:rFonts w:cstheme="minorHAnsi"/>
          <w:b/>
          <w:bCs/>
          <w:color w:val="002060"/>
          <w:sz w:val="24"/>
          <w:szCs w:val="24"/>
        </w:rPr>
      </w:pPr>
    </w:p>
    <w:p w14:paraId="67C8A191" w14:textId="0EF4D4FD" w:rsidR="0014158A" w:rsidRPr="00665972" w:rsidRDefault="0014158A" w:rsidP="007B7B15">
      <w:pPr>
        <w:spacing w:before="60" w:after="0" w:line="240" w:lineRule="auto"/>
        <w:rPr>
          <w:rFonts w:cstheme="minorHAnsi"/>
          <w:b/>
          <w:bCs/>
          <w:color w:val="002060"/>
          <w:sz w:val="24"/>
          <w:szCs w:val="24"/>
        </w:rPr>
      </w:pPr>
      <w:r w:rsidRPr="00665972">
        <w:rPr>
          <w:rFonts w:cstheme="minorHAnsi"/>
          <w:b/>
          <w:bCs/>
          <w:color w:val="002060"/>
          <w:sz w:val="24"/>
          <w:szCs w:val="24"/>
        </w:rPr>
        <w:br w:type="page"/>
      </w:r>
    </w:p>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49B1C6DD" w:rsidR="00D313BF" w:rsidRPr="00665972" w:rsidRDefault="00C02A1E" w:rsidP="007B7B15">
          <w:pPr>
            <w:pStyle w:val="TOCHeading"/>
            <w:spacing w:before="60" w:line="240" w:lineRule="auto"/>
            <w:rPr>
              <w:rFonts w:asciiTheme="minorHAnsi" w:hAnsiTheme="minorHAnsi" w:cstheme="minorHAnsi"/>
              <w:color w:val="002060"/>
              <w:sz w:val="24"/>
              <w:szCs w:val="24"/>
              <w:lang w:val="ro-RO"/>
            </w:rPr>
          </w:pPr>
          <w:r>
            <w:rPr>
              <w:rFonts w:asciiTheme="minorHAnsi" w:hAnsiTheme="minorHAnsi" w:cstheme="minorHAnsi"/>
              <w:color w:val="002060"/>
              <w:sz w:val="24"/>
              <w:szCs w:val="24"/>
              <w:lang w:val="ro-RO"/>
            </w:rPr>
            <w:t>Cuprins</w:t>
          </w:r>
        </w:p>
        <w:p w14:paraId="45A7DD1D" w14:textId="0AC22348" w:rsidR="00C02A1E" w:rsidRPr="00C02A1E" w:rsidRDefault="00D313BF">
          <w:pPr>
            <w:pStyle w:val="TOC1"/>
            <w:rPr>
              <w:rFonts w:eastAsiaTheme="minorEastAsia"/>
              <w:noProof/>
              <w:color w:val="002060"/>
              <w:kern w:val="2"/>
              <w:lang w:eastAsia="ro-RO"/>
              <w14:ligatures w14:val="standardContextual"/>
            </w:rPr>
          </w:pPr>
          <w:r w:rsidRPr="00C02A1E">
            <w:rPr>
              <w:rFonts w:cstheme="minorHAnsi"/>
              <w:color w:val="002060"/>
              <w:sz w:val="24"/>
              <w:szCs w:val="24"/>
            </w:rPr>
            <w:fldChar w:fldCharType="begin"/>
          </w:r>
          <w:r w:rsidRPr="00C02A1E">
            <w:rPr>
              <w:rFonts w:cstheme="minorHAnsi"/>
              <w:color w:val="002060"/>
              <w:sz w:val="24"/>
              <w:szCs w:val="24"/>
            </w:rPr>
            <w:instrText xml:space="preserve"> TOC \o "1-3" \h \z \u </w:instrText>
          </w:r>
          <w:r w:rsidRPr="00C02A1E">
            <w:rPr>
              <w:rFonts w:cstheme="minorHAnsi"/>
              <w:color w:val="002060"/>
              <w:sz w:val="24"/>
              <w:szCs w:val="24"/>
            </w:rPr>
            <w:fldChar w:fldCharType="separate"/>
          </w:r>
          <w:hyperlink w:anchor="_Toc170912400" w:history="1">
            <w:r w:rsidR="00C02A1E" w:rsidRPr="00C02A1E">
              <w:rPr>
                <w:rStyle w:val="Hyperlink"/>
                <w:rFonts w:cstheme="minorHAnsi"/>
                <w:b/>
                <w:bCs/>
                <w:iCs/>
                <w:noProof/>
                <w:color w:val="002060"/>
              </w:rPr>
              <w:t>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PREAMBUL, ABREVIERI ȘI GLOSAR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w:t>
            </w:r>
            <w:r w:rsidR="00C02A1E" w:rsidRPr="00C02A1E">
              <w:rPr>
                <w:noProof/>
                <w:webHidden/>
                <w:color w:val="002060"/>
              </w:rPr>
              <w:fldChar w:fldCharType="end"/>
            </w:r>
          </w:hyperlink>
        </w:p>
        <w:p w14:paraId="53DA7AA0" w14:textId="01AB3B49" w:rsidR="00C02A1E" w:rsidRPr="00C02A1E" w:rsidRDefault="00000000">
          <w:pPr>
            <w:pStyle w:val="TOC2"/>
            <w:rPr>
              <w:rFonts w:eastAsiaTheme="minorEastAsia"/>
              <w:noProof/>
              <w:color w:val="002060"/>
              <w:kern w:val="2"/>
              <w:lang w:eastAsia="ro-RO"/>
              <w14:ligatures w14:val="standardContextual"/>
            </w:rPr>
          </w:pPr>
          <w:hyperlink w:anchor="_Toc170912401" w:history="1">
            <w:r w:rsidR="00C02A1E" w:rsidRPr="00C02A1E">
              <w:rPr>
                <w:rStyle w:val="Hyperlink"/>
                <w:rFonts w:cstheme="minorHAnsi"/>
                <w:b/>
                <w:bCs/>
                <w:iCs/>
                <w:noProof/>
                <w:color w:val="002060"/>
              </w:rPr>
              <w:t>1.1.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Preambul</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w:t>
            </w:r>
            <w:r w:rsidR="00C02A1E" w:rsidRPr="00C02A1E">
              <w:rPr>
                <w:noProof/>
                <w:webHidden/>
                <w:color w:val="002060"/>
              </w:rPr>
              <w:fldChar w:fldCharType="end"/>
            </w:r>
          </w:hyperlink>
        </w:p>
        <w:p w14:paraId="7F9F24D6" w14:textId="53610A22" w:rsidR="00C02A1E" w:rsidRPr="00C02A1E" w:rsidRDefault="00000000">
          <w:pPr>
            <w:pStyle w:val="TOC2"/>
            <w:rPr>
              <w:rFonts w:eastAsiaTheme="minorEastAsia"/>
              <w:noProof/>
              <w:color w:val="002060"/>
              <w:kern w:val="2"/>
              <w:lang w:eastAsia="ro-RO"/>
              <w14:ligatures w14:val="standardContextual"/>
            </w:rPr>
          </w:pPr>
          <w:hyperlink w:anchor="_Toc170912402" w:history="1">
            <w:r w:rsidR="00C02A1E" w:rsidRPr="00C02A1E">
              <w:rPr>
                <w:rStyle w:val="Hyperlink"/>
                <w:rFonts w:cstheme="minorHAnsi"/>
                <w:b/>
                <w:bCs/>
                <w:iCs/>
                <w:noProof/>
                <w:color w:val="002060"/>
              </w:rPr>
              <w:t>1.2.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Abrevieri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8</w:t>
            </w:r>
            <w:r w:rsidR="00C02A1E" w:rsidRPr="00C02A1E">
              <w:rPr>
                <w:noProof/>
                <w:webHidden/>
                <w:color w:val="002060"/>
              </w:rPr>
              <w:fldChar w:fldCharType="end"/>
            </w:r>
          </w:hyperlink>
        </w:p>
        <w:p w14:paraId="17552858" w14:textId="59D497C7" w:rsidR="00C02A1E" w:rsidRPr="00C02A1E" w:rsidRDefault="00000000">
          <w:pPr>
            <w:pStyle w:val="TOC2"/>
            <w:rPr>
              <w:rFonts w:eastAsiaTheme="minorEastAsia"/>
              <w:noProof/>
              <w:color w:val="002060"/>
              <w:kern w:val="2"/>
              <w:lang w:eastAsia="ro-RO"/>
              <w14:ligatures w14:val="standardContextual"/>
            </w:rPr>
          </w:pPr>
          <w:hyperlink w:anchor="_Toc170912403" w:history="1">
            <w:r w:rsidR="00C02A1E" w:rsidRPr="00C02A1E">
              <w:rPr>
                <w:rStyle w:val="Hyperlink"/>
                <w:rFonts w:cstheme="minorHAnsi"/>
                <w:b/>
                <w:bCs/>
                <w:iCs/>
                <w:noProof/>
                <w:color w:val="002060"/>
              </w:rPr>
              <w:t>1.3.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Glosar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9</w:t>
            </w:r>
            <w:r w:rsidR="00C02A1E" w:rsidRPr="00C02A1E">
              <w:rPr>
                <w:noProof/>
                <w:webHidden/>
                <w:color w:val="002060"/>
              </w:rPr>
              <w:fldChar w:fldCharType="end"/>
            </w:r>
          </w:hyperlink>
        </w:p>
        <w:p w14:paraId="38F98286" w14:textId="10CEA4A3" w:rsidR="00C02A1E" w:rsidRPr="00C02A1E" w:rsidRDefault="00000000">
          <w:pPr>
            <w:pStyle w:val="TOC1"/>
            <w:rPr>
              <w:rFonts w:eastAsiaTheme="minorEastAsia"/>
              <w:noProof/>
              <w:color w:val="002060"/>
              <w:kern w:val="2"/>
              <w:lang w:eastAsia="ro-RO"/>
              <w14:ligatures w14:val="standardContextual"/>
            </w:rPr>
          </w:pPr>
          <w:hyperlink w:anchor="_Toc170912404" w:history="1">
            <w:r w:rsidR="00C02A1E" w:rsidRPr="00C02A1E">
              <w:rPr>
                <w:rStyle w:val="Hyperlink"/>
                <w:rFonts w:cstheme="minorHAnsi"/>
                <w:b/>
                <w:bCs/>
                <w:iCs/>
                <w:noProof/>
                <w:color w:val="002060"/>
              </w:rPr>
              <w:t>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ELEMENTE DE CONTEXT</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12</w:t>
            </w:r>
            <w:r w:rsidR="00C02A1E" w:rsidRPr="00C02A1E">
              <w:rPr>
                <w:noProof/>
                <w:webHidden/>
                <w:color w:val="002060"/>
              </w:rPr>
              <w:fldChar w:fldCharType="end"/>
            </w:r>
          </w:hyperlink>
        </w:p>
        <w:p w14:paraId="57111E41" w14:textId="0B7CDA02" w:rsidR="00C02A1E" w:rsidRPr="00C02A1E" w:rsidRDefault="00000000">
          <w:pPr>
            <w:pStyle w:val="TOC2"/>
            <w:rPr>
              <w:rFonts w:eastAsiaTheme="minorEastAsia"/>
              <w:noProof/>
              <w:color w:val="002060"/>
              <w:kern w:val="2"/>
              <w:lang w:eastAsia="ro-RO"/>
              <w14:ligatures w14:val="standardContextual"/>
            </w:rPr>
          </w:pPr>
          <w:hyperlink w:anchor="_Toc170912405" w:history="1">
            <w:r w:rsidR="00C02A1E" w:rsidRPr="00C02A1E">
              <w:rPr>
                <w:rStyle w:val="Hyperlink"/>
                <w:rFonts w:cstheme="minorHAnsi"/>
                <w:b/>
                <w:bCs/>
                <w:iCs/>
                <w:noProof/>
                <w:color w:val="002060"/>
              </w:rPr>
              <w:t>2.1.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Informații generale Program</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12</w:t>
            </w:r>
            <w:r w:rsidR="00C02A1E" w:rsidRPr="00C02A1E">
              <w:rPr>
                <w:noProof/>
                <w:webHidden/>
                <w:color w:val="002060"/>
              </w:rPr>
              <w:fldChar w:fldCharType="end"/>
            </w:r>
          </w:hyperlink>
        </w:p>
        <w:p w14:paraId="46C279B5" w14:textId="03DC0470" w:rsidR="00C02A1E" w:rsidRPr="00C02A1E" w:rsidRDefault="00000000">
          <w:pPr>
            <w:pStyle w:val="TOC2"/>
            <w:rPr>
              <w:rFonts w:eastAsiaTheme="minorEastAsia"/>
              <w:noProof/>
              <w:color w:val="002060"/>
              <w:kern w:val="2"/>
              <w:lang w:eastAsia="ro-RO"/>
              <w14:ligatures w14:val="standardContextual"/>
            </w:rPr>
          </w:pPr>
          <w:hyperlink w:anchor="_Toc170912406" w:history="1">
            <w:r w:rsidR="00C02A1E" w:rsidRPr="00C02A1E">
              <w:rPr>
                <w:rStyle w:val="Hyperlink"/>
                <w:rFonts w:cstheme="minorHAnsi"/>
                <w:b/>
                <w:bCs/>
                <w:iCs/>
                <w:noProof/>
                <w:color w:val="002060"/>
              </w:rPr>
              <w:t>2.2.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Prioritatea/ Fond/ Obiectiv de politică/ Obiectiv specific</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12</w:t>
            </w:r>
            <w:r w:rsidR="00C02A1E" w:rsidRPr="00C02A1E">
              <w:rPr>
                <w:noProof/>
                <w:webHidden/>
                <w:color w:val="002060"/>
              </w:rPr>
              <w:fldChar w:fldCharType="end"/>
            </w:r>
          </w:hyperlink>
        </w:p>
        <w:p w14:paraId="2DC3E348" w14:textId="0C38167D" w:rsidR="00C02A1E" w:rsidRPr="00C02A1E" w:rsidRDefault="00000000">
          <w:pPr>
            <w:pStyle w:val="TOC2"/>
            <w:rPr>
              <w:rFonts w:eastAsiaTheme="minorEastAsia"/>
              <w:noProof/>
              <w:color w:val="002060"/>
              <w:kern w:val="2"/>
              <w:lang w:eastAsia="ro-RO"/>
              <w14:ligatures w14:val="standardContextual"/>
            </w:rPr>
          </w:pPr>
          <w:hyperlink w:anchor="_Toc170912407" w:history="1">
            <w:r w:rsidR="00C02A1E" w:rsidRPr="00C02A1E">
              <w:rPr>
                <w:rStyle w:val="Hyperlink"/>
                <w:rFonts w:cstheme="minorHAnsi"/>
                <w:b/>
                <w:bCs/>
                <w:iCs/>
                <w:noProof/>
                <w:color w:val="002060"/>
              </w:rPr>
              <w:t>2.3.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Reglementări europene și naționale, cadrul strategic, documente programatice aplicabile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13</w:t>
            </w:r>
            <w:r w:rsidR="00C02A1E" w:rsidRPr="00C02A1E">
              <w:rPr>
                <w:noProof/>
                <w:webHidden/>
                <w:color w:val="002060"/>
              </w:rPr>
              <w:fldChar w:fldCharType="end"/>
            </w:r>
          </w:hyperlink>
        </w:p>
        <w:p w14:paraId="4EF3026B" w14:textId="01CBC630" w:rsidR="00C02A1E" w:rsidRPr="00C02A1E" w:rsidRDefault="00000000">
          <w:pPr>
            <w:pStyle w:val="TOC3"/>
            <w:tabs>
              <w:tab w:val="right" w:leader="dot" w:pos="9394"/>
            </w:tabs>
            <w:rPr>
              <w:rFonts w:eastAsiaTheme="minorEastAsia"/>
              <w:noProof/>
              <w:color w:val="002060"/>
              <w:kern w:val="2"/>
              <w:lang w:eastAsia="ro-RO"/>
              <w14:ligatures w14:val="standardContextual"/>
            </w:rPr>
          </w:pPr>
          <w:hyperlink w:anchor="_Toc170912408" w:history="1">
            <w:r w:rsidR="00C02A1E" w:rsidRPr="00C02A1E">
              <w:rPr>
                <w:rStyle w:val="Hyperlink"/>
                <w:rFonts w:cstheme="minorHAnsi"/>
                <w:b/>
                <w:bCs/>
                <w:iCs/>
                <w:noProof/>
                <w:color w:val="002060"/>
              </w:rPr>
              <w:t>2.3.1. Cadrul strategic relevant aplicabil</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13</w:t>
            </w:r>
            <w:r w:rsidR="00C02A1E" w:rsidRPr="00C02A1E">
              <w:rPr>
                <w:noProof/>
                <w:webHidden/>
                <w:color w:val="002060"/>
              </w:rPr>
              <w:fldChar w:fldCharType="end"/>
            </w:r>
          </w:hyperlink>
        </w:p>
        <w:p w14:paraId="5BB0A4BA" w14:textId="61F196EE" w:rsidR="00C02A1E" w:rsidRPr="00C02A1E" w:rsidRDefault="00000000">
          <w:pPr>
            <w:pStyle w:val="TOC3"/>
            <w:tabs>
              <w:tab w:val="right" w:leader="dot" w:pos="9394"/>
            </w:tabs>
            <w:rPr>
              <w:rFonts w:eastAsiaTheme="minorEastAsia"/>
              <w:noProof/>
              <w:color w:val="002060"/>
              <w:kern w:val="2"/>
              <w:lang w:eastAsia="ro-RO"/>
              <w14:ligatures w14:val="standardContextual"/>
            </w:rPr>
          </w:pPr>
          <w:hyperlink w:anchor="_Toc170912409" w:history="1">
            <w:r w:rsidR="00C02A1E" w:rsidRPr="00C02A1E">
              <w:rPr>
                <w:rStyle w:val="Hyperlink"/>
                <w:rFonts w:cstheme="minorHAnsi"/>
                <w:b/>
                <w:bCs/>
                <w:iCs/>
                <w:noProof/>
                <w:color w:val="002060"/>
              </w:rPr>
              <w:t>2.3.2. Documente programatice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_Toc170912409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13</w:t>
            </w:r>
            <w:r w:rsidR="00C02A1E" w:rsidRPr="00C02A1E">
              <w:rPr>
                <w:noProof/>
                <w:webHidden/>
                <w:color w:val="002060"/>
              </w:rPr>
              <w:fldChar w:fldCharType="end"/>
            </w:r>
          </w:hyperlink>
        </w:p>
        <w:p w14:paraId="22AC55F4" w14:textId="71AB0F07" w:rsidR="00C02A1E" w:rsidRPr="00C02A1E" w:rsidRDefault="00000000">
          <w:pPr>
            <w:pStyle w:val="TOC3"/>
            <w:tabs>
              <w:tab w:val="right" w:leader="dot" w:pos="9394"/>
            </w:tabs>
            <w:rPr>
              <w:rFonts w:eastAsiaTheme="minorEastAsia"/>
              <w:noProof/>
              <w:color w:val="002060"/>
              <w:kern w:val="2"/>
              <w:lang w:eastAsia="ro-RO"/>
              <w14:ligatures w14:val="standardContextual"/>
            </w:rPr>
          </w:pPr>
          <w:hyperlink w:anchor="_Toc170912410" w:history="1">
            <w:r w:rsidR="00C02A1E" w:rsidRPr="00C02A1E">
              <w:rPr>
                <w:rStyle w:val="Hyperlink"/>
                <w:rFonts w:cstheme="minorHAnsi"/>
                <w:b/>
                <w:bCs/>
                <w:iCs/>
                <w:noProof/>
                <w:color w:val="002060"/>
              </w:rPr>
              <w:t>2.3.3. Cadrul legislativ general aplicabil</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13</w:t>
            </w:r>
            <w:r w:rsidR="00C02A1E" w:rsidRPr="00C02A1E">
              <w:rPr>
                <w:noProof/>
                <w:webHidden/>
                <w:color w:val="002060"/>
              </w:rPr>
              <w:fldChar w:fldCharType="end"/>
            </w:r>
          </w:hyperlink>
        </w:p>
        <w:p w14:paraId="486A3813" w14:textId="374AAD37" w:rsidR="00C02A1E" w:rsidRPr="00C02A1E" w:rsidRDefault="00000000">
          <w:pPr>
            <w:pStyle w:val="TOC1"/>
            <w:rPr>
              <w:rFonts w:eastAsiaTheme="minorEastAsia"/>
              <w:noProof/>
              <w:color w:val="002060"/>
              <w:kern w:val="2"/>
              <w:lang w:eastAsia="ro-RO"/>
              <w14:ligatures w14:val="standardContextual"/>
            </w:rPr>
          </w:pPr>
          <w:hyperlink w:anchor="_Toc170912411" w:history="1">
            <w:r w:rsidR="00C02A1E" w:rsidRPr="00C02A1E">
              <w:rPr>
                <w:rStyle w:val="Hyperlink"/>
                <w:rFonts w:cstheme="minorHAnsi"/>
                <w:b/>
                <w:bCs/>
                <w:iCs/>
                <w:noProof/>
                <w:color w:val="002060"/>
              </w:rPr>
              <w:t>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ASPECTE SPECIFICE APELULUI DE PROIECTE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16</w:t>
            </w:r>
            <w:r w:rsidR="00C02A1E" w:rsidRPr="00C02A1E">
              <w:rPr>
                <w:noProof/>
                <w:webHidden/>
                <w:color w:val="002060"/>
              </w:rPr>
              <w:fldChar w:fldCharType="end"/>
            </w:r>
          </w:hyperlink>
        </w:p>
        <w:p w14:paraId="2DF600DA" w14:textId="003AC0AC" w:rsidR="00C02A1E" w:rsidRPr="00C02A1E" w:rsidRDefault="00000000">
          <w:pPr>
            <w:pStyle w:val="TOC2"/>
            <w:rPr>
              <w:rFonts w:eastAsiaTheme="minorEastAsia"/>
              <w:noProof/>
              <w:color w:val="002060"/>
              <w:kern w:val="2"/>
              <w:lang w:eastAsia="ro-RO"/>
              <w14:ligatures w14:val="standardContextual"/>
            </w:rPr>
          </w:pPr>
          <w:hyperlink w:anchor="_Toc170912412" w:history="1">
            <w:r w:rsidR="00C02A1E" w:rsidRPr="00C02A1E">
              <w:rPr>
                <w:rStyle w:val="Hyperlink"/>
                <w:rFonts w:cstheme="minorHAnsi"/>
                <w:b/>
                <w:bCs/>
                <w:iCs/>
                <w:noProof/>
                <w:color w:val="002060"/>
              </w:rPr>
              <w:t>3.1.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Tipul de apel</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16</w:t>
            </w:r>
            <w:r w:rsidR="00C02A1E" w:rsidRPr="00C02A1E">
              <w:rPr>
                <w:noProof/>
                <w:webHidden/>
                <w:color w:val="002060"/>
              </w:rPr>
              <w:fldChar w:fldCharType="end"/>
            </w:r>
          </w:hyperlink>
        </w:p>
        <w:p w14:paraId="518B7DC4" w14:textId="6B183EE4" w:rsidR="00C02A1E" w:rsidRPr="00C02A1E" w:rsidRDefault="00000000">
          <w:pPr>
            <w:pStyle w:val="TOC2"/>
            <w:rPr>
              <w:rFonts w:eastAsiaTheme="minorEastAsia"/>
              <w:noProof/>
              <w:color w:val="002060"/>
              <w:kern w:val="2"/>
              <w:lang w:eastAsia="ro-RO"/>
              <w14:ligatures w14:val="standardContextual"/>
            </w:rPr>
          </w:pPr>
          <w:hyperlink w:anchor="_Toc170912413" w:history="1">
            <w:r w:rsidR="00C02A1E" w:rsidRPr="00C02A1E">
              <w:rPr>
                <w:rStyle w:val="Hyperlink"/>
                <w:rFonts w:cstheme="minorHAnsi"/>
                <w:b/>
                <w:bCs/>
                <w:iCs/>
                <w:noProof/>
                <w:color w:val="002060"/>
              </w:rPr>
              <w:t>3.2.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Forma de sprijin (granturi; instrumentele financiare; premii)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16</w:t>
            </w:r>
            <w:r w:rsidR="00C02A1E" w:rsidRPr="00C02A1E">
              <w:rPr>
                <w:noProof/>
                <w:webHidden/>
                <w:color w:val="002060"/>
              </w:rPr>
              <w:fldChar w:fldCharType="end"/>
            </w:r>
          </w:hyperlink>
        </w:p>
        <w:p w14:paraId="6F64A87C" w14:textId="18EB4F66" w:rsidR="00C02A1E" w:rsidRPr="00C02A1E" w:rsidRDefault="00000000">
          <w:pPr>
            <w:pStyle w:val="TOC2"/>
            <w:rPr>
              <w:rFonts w:eastAsiaTheme="minorEastAsia"/>
              <w:noProof/>
              <w:color w:val="002060"/>
              <w:kern w:val="2"/>
              <w:lang w:eastAsia="ro-RO"/>
              <w14:ligatures w14:val="standardContextual"/>
            </w:rPr>
          </w:pPr>
          <w:hyperlink w:anchor="_Toc170912414" w:history="1">
            <w:r w:rsidR="00C02A1E" w:rsidRPr="00C02A1E">
              <w:rPr>
                <w:rStyle w:val="Hyperlink"/>
                <w:rFonts w:cstheme="minorHAnsi"/>
                <w:b/>
                <w:bCs/>
                <w:iCs/>
                <w:noProof/>
                <w:color w:val="002060"/>
              </w:rPr>
              <w:t>3.3.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Bugetul alocat apelului de proiecte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16</w:t>
            </w:r>
            <w:r w:rsidR="00C02A1E" w:rsidRPr="00C02A1E">
              <w:rPr>
                <w:noProof/>
                <w:webHidden/>
                <w:color w:val="002060"/>
              </w:rPr>
              <w:fldChar w:fldCharType="end"/>
            </w:r>
          </w:hyperlink>
        </w:p>
        <w:p w14:paraId="03A0868D" w14:textId="6DE46282" w:rsidR="00C02A1E" w:rsidRPr="00C02A1E" w:rsidRDefault="00000000">
          <w:pPr>
            <w:pStyle w:val="TOC2"/>
            <w:rPr>
              <w:rFonts w:eastAsiaTheme="minorEastAsia"/>
              <w:noProof/>
              <w:color w:val="002060"/>
              <w:kern w:val="2"/>
              <w:lang w:eastAsia="ro-RO"/>
              <w14:ligatures w14:val="standardContextual"/>
            </w:rPr>
          </w:pPr>
          <w:hyperlink w:anchor="_Toc170912415" w:history="1">
            <w:r w:rsidR="00C02A1E" w:rsidRPr="00C02A1E">
              <w:rPr>
                <w:rStyle w:val="Hyperlink"/>
                <w:rFonts w:cstheme="minorHAnsi"/>
                <w:b/>
                <w:bCs/>
                <w:iCs/>
                <w:noProof/>
                <w:color w:val="002060"/>
              </w:rPr>
              <w:t>3.4.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Rata de cofinanțare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17</w:t>
            </w:r>
            <w:r w:rsidR="00C02A1E" w:rsidRPr="00C02A1E">
              <w:rPr>
                <w:noProof/>
                <w:webHidden/>
                <w:color w:val="002060"/>
              </w:rPr>
              <w:fldChar w:fldCharType="end"/>
            </w:r>
          </w:hyperlink>
        </w:p>
        <w:p w14:paraId="4056791C" w14:textId="7FC9EC38" w:rsidR="00C02A1E" w:rsidRPr="00C02A1E" w:rsidRDefault="00000000">
          <w:pPr>
            <w:pStyle w:val="TOC2"/>
            <w:rPr>
              <w:rFonts w:eastAsiaTheme="minorEastAsia"/>
              <w:noProof/>
              <w:color w:val="002060"/>
              <w:kern w:val="2"/>
              <w:lang w:eastAsia="ro-RO"/>
              <w14:ligatures w14:val="standardContextual"/>
            </w:rPr>
          </w:pPr>
          <w:hyperlink w:anchor="_Toc170912416" w:history="1">
            <w:r w:rsidR="00C02A1E" w:rsidRPr="00C02A1E">
              <w:rPr>
                <w:rStyle w:val="Hyperlink"/>
                <w:rFonts w:cstheme="minorHAnsi"/>
                <w:b/>
                <w:bCs/>
                <w:iCs/>
                <w:noProof/>
                <w:color w:val="002060"/>
              </w:rPr>
              <w:t>3.5.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Zona/ zonele geografică(e) vizată(e) de apelul de proiecte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17</w:t>
            </w:r>
            <w:r w:rsidR="00C02A1E" w:rsidRPr="00C02A1E">
              <w:rPr>
                <w:noProof/>
                <w:webHidden/>
                <w:color w:val="002060"/>
              </w:rPr>
              <w:fldChar w:fldCharType="end"/>
            </w:r>
          </w:hyperlink>
        </w:p>
        <w:p w14:paraId="5070EF41" w14:textId="6D109033" w:rsidR="00C02A1E" w:rsidRPr="00C02A1E" w:rsidRDefault="00000000">
          <w:pPr>
            <w:pStyle w:val="TOC2"/>
            <w:rPr>
              <w:rFonts w:eastAsiaTheme="minorEastAsia"/>
              <w:noProof/>
              <w:color w:val="002060"/>
              <w:kern w:val="2"/>
              <w:lang w:eastAsia="ro-RO"/>
              <w14:ligatures w14:val="standardContextual"/>
            </w:rPr>
          </w:pPr>
          <w:hyperlink w:anchor="_Toc170912417" w:history="1">
            <w:r w:rsidR="00C02A1E" w:rsidRPr="00C02A1E">
              <w:rPr>
                <w:rStyle w:val="Hyperlink"/>
                <w:rFonts w:cstheme="minorHAnsi"/>
                <w:b/>
                <w:bCs/>
                <w:iCs/>
                <w:noProof/>
                <w:color w:val="002060"/>
              </w:rPr>
              <w:t>3.6.</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Acțiuni sprijinite în cadrul apelului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18</w:t>
            </w:r>
            <w:r w:rsidR="00C02A1E" w:rsidRPr="00C02A1E">
              <w:rPr>
                <w:noProof/>
                <w:webHidden/>
                <w:color w:val="002060"/>
              </w:rPr>
              <w:fldChar w:fldCharType="end"/>
            </w:r>
          </w:hyperlink>
        </w:p>
        <w:p w14:paraId="1797606A" w14:textId="4F0F440B" w:rsidR="00C02A1E" w:rsidRPr="00C02A1E" w:rsidRDefault="00000000">
          <w:pPr>
            <w:pStyle w:val="TOC2"/>
            <w:rPr>
              <w:rFonts w:eastAsiaTheme="minorEastAsia"/>
              <w:noProof/>
              <w:color w:val="002060"/>
              <w:kern w:val="2"/>
              <w:lang w:eastAsia="ro-RO"/>
              <w14:ligatures w14:val="standardContextual"/>
            </w:rPr>
          </w:pPr>
          <w:hyperlink w:anchor="_Toc170912418" w:history="1">
            <w:r w:rsidR="00C02A1E" w:rsidRPr="00C02A1E">
              <w:rPr>
                <w:rStyle w:val="Hyperlink"/>
                <w:rFonts w:cstheme="minorHAnsi"/>
                <w:b/>
                <w:bCs/>
                <w:iCs/>
                <w:noProof/>
                <w:color w:val="002060"/>
              </w:rPr>
              <w:t>3.7.</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Grup țintă vizat de apelul de proiecte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18</w:t>
            </w:r>
            <w:r w:rsidR="00C02A1E" w:rsidRPr="00C02A1E">
              <w:rPr>
                <w:noProof/>
                <w:webHidden/>
                <w:color w:val="002060"/>
              </w:rPr>
              <w:fldChar w:fldCharType="end"/>
            </w:r>
          </w:hyperlink>
        </w:p>
        <w:p w14:paraId="255A8725" w14:textId="4F4BFCA9" w:rsidR="00C02A1E" w:rsidRPr="00C02A1E" w:rsidRDefault="00000000">
          <w:pPr>
            <w:pStyle w:val="TOC2"/>
            <w:rPr>
              <w:rFonts w:eastAsiaTheme="minorEastAsia"/>
              <w:noProof/>
              <w:color w:val="002060"/>
              <w:kern w:val="2"/>
              <w:lang w:eastAsia="ro-RO"/>
              <w14:ligatures w14:val="standardContextual"/>
            </w:rPr>
          </w:pPr>
          <w:hyperlink w:anchor="_Toc170912419" w:history="1">
            <w:r w:rsidR="00C02A1E" w:rsidRPr="00C02A1E">
              <w:rPr>
                <w:rStyle w:val="Hyperlink"/>
                <w:rFonts w:cstheme="minorHAnsi"/>
                <w:b/>
                <w:bCs/>
                <w:iCs/>
                <w:noProof/>
                <w:color w:val="002060"/>
              </w:rPr>
              <w:t>3.8.</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Indicatori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_Toc170912419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18</w:t>
            </w:r>
            <w:r w:rsidR="00C02A1E" w:rsidRPr="00C02A1E">
              <w:rPr>
                <w:noProof/>
                <w:webHidden/>
                <w:color w:val="002060"/>
              </w:rPr>
              <w:fldChar w:fldCharType="end"/>
            </w:r>
          </w:hyperlink>
        </w:p>
        <w:p w14:paraId="1CFF589B" w14:textId="364A8DAE"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20" w:history="1">
            <w:r w:rsidR="00C02A1E" w:rsidRPr="00C02A1E">
              <w:rPr>
                <w:rStyle w:val="Hyperlink"/>
                <w:rFonts w:cstheme="minorHAnsi"/>
                <w:b/>
                <w:bCs/>
                <w:iCs/>
                <w:noProof/>
                <w:color w:val="002060"/>
              </w:rPr>
              <w:t>3.8.1.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Indicatori de realizare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18</w:t>
            </w:r>
            <w:r w:rsidR="00C02A1E" w:rsidRPr="00C02A1E">
              <w:rPr>
                <w:noProof/>
                <w:webHidden/>
                <w:color w:val="002060"/>
              </w:rPr>
              <w:fldChar w:fldCharType="end"/>
            </w:r>
          </w:hyperlink>
        </w:p>
        <w:p w14:paraId="0AF6F4B3" w14:textId="10489CC4"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21" w:history="1">
            <w:r w:rsidR="00C02A1E" w:rsidRPr="00C02A1E">
              <w:rPr>
                <w:rStyle w:val="Hyperlink"/>
                <w:rFonts w:cstheme="minorHAnsi"/>
                <w:b/>
                <w:bCs/>
                <w:iCs/>
                <w:noProof/>
                <w:color w:val="002060"/>
              </w:rPr>
              <w:t>3.8.2.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Indicatori de rezultat</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19</w:t>
            </w:r>
            <w:r w:rsidR="00C02A1E" w:rsidRPr="00C02A1E">
              <w:rPr>
                <w:noProof/>
                <w:webHidden/>
                <w:color w:val="002060"/>
              </w:rPr>
              <w:fldChar w:fldCharType="end"/>
            </w:r>
          </w:hyperlink>
        </w:p>
        <w:p w14:paraId="3F1627F5" w14:textId="0EE11B31"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22" w:history="1">
            <w:r w:rsidR="00C02A1E" w:rsidRPr="00C02A1E">
              <w:rPr>
                <w:rStyle w:val="Hyperlink"/>
                <w:rFonts w:cstheme="minorHAnsi"/>
                <w:b/>
                <w:bCs/>
                <w:iCs/>
                <w:noProof/>
                <w:color w:val="002060"/>
              </w:rPr>
              <w:t>3.8.3.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Indicatori suplimentari specifici apelului de proiecte (dacă este cazul)</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19</w:t>
            </w:r>
            <w:r w:rsidR="00C02A1E" w:rsidRPr="00C02A1E">
              <w:rPr>
                <w:noProof/>
                <w:webHidden/>
                <w:color w:val="002060"/>
              </w:rPr>
              <w:fldChar w:fldCharType="end"/>
            </w:r>
          </w:hyperlink>
        </w:p>
        <w:p w14:paraId="5007ACEE" w14:textId="20120D74" w:rsidR="00C02A1E" w:rsidRPr="00C02A1E" w:rsidRDefault="00000000">
          <w:pPr>
            <w:pStyle w:val="TOC2"/>
            <w:rPr>
              <w:rFonts w:eastAsiaTheme="minorEastAsia"/>
              <w:noProof/>
              <w:color w:val="002060"/>
              <w:kern w:val="2"/>
              <w:lang w:eastAsia="ro-RO"/>
              <w14:ligatures w14:val="standardContextual"/>
            </w:rPr>
          </w:pPr>
          <w:hyperlink w:anchor="_Toc170912423" w:history="1">
            <w:r w:rsidR="00C02A1E" w:rsidRPr="00C02A1E">
              <w:rPr>
                <w:rStyle w:val="Hyperlink"/>
                <w:rFonts w:cstheme="minorHAnsi"/>
                <w:b/>
                <w:bCs/>
                <w:iCs/>
                <w:noProof/>
                <w:color w:val="002060"/>
              </w:rPr>
              <w:t>3.9.</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Rezultatele așteptate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19</w:t>
            </w:r>
            <w:r w:rsidR="00C02A1E" w:rsidRPr="00C02A1E">
              <w:rPr>
                <w:noProof/>
                <w:webHidden/>
                <w:color w:val="002060"/>
              </w:rPr>
              <w:fldChar w:fldCharType="end"/>
            </w:r>
          </w:hyperlink>
        </w:p>
        <w:p w14:paraId="518218E0" w14:textId="299DEF57" w:rsidR="00C02A1E" w:rsidRPr="00C02A1E" w:rsidRDefault="00000000">
          <w:pPr>
            <w:pStyle w:val="TOC2"/>
            <w:rPr>
              <w:rFonts w:eastAsiaTheme="minorEastAsia"/>
              <w:noProof/>
              <w:color w:val="002060"/>
              <w:kern w:val="2"/>
              <w:lang w:eastAsia="ro-RO"/>
              <w14:ligatures w14:val="standardContextual"/>
            </w:rPr>
          </w:pPr>
          <w:hyperlink w:anchor="_Toc170912424" w:history="1">
            <w:r w:rsidR="00C02A1E" w:rsidRPr="00C02A1E">
              <w:rPr>
                <w:rStyle w:val="Hyperlink"/>
                <w:rFonts w:cstheme="minorHAnsi"/>
                <w:b/>
                <w:bCs/>
                <w:iCs/>
                <w:noProof/>
                <w:color w:val="002060"/>
              </w:rPr>
              <w:t>3.10.</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Operațiune de importanță strategică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20</w:t>
            </w:r>
            <w:r w:rsidR="00C02A1E" w:rsidRPr="00C02A1E">
              <w:rPr>
                <w:noProof/>
                <w:webHidden/>
                <w:color w:val="002060"/>
              </w:rPr>
              <w:fldChar w:fldCharType="end"/>
            </w:r>
          </w:hyperlink>
        </w:p>
        <w:p w14:paraId="0701313B" w14:textId="600CFC3C" w:rsidR="00C02A1E" w:rsidRPr="00C02A1E" w:rsidRDefault="00000000">
          <w:pPr>
            <w:pStyle w:val="TOC2"/>
            <w:rPr>
              <w:rFonts w:eastAsiaTheme="minorEastAsia"/>
              <w:noProof/>
              <w:color w:val="002060"/>
              <w:kern w:val="2"/>
              <w:lang w:eastAsia="ro-RO"/>
              <w14:ligatures w14:val="standardContextual"/>
            </w:rPr>
          </w:pPr>
          <w:hyperlink w:anchor="_Toc170912425" w:history="1">
            <w:r w:rsidR="00C02A1E" w:rsidRPr="00C02A1E">
              <w:rPr>
                <w:rStyle w:val="Hyperlink"/>
                <w:rFonts w:cstheme="minorHAnsi"/>
                <w:b/>
                <w:bCs/>
                <w:iCs/>
                <w:noProof/>
                <w:color w:val="002060"/>
              </w:rPr>
              <w:t>3.11.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Investiții teritoriale integrate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20</w:t>
            </w:r>
            <w:r w:rsidR="00C02A1E" w:rsidRPr="00C02A1E">
              <w:rPr>
                <w:noProof/>
                <w:webHidden/>
                <w:color w:val="002060"/>
              </w:rPr>
              <w:fldChar w:fldCharType="end"/>
            </w:r>
          </w:hyperlink>
        </w:p>
        <w:p w14:paraId="53CA4E78" w14:textId="0C87AF43" w:rsidR="00C02A1E" w:rsidRPr="00C02A1E" w:rsidRDefault="00000000">
          <w:pPr>
            <w:pStyle w:val="TOC2"/>
            <w:rPr>
              <w:rFonts w:eastAsiaTheme="minorEastAsia"/>
              <w:noProof/>
              <w:color w:val="002060"/>
              <w:kern w:val="2"/>
              <w:lang w:eastAsia="ro-RO"/>
              <w14:ligatures w14:val="standardContextual"/>
            </w:rPr>
          </w:pPr>
          <w:hyperlink w:anchor="_Toc170912426" w:history="1">
            <w:r w:rsidR="00C02A1E" w:rsidRPr="00C02A1E">
              <w:rPr>
                <w:rStyle w:val="Hyperlink"/>
                <w:rFonts w:cstheme="minorHAnsi"/>
                <w:b/>
                <w:bCs/>
                <w:iCs/>
                <w:noProof/>
                <w:color w:val="002060"/>
              </w:rPr>
              <w:t>3.12.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Dezvoltare locală plasată sub responsabilitatea comunității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20</w:t>
            </w:r>
            <w:r w:rsidR="00C02A1E" w:rsidRPr="00C02A1E">
              <w:rPr>
                <w:noProof/>
                <w:webHidden/>
                <w:color w:val="002060"/>
              </w:rPr>
              <w:fldChar w:fldCharType="end"/>
            </w:r>
          </w:hyperlink>
        </w:p>
        <w:p w14:paraId="1331279D" w14:textId="08DD29D8" w:rsidR="00C02A1E" w:rsidRPr="00C02A1E" w:rsidRDefault="00000000">
          <w:pPr>
            <w:pStyle w:val="TOC2"/>
            <w:rPr>
              <w:rFonts w:eastAsiaTheme="minorEastAsia"/>
              <w:noProof/>
              <w:color w:val="002060"/>
              <w:kern w:val="2"/>
              <w:lang w:eastAsia="ro-RO"/>
              <w14:ligatures w14:val="standardContextual"/>
            </w:rPr>
          </w:pPr>
          <w:hyperlink w:anchor="_Toc170912427" w:history="1">
            <w:r w:rsidR="00C02A1E" w:rsidRPr="00C02A1E">
              <w:rPr>
                <w:rStyle w:val="Hyperlink"/>
                <w:rFonts w:cstheme="minorHAnsi"/>
                <w:b/>
                <w:bCs/>
                <w:iCs/>
                <w:noProof/>
                <w:color w:val="002060"/>
              </w:rPr>
              <w:t>3.13.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Reguli privind ajutorul de stat</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20</w:t>
            </w:r>
            <w:r w:rsidR="00C02A1E" w:rsidRPr="00C02A1E">
              <w:rPr>
                <w:noProof/>
                <w:webHidden/>
                <w:color w:val="002060"/>
              </w:rPr>
              <w:fldChar w:fldCharType="end"/>
            </w:r>
          </w:hyperlink>
        </w:p>
        <w:p w14:paraId="5FC97997" w14:textId="33C5B922" w:rsidR="00C02A1E" w:rsidRPr="00C02A1E" w:rsidRDefault="00000000">
          <w:pPr>
            <w:pStyle w:val="TOC2"/>
            <w:rPr>
              <w:rFonts w:eastAsiaTheme="minorEastAsia"/>
              <w:noProof/>
              <w:color w:val="002060"/>
              <w:kern w:val="2"/>
              <w:lang w:eastAsia="ro-RO"/>
              <w14:ligatures w14:val="standardContextual"/>
            </w:rPr>
          </w:pPr>
          <w:hyperlink w:anchor="_Toc170912428" w:history="1">
            <w:r w:rsidR="00C02A1E" w:rsidRPr="00C02A1E">
              <w:rPr>
                <w:rStyle w:val="Hyperlink"/>
                <w:rFonts w:cstheme="minorHAnsi"/>
                <w:b/>
                <w:bCs/>
                <w:iCs/>
                <w:noProof/>
                <w:color w:val="002060"/>
              </w:rPr>
              <w:t>3.14.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Reguli privind instrumentele financiare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21</w:t>
            </w:r>
            <w:r w:rsidR="00C02A1E" w:rsidRPr="00C02A1E">
              <w:rPr>
                <w:noProof/>
                <w:webHidden/>
                <w:color w:val="002060"/>
              </w:rPr>
              <w:fldChar w:fldCharType="end"/>
            </w:r>
          </w:hyperlink>
        </w:p>
        <w:p w14:paraId="4F4A819A" w14:textId="1452E371" w:rsidR="00C02A1E" w:rsidRPr="00C02A1E" w:rsidRDefault="00000000">
          <w:pPr>
            <w:pStyle w:val="TOC2"/>
            <w:rPr>
              <w:rFonts w:eastAsiaTheme="minorEastAsia"/>
              <w:noProof/>
              <w:color w:val="002060"/>
              <w:kern w:val="2"/>
              <w:lang w:eastAsia="ro-RO"/>
              <w14:ligatures w14:val="standardContextual"/>
            </w:rPr>
          </w:pPr>
          <w:hyperlink w:anchor="_Toc170912429" w:history="1">
            <w:r w:rsidR="00C02A1E" w:rsidRPr="00C02A1E">
              <w:rPr>
                <w:rStyle w:val="Hyperlink"/>
                <w:rFonts w:cstheme="minorHAnsi"/>
                <w:b/>
                <w:bCs/>
                <w:iCs/>
                <w:noProof/>
                <w:color w:val="002060"/>
              </w:rPr>
              <w:t>3.15.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Acțiuni interregionale, transfrontaliere și transnaționale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_Toc170912429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21</w:t>
            </w:r>
            <w:r w:rsidR="00C02A1E" w:rsidRPr="00C02A1E">
              <w:rPr>
                <w:noProof/>
                <w:webHidden/>
                <w:color w:val="002060"/>
              </w:rPr>
              <w:fldChar w:fldCharType="end"/>
            </w:r>
          </w:hyperlink>
        </w:p>
        <w:p w14:paraId="785AD26D" w14:textId="0D32E24B" w:rsidR="00C02A1E" w:rsidRPr="00C02A1E" w:rsidRDefault="00000000">
          <w:pPr>
            <w:pStyle w:val="TOC2"/>
            <w:rPr>
              <w:rFonts w:eastAsiaTheme="minorEastAsia"/>
              <w:noProof/>
              <w:color w:val="002060"/>
              <w:kern w:val="2"/>
              <w:lang w:eastAsia="ro-RO"/>
              <w14:ligatures w14:val="standardContextual"/>
            </w:rPr>
          </w:pPr>
          <w:hyperlink w:anchor="_Toc170912430" w:history="1">
            <w:r w:rsidR="00C02A1E" w:rsidRPr="00C02A1E">
              <w:rPr>
                <w:rStyle w:val="Hyperlink"/>
                <w:rFonts w:cstheme="minorHAnsi"/>
                <w:b/>
                <w:bCs/>
                <w:iCs/>
                <w:noProof/>
                <w:color w:val="002060"/>
              </w:rPr>
              <w:t>3.16.</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Principii orizontale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21</w:t>
            </w:r>
            <w:r w:rsidR="00C02A1E" w:rsidRPr="00C02A1E">
              <w:rPr>
                <w:noProof/>
                <w:webHidden/>
                <w:color w:val="002060"/>
              </w:rPr>
              <w:fldChar w:fldCharType="end"/>
            </w:r>
          </w:hyperlink>
        </w:p>
        <w:p w14:paraId="4F478580" w14:textId="103F555B" w:rsidR="00C02A1E" w:rsidRPr="00C02A1E" w:rsidRDefault="00000000">
          <w:pPr>
            <w:pStyle w:val="TOC2"/>
            <w:rPr>
              <w:rFonts w:eastAsiaTheme="minorEastAsia"/>
              <w:noProof/>
              <w:color w:val="002060"/>
              <w:kern w:val="2"/>
              <w:lang w:eastAsia="ro-RO"/>
              <w14:ligatures w14:val="standardContextual"/>
            </w:rPr>
          </w:pPr>
          <w:hyperlink w:anchor="_Toc170912431" w:history="1">
            <w:r w:rsidR="00C02A1E" w:rsidRPr="00C02A1E">
              <w:rPr>
                <w:rStyle w:val="Hyperlink"/>
                <w:rFonts w:cstheme="minorHAnsi"/>
                <w:b/>
                <w:bCs/>
                <w:iCs/>
                <w:noProof/>
                <w:color w:val="002060"/>
              </w:rPr>
              <w:t>3.17.</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Aspecte de mediu (inclusiv aplicarea Directivei 2011/92/UE a Parlamentului European și a Consiliului). Aplicarea principiului  DNSH. Imunizarea la schimbările climatice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21</w:t>
            </w:r>
            <w:r w:rsidR="00C02A1E" w:rsidRPr="00C02A1E">
              <w:rPr>
                <w:noProof/>
                <w:webHidden/>
                <w:color w:val="002060"/>
              </w:rPr>
              <w:fldChar w:fldCharType="end"/>
            </w:r>
          </w:hyperlink>
        </w:p>
        <w:p w14:paraId="05D95A8B" w14:textId="44E0AF5C" w:rsidR="00C02A1E" w:rsidRPr="00C02A1E" w:rsidRDefault="00000000">
          <w:pPr>
            <w:pStyle w:val="TOC3"/>
            <w:tabs>
              <w:tab w:val="right" w:leader="dot" w:pos="9394"/>
            </w:tabs>
            <w:rPr>
              <w:rFonts w:eastAsiaTheme="minorEastAsia"/>
              <w:noProof/>
              <w:color w:val="002060"/>
              <w:kern w:val="2"/>
              <w:lang w:eastAsia="ro-RO"/>
              <w14:ligatures w14:val="standardContextual"/>
            </w:rPr>
          </w:pPr>
          <w:hyperlink w:anchor="_Toc170912432" w:history="1">
            <w:r w:rsidR="00C02A1E" w:rsidRPr="00C02A1E">
              <w:rPr>
                <w:rStyle w:val="Hyperlink"/>
                <w:rFonts w:cstheme="minorHAnsi"/>
                <w:b/>
                <w:bCs/>
                <w:iCs/>
                <w:noProof/>
                <w:color w:val="002060"/>
              </w:rPr>
              <w:t>3.17.1. Aplicarea principiului  DNSH. Imunizarea la schimbările climatice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21</w:t>
            </w:r>
            <w:r w:rsidR="00C02A1E" w:rsidRPr="00C02A1E">
              <w:rPr>
                <w:noProof/>
                <w:webHidden/>
                <w:color w:val="002060"/>
              </w:rPr>
              <w:fldChar w:fldCharType="end"/>
            </w:r>
          </w:hyperlink>
        </w:p>
        <w:p w14:paraId="7E732E34" w14:textId="60AE3832"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33" w:history="1">
            <w:r w:rsidR="00C02A1E" w:rsidRPr="00C02A1E">
              <w:rPr>
                <w:rStyle w:val="Hyperlink"/>
                <w:rFonts w:cstheme="minorHAnsi"/>
                <w:b/>
                <w:bCs/>
                <w:iCs/>
                <w:noProof/>
                <w:color w:val="002060"/>
              </w:rPr>
              <w:t>3.17.2.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Eficiența resurselor (apă, aer, lumină etc.)</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23</w:t>
            </w:r>
            <w:r w:rsidR="00C02A1E" w:rsidRPr="00C02A1E">
              <w:rPr>
                <w:noProof/>
                <w:webHidden/>
                <w:color w:val="002060"/>
              </w:rPr>
              <w:fldChar w:fldCharType="end"/>
            </w:r>
          </w:hyperlink>
        </w:p>
        <w:p w14:paraId="23C08B6F" w14:textId="7C2EEEFA"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34" w:history="1">
            <w:r w:rsidR="00C02A1E" w:rsidRPr="00C02A1E">
              <w:rPr>
                <w:rStyle w:val="Hyperlink"/>
                <w:rFonts w:cstheme="minorHAnsi"/>
                <w:b/>
                <w:bCs/>
                <w:iCs/>
                <w:noProof/>
                <w:color w:val="002060"/>
              </w:rPr>
              <w:t>3.17.3.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Reducerea cantității de deșeuri/economia circulară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24</w:t>
            </w:r>
            <w:r w:rsidR="00C02A1E" w:rsidRPr="00C02A1E">
              <w:rPr>
                <w:noProof/>
                <w:webHidden/>
                <w:color w:val="002060"/>
              </w:rPr>
              <w:fldChar w:fldCharType="end"/>
            </w:r>
          </w:hyperlink>
        </w:p>
        <w:p w14:paraId="2CB1F59F" w14:textId="6FEAAD16"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35" w:history="1">
            <w:r w:rsidR="00C02A1E" w:rsidRPr="00C02A1E">
              <w:rPr>
                <w:rStyle w:val="Hyperlink"/>
                <w:rFonts w:cstheme="minorHAnsi"/>
                <w:b/>
                <w:bCs/>
                <w:iCs/>
                <w:noProof/>
                <w:color w:val="002060"/>
              </w:rPr>
              <w:t>3.17.4.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Creșterea performanței energetice și obținerea de energie verde pentru consum propriu din resurse regenerabile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24</w:t>
            </w:r>
            <w:r w:rsidR="00C02A1E" w:rsidRPr="00C02A1E">
              <w:rPr>
                <w:noProof/>
                <w:webHidden/>
                <w:color w:val="002060"/>
              </w:rPr>
              <w:fldChar w:fldCharType="end"/>
            </w:r>
          </w:hyperlink>
        </w:p>
        <w:p w14:paraId="42289580" w14:textId="0715C089"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36" w:history="1">
            <w:r w:rsidR="00C02A1E" w:rsidRPr="00C02A1E">
              <w:rPr>
                <w:rStyle w:val="Hyperlink"/>
                <w:rFonts w:cstheme="minorHAnsi"/>
                <w:b/>
                <w:bCs/>
                <w:iCs/>
                <w:noProof/>
                <w:color w:val="002060"/>
              </w:rPr>
              <w:t>3.17.5.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Indicatori de monitorizare a efectelor asupra mediului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24</w:t>
            </w:r>
            <w:r w:rsidR="00C02A1E" w:rsidRPr="00C02A1E">
              <w:rPr>
                <w:noProof/>
                <w:webHidden/>
                <w:color w:val="002060"/>
              </w:rPr>
              <w:fldChar w:fldCharType="end"/>
            </w:r>
          </w:hyperlink>
        </w:p>
        <w:p w14:paraId="29FC26F1" w14:textId="6BE74AF8" w:rsidR="00C02A1E" w:rsidRPr="00C02A1E" w:rsidRDefault="00000000">
          <w:pPr>
            <w:pStyle w:val="TOC2"/>
            <w:rPr>
              <w:rFonts w:eastAsiaTheme="minorEastAsia"/>
              <w:noProof/>
              <w:color w:val="002060"/>
              <w:kern w:val="2"/>
              <w:lang w:eastAsia="ro-RO"/>
              <w14:ligatures w14:val="standardContextual"/>
            </w:rPr>
          </w:pPr>
          <w:hyperlink w:anchor="_Toc170912437" w:history="1">
            <w:r w:rsidR="00C02A1E" w:rsidRPr="00C02A1E">
              <w:rPr>
                <w:rStyle w:val="Hyperlink"/>
                <w:rFonts w:cstheme="minorHAnsi"/>
                <w:b/>
                <w:bCs/>
                <w:iCs/>
                <w:noProof/>
                <w:color w:val="002060"/>
              </w:rPr>
              <w:t>3.18.</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Caracterul durabil al proiectului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25</w:t>
            </w:r>
            <w:r w:rsidR="00C02A1E" w:rsidRPr="00C02A1E">
              <w:rPr>
                <w:noProof/>
                <w:webHidden/>
                <w:color w:val="002060"/>
              </w:rPr>
              <w:fldChar w:fldCharType="end"/>
            </w:r>
          </w:hyperlink>
        </w:p>
        <w:p w14:paraId="496EC46A" w14:textId="6040749F" w:rsidR="00C02A1E" w:rsidRPr="00C02A1E" w:rsidRDefault="00000000">
          <w:pPr>
            <w:pStyle w:val="TOC2"/>
            <w:rPr>
              <w:rFonts w:eastAsiaTheme="minorEastAsia"/>
              <w:noProof/>
              <w:color w:val="002060"/>
              <w:kern w:val="2"/>
              <w:lang w:eastAsia="ro-RO"/>
              <w14:ligatures w14:val="standardContextual"/>
            </w:rPr>
          </w:pPr>
          <w:hyperlink w:anchor="_Toc170912438" w:history="1">
            <w:r w:rsidR="00C02A1E" w:rsidRPr="00C02A1E">
              <w:rPr>
                <w:rStyle w:val="Hyperlink"/>
                <w:rFonts w:cstheme="minorHAnsi"/>
                <w:b/>
                <w:bCs/>
                <w:iCs/>
                <w:noProof/>
                <w:color w:val="002060"/>
              </w:rPr>
              <w:t>3.19.</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Acțiuni menite să garanteze egalitatea de șanse, de gen, incluziunea și nediscriminarea</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25</w:t>
            </w:r>
            <w:r w:rsidR="00C02A1E" w:rsidRPr="00C02A1E">
              <w:rPr>
                <w:noProof/>
                <w:webHidden/>
                <w:color w:val="002060"/>
              </w:rPr>
              <w:fldChar w:fldCharType="end"/>
            </w:r>
          </w:hyperlink>
        </w:p>
        <w:p w14:paraId="397200AF" w14:textId="75A43024" w:rsidR="00C02A1E" w:rsidRPr="00C02A1E" w:rsidRDefault="00000000">
          <w:pPr>
            <w:pStyle w:val="TOC3"/>
            <w:tabs>
              <w:tab w:val="right" w:leader="dot" w:pos="9394"/>
            </w:tabs>
            <w:rPr>
              <w:rFonts w:eastAsiaTheme="minorEastAsia"/>
              <w:noProof/>
              <w:color w:val="002060"/>
              <w:kern w:val="2"/>
              <w:lang w:eastAsia="ro-RO"/>
              <w14:ligatures w14:val="standardContextual"/>
            </w:rPr>
          </w:pPr>
          <w:hyperlink w:anchor="_Toc170912439" w:history="1">
            <w:r w:rsidR="00C02A1E" w:rsidRPr="00C02A1E">
              <w:rPr>
                <w:rStyle w:val="Hyperlink"/>
                <w:rFonts w:cstheme="minorHAnsi"/>
                <w:b/>
                <w:bCs/>
                <w:iCs/>
                <w:noProof/>
                <w:color w:val="002060"/>
              </w:rPr>
              <w:t>3.19.1. Egalitatea de șanse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_Toc170912439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26</w:t>
            </w:r>
            <w:r w:rsidR="00C02A1E" w:rsidRPr="00C02A1E">
              <w:rPr>
                <w:noProof/>
                <w:webHidden/>
                <w:color w:val="002060"/>
              </w:rPr>
              <w:fldChar w:fldCharType="end"/>
            </w:r>
          </w:hyperlink>
        </w:p>
        <w:p w14:paraId="6590FBCF" w14:textId="27B351CE" w:rsidR="00C02A1E" w:rsidRPr="00C02A1E" w:rsidRDefault="00000000">
          <w:pPr>
            <w:pStyle w:val="TOC3"/>
            <w:tabs>
              <w:tab w:val="right" w:leader="dot" w:pos="9394"/>
            </w:tabs>
            <w:rPr>
              <w:rFonts w:eastAsiaTheme="minorEastAsia"/>
              <w:noProof/>
              <w:color w:val="002060"/>
              <w:kern w:val="2"/>
              <w:lang w:eastAsia="ro-RO"/>
              <w14:ligatures w14:val="standardContextual"/>
            </w:rPr>
          </w:pPr>
          <w:hyperlink w:anchor="_Toc170912440" w:history="1">
            <w:r w:rsidR="00C02A1E" w:rsidRPr="00C02A1E">
              <w:rPr>
                <w:rStyle w:val="Hyperlink"/>
                <w:rFonts w:cstheme="minorHAnsi"/>
                <w:b/>
                <w:bCs/>
                <w:iCs/>
                <w:noProof/>
                <w:color w:val="002060"/>
              </w:rPr>
              <w:t>3.19.2  Respectarea Cartei Drepturilor Fundamentale a Uniunii Europene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26</w:t>
            </w:r>
            <w:r w:rsidR="00C02A1E" w:rsidRPr="00C02A1E">
              <w:rPr>
                <w:noProof/>
                <w:webHidden/>
                <w:color w:val="002060"/>
              </w:rPr>
              <w:fldChar w:fldCharType="end"/>
            </w:r>
          </w:hyperlink>
        </w:p>
        <w:p w14:paraId="061923EC" w14:textId="2FCD640C" w:rsidR="00C02A1E" w:rsidRPr="00C02A1E" w:rsidRDefault="00000000">
          <w:pPr>
            <w:pStyle w:val="TOC3"/>
            <w:tabs>
              <w:tab w:val="right" w:leader="dot" w:pos="9394"/>
            </w:tabs>
            <w:rPr>
              <w:rFonts w:eastAsiaTheme="minorEastAsia"/>
              <w:noProof/>
              <w:color w:val="002060"/>
              <w:kern w:val="2"/>
              <w:lang w:eastAsia="ro-RO"/>
              <w14:ligatures w14:val="standardContextual"/>
            </w:rPr>
          </w:pPr>
          <w:hyperlink w:anchor="_Toc170912441" w:history="1">
            <w:r w:rsidR="00C02A1E" w:rsidRPr="00C02A1E">
              <w:rPr>
                <w:rStyle w:val="Hyperlink"/>
                <w:rFonts w:cstheme="minorHAnsi"/>
                <w:b/>
                <w:bCs/>
                <w:iCs/>
                <w:noProof/>
                <w:color w:val="002060"/>
              </w:rPr>
              <w:t>3.19.3. Accesibilitatea pentru persoanele cu dizabilități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26</w:t>
            </w:r>
            <w:r w:rsidR="00C02A1E" w:rsidRPr="00C02A1E">
              <w:rPr>
                <w:noProof/>
                <w:webHidden/>
                <w:color w:val="002060"/>
              </w:rPr>
              <w:fldChar w:fldCharType="end"/>
            </w:r>
          </w:hyperlink>
        </w:p>
        <w:p w14:paraId="0D83C18B" w14:textId="27E8699F" w:rsidR="00C02A1E" w:rsidRPr="00C02A1E" w:rsidRDefault="00000000">
          <w:pPr>
            <w:pStyle w:val="TOC3"/>
            <w:tabs>
              <w:tab w:val="right" w:leader="dot" w:pos="9394"/>
            </w:tabs>
            <w:rPr>
              <w:rFonts w:eastAsiaTheme="minorEastAsia"/>
              <w:noProof/>
              <w:color w:val="002060"/>
              <w:kern w:val="2"/>
              <w:lang w:eastAsia="ro-RO"/>
              <w14:ligatures w14:val="standardContextual"/>
            </w:rPr>
          </w:pPr>
          <w:hyperlink w:anchor="_Toc170912442" w:history="1">
            <w:r w:rsidR="00C02A1E" w:rsidRPr="00C02A1E">
              <w:rPr>
                <w:rStyle w:val="Hyperlink"/>
                <w:rFonts w:cstheme="minorHAnsi"/>
                <w:b/>
                <w:bCs/>
                <w:iCs/>
                <w:noProof/>
                <w:color w:val="002060"/>
              </w:rPr>
              <w:t>3.19.4. Egalitatea de gen</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28</w:t>
            </w:r>
            <w:r w:rsidR="00C02A1E" w:rsidRPr="00C02A1E">
              <w:rPr>
                <w:noProof/>
                <w:webHidden/>
                <w:color w:val="002060"/>
              </w:rPr>
              <w:fldChar w:fldCharType="end"/>
            </w:r>
          </w:hyperlink>
        </w:p>
        <w:p w14:paraId="12A4BCCD" w14:textId="57E0CE33"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43" w:history="1">
            <w:r w:rsidR="00C02A1E" w:rsidRPr="00C02A1E">
              <w:rPr>
                <w:rStyle w:val="Hyperlink"/>
                <w:rFonts w:cstheme="minorHAnsi"/>
                <w:b/>
                <w:iCs/>
                <w:noProof/>
                <w:color w:val="002060"/>
              </w:rPr>
              <w:t>3.19.5.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Nediscriminare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28</w:t>
            </w:r>
            <w:r w:rsidR="00C02A1E" w:rsidRPr="00C02A1E">
              <w:rPr>
                <w:noProof/>
                <w:webHidden/>
                <w:color w:val="002060"/>
              </w:rPr>
              <w:fldChar w:fldCharType="end"/>
            </w:r>
          </w:hyperlink>
        </w:p>
        <w:p w14:paraId="54EBCD01" w14:textId="549871C1" w:rsidR="00C02A1E" w:rsidRPr="00C02A1E" w:rsidRDefault="00000000">
          <w:pPr>
            <w:pStyle w:val="TOC2"/>
            <w:rPr>
              <w:rFonts w:eastAsiaTheme="minorEastAsia"/>
              <w:noProof/>
              <w:color w:val="002060"/>
              <w:kern w:val="2"/>
              <w:lang w:eastAsia="ro-RO"/>
              <w14:ligatures w14:val="standardContextual"/>
            </w:rPr>
          </w:pPr>
          <w:hyperlink w:anchor="_Toc170912444" w:history="1">
            <w:r w:rsidR="00C02A1E" w:rsidRPr="00C02A1E">
              <w:rPr>
                <w:rStyle w:val="Hyperlink"/>
                <w:rFonts w:cstheme="minorHAnsi"/>
                <w:b/>
                <w:bCs/>
                <w:iCs/>
                <w:noProof/>
                <w:color w:val="002060"/>
              </w:rPr>
              <w:t>3.20.</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Teme secundare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29</w:t>
            </w:r>
            <w:r w:rsidR="00C02A1E" w:rsidRPr="00C02A1E">
              <w:rPr>
                <w:noProof/>
                <w:webHidden/>
                <w:color w:val="002060"/>
              </w:rPr>
              <w:fldChar w:fldCharType="end"/>
            </w:r>
          </w:hyperlink>
        </w:p>
        <w:p w14:paraId="7524729B" w14:textId="2E8F22CC" w:rsidR="00C02A1E" w:rsidRPr="00C02A1E" w:rsidRDefault="00000000">
          <w:pPr>
            <w:pStyle w:val="TOC2"/>
            <w:rPr>
              <w:rFonts w:eastAsiaTheme="minorEastAsia"/>
              <w:noProof/>
              <w:color w:val="002060"/>
              <w:kern w:val="2"/>
              <w:lang w:eastAsia="ro-RO"/>
              <w14:ligatures w14:val="standardContextual"/>
            </w:rPr>
          </w:pPr>
          <w:hyperlink w:anchor="_Toc170912445" w:history="1">
            <w:r w:rsidR="00C02A1E" w:rsidRPr="00C02A1E">
              <w:rPr>
                <w:rStyle w:val="Hyperlink"/>
                <w:rFonts w:cstheme="minorHAnsi"/>
                <w:b/>
                <w:bCs/>
                <w:iCs/>
                <w:noProof/>
                <w:color w:val="002060"/>
              </w:rPr>
              <w:t>3.21.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Informarea și vizibilitatea sprijinului din fonduri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29</w:t>
            </w:r>
            <w:r w:rsidR="00C02A1E" w:rsidRPr="00C02A1E">
              <w:rPr>
                <w:noProof/>
                <w:webHidden/>
                <w:color w:val="002060"/>
              </w:rPr>
              <w:fldChar w:fldCharType="end"/>
            </w:r>
          </w:hyperlink>
        </w:p>
        <w:p w14:paraId="124D9CF2" w14:textId="21126DAA" w:rsidR="00C02A1E" w:rsidRPr="00C02A1E" w:rsidRDefault="00000000">
          <w:pPr>
            <w:pStyle w:val="TOC1"/>
            <w:rPr>
              <w:rFonts w:eastAsiaTheme="minorEastAsia"/>
              <w:noProof/>
              <w:color w:val="002060"/>
              <w:kern w:val="2"/>
              <w:lang w:eastAsia="ro-RO"/>
              <w14:ligatures w14:val="standardContextual"/>
            </w:rPr>
          </w:pPr>
          <w:hyperlink w:anchor="_Toc170912446" w:history="1">
            <w:r w:rsidR="00C02A1E" w:rsidRPr="00C02A1E">
              <w:rPr>
                <w:rStyle w:val="Hyperlink"/>
                <w:rFonts w:cstheme="minorHAnsi"/>
                <w:b/>
                <w:bCs/>
                <w:iCs/>
                <w:noProof/>
                <w:color w:val="002060"/>
              </w:rPr>
              <w:t>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INFORMAȚII ADMINISTRATIVE DESPRE APELUL DE PROIECTE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30</w:t>
            </w:r>
            <w:r w:rsidR="00C02A1E" w:rsidRPr="00C02A1E">
              <w:rPr>
                <w:noProof/>
                <w:webHidden/>
                <w:color w:val="002060"/>
              </w:rPr>
              <w:fldChar w:fldCharType="end"/>
            </w:r>
          </w:hyperlink>
        </w:p>
        <w:p w14:paraId="468AB479" w14:textId="4BEAAF3E" w:rsidR="00C02A1E" w:rsidRPr="00C02A1E" w:rsidRDefault="00000000">
          <w:pPr>
            <w:pStyle w:val="TOC2"/>
            <w:rPr>
              <w:rFonts w:eastAsiaTheme="minorEastAsia"/>
              <w:noProof/>
              <w:color w:val="002060"/>
              <w:kern w:val="2"/>
              <w:lang w:eastAsia="ro-RO"/>
              <w14:ligatures w14:val="standardContextual"/>
            </w:rPr>
          </w:pPr>
          <w:hyperlink w:anchor="_Toc170912447" w:history="1">
            <w:r w:rsidR="00C02A1E" w:rsidRPr="00C02A1E">
              <w:rPr>
                <w:rStyle w:val="Hyperlink"/>
                <w:rFonts w:cstheme="minorHAnsi"/>
                <w:b/>
                <w:bCs/>
                <w:iCs/>
                <w:noProof/>
                <w:color w:val="002060"/>
              </w:rPr>
              <w:t>4.1.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Data deschiderii apelului de proiecte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30</w:t>
            </w:r>
            <w:r w:rsidR="00C02A1E" w:rsidRPr="00C02A1E">
              <w:rPr>
                <w:noProof/>
                <w:webHidden/>
                <w:color w:val="002060"/>
              </w:rPr>
              <w:fldChar w:fldCharType="end"/>
            </w:r>
          </w:hyperlink>
        </w:p>
        <w:p w14:paraId="523A6783" w14:textId="0E6CAA69" w:rsidR="00C02A1E" w:rsidRPr="00C02A1E" w:rsidRDefault="00000000">
          <w:pPr>
            <w:pStyle w:val="TOC2"/>
            <w:rPr>
              <w:rFonts w:eastAsiaTheme="minorEastAsia"/>
              <w:noProof/>
              <w:color w:val="002060"/>
              <w:kern w:val="2"/>
              <w:lang w:eastAsia="ro-RO"/>
              <w14:ligatures w14:val="standardContextual"/>
            </w:rPr>
          </w:pPr>
          <w:hyperlink w:anchor="_Toc170912448" w:history="1">
            <w:r w:rsidR="00C02A1E" w:rsidRPr="00C02A1E">
              <w:rPr>
                <w:rStyle w:val="Hyperlink"/>
                <w:rFonts w:cstheme="minorHAnsi"/>
                <w:b/>
                <w:bCs/>
                <w:iCs/>
                <w:noProof/>
                <w:color w:val="002060"/>
              </w:rPr>
              <w:t>4.2.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Perioada de pregătire a proiectelor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30</w:t>
            </w:r>
            <w:r w:rsidR="00C02A1E" w:rsidRPr="00C02A1E">
              <w:rPr>
                <w:noProof/>
                <w:webHidden/>
                <w:color w:val="002060"/>
              </w:rPr>
              <w:fldChar w:fldCharType="end"/>
            </w:r>
          </w:hyperlink>
        </w:p>
        <w:p w14:paraId="25A1F976" w14:textId="09B0FF42" w:rsidR="00C02A1E" w:rsidRPr="00C02A1E" w:rsidRDefault="00000000">
          <w:pPr>
            <w:pStyle w:val="TOC2"/>
            <w:rPr>
              <w:rFonts w:eastAsiaTheme="minorEastAsia"/>
              <w:noProof/>
              <w:color w:val="002060"/>
              <w:kern w:val="2"/>
              <w:lang w:eastAsia="ro-RO"/>
              <w14:ligatures w14:val="standardContextual"/>
            </w:rPr>
          </w:pPr>
          <w:hyperlink w:anchor="_Toc170912449" w:history="1">
            <w:r w:rsidR="00C02A1E" w:rsidRPr="00C02A1E">
              <w:rPr>
                <w:rStyle w:val="Hyperlink"/>
                <w:rFonts w:cstheme="minorHAnsi"/>
                <w:b/>
                <w:bCs/>
                <w:iCs/>
                <w:noProof/>
                <w:color w:val="002060"/>
              </w:rPr>
              <w:t>4.3.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Perioada de depunere a proiectelor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_Toc170912449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30</w:t>
            </w:r>
            <w:r w:rsidR="00C02A1E" w:rsidRPr="00C02A1E">
              <w:rPr>
                <w:noProof/>
                <w:webHidden/>
                <w:color w:val="002060"/>
              </w:rPr>
              <w:fldChar w:fldCharType="end"/>
            </w:r>
          </w:hyperlink>
        </w:p>
        <w:p w14:paraId="51EBFAC9" w14:textId="0B21E891"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50" w:history="1">
            <w:r w:rsidR="00C02A1E" w:rsidRPr="00C02A1E">
              <w:rPr>
                <w:rStyle w:val="Hyperlink"/>
                <w:rFonts w:cstheme="minorHAnsi"/>
                <w:b/>
                <w:bCs/>
                <w:iCs/>
                <w:noProof/>
                <w:color w:val="002060"/>
              </w:rPr>
              <w:t>4.3.1.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Data și ora pentru începerea depunerii de proiecte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30</w:t>
            </w:r>
            <w:r w:rsidR="00C02A1E" w:rsidRPr="00C02A1E">
              <w:rPr>
                <w:noProof/>
                <w:webHidden/>
                <w:color w:val="002060"/>
              </w:rPr>
              <w:fldChar w:fldCharType="end"/>
            </w:r>
          </w:hyperlink>
        </w:p>
        <w:p w14:paraId="6500BF78" w14:textId="6E325C7E"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51" w:history="1">
            <w:r w:rsidR="00C02A1E" w:rsidRPr="00C02A1E">
              <w:rPr>
                <w:rStyle w:val="Hyperlink"/>
                <w:rFonts w:cstheme="minorHAnsi"/>
                <w:b/>
                <w:bCs/>
                <w:iCs/>
                <w:noProof/>
                <w:color w:val="002060"/>
              </w:rPr>
              <w:t>4.3.2.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Data și ora închiderii apelului de proiecte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30</w:t>
            </w:r>
            <w:r w:rsidR="00C02A1E" w:rsidRPr="00C02A1E">
              <w:rPr>
                <w:noProof/>
                <w:webHidden/>
                <w:color w:val="002060"/>
              </w:rPr>
              <w:fldChar w:fldCharType="end"/>
            </w:r>
          </w:hyperlink>
        </w:p>
        <w:p w14:paraId="68BE3F40" w14:textId="23BB84E0" w:rsidR="00C02A1E" w:rsidRPr="00C02A1E" w:rsidRDefault="00000000">
          <w:pPr>
            <w:pStyle w:val="TOC2"/>
            <w:rPr>
              <w:rFonts w:eastAsiaTheme="minorEastAsia"/>
              <w:noProof/>
              <w:color w:val="002060"/>
              <w:kern w:val="2"/>
              <w:lang w:eastAsia="ro-RO"/>
              <w14:ligatures w14:val="standardContextual"/>
            </w:rPr>
          </w:pPr>
          <w:hyperlink w:anchor="_Toc170912452" w:history="1">
            <w:r w:rsidR="00C02A1E" w:rsidRPr="00C02A1E">
              <w:rPr>
                <w:rStyle w:val="Hyperlink"/>
                <w:rFonts w:cstheme="minorHAnsi"/>
                <w:b/>
                <w:bCs/>
                <w:iCs/>
                <w:noProof/>
                <w:color w:val="002060"/>
              </w:rPr>
              <w:t>4.4.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Modalitatea de depunere a proiectelor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31</w:t>
            </w:r>
            <w:r w:rsidR="00C02A1E" w:rsidRPr="00C02A1E">
              <w:rPr>
                <w:noProof/>
                <w:webHidden/>
                <w:color w:val="002060"/>
              </w:rPr>
              <w:fldChar w:fldCharType="end"/>
            </w:r>
          </w:hyperlink>
        </w:p>
        <w:p w14:paraId="658D603A" w14:textId="68875560" w:rsidR="00C02A1E" w:rsidRPr="00C02A1E" w:rsidRDefault="00000000">
          <w:pPr>
            <w:pStyle w:val="TOC1"/>
            <w:rPr>
              <w:rFonts w:eastAsiaTheme="minorEastAsia"/>
              <w:noProof/>
              <w:color w:val="002060"/>
              <w:kern w:val="2"/>
              <w:lang w:eastAsia="ro-RO"/>
              <w14:ligatures w14:val="standardContextual"/>
            </w:rPr>
          </w:pPr>
          <w:hyperlink w:anchor="_Toc170912453" w:history="1">
            <w:r w:rsidR="00C02A1E" w:rsidRPr="00C02A1E">
              <w:rPr>
                <w:rStyle w:val="Hyperlink"/>
                <w:rFonts w:cstheme="minorHAnsi"/>
                <w:b/>
                <w:bCs/>
                <w:iCs/>
                <w:noProof/>
                <w:color w:val="002060"/>
              </w:rPr>
              <w:t>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CONDIȚII DE  ELIGIBILITATE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31</w:t>
            </w:r>
            <w:r w:rsidR="00C02A1E" w:rsidRPr="00C02A1E">
              <w:rPr>
                <w:noProof/>
                <w:webHidden/>
                <w:color w:val="002060"/>
              </w:rPr>
              <w:fldChar w:fldCharType="end"/>
            </w:r>
          </w:hyperlink>
        </w:p>
        <w:p w14:paraId="7BB17313" w14:textId="0CA9CF1E" w:rsidR="00C02A1E" w:rsidRPr="00C02A1E" w:rsidRDefault="00000000">
          <w:pPr>
            <w:pStyle w:val="TOC2"/>
            <w:rPr>
              <w:rFonts w:eastAsiaTheme="minorEastAsia"/>
              <w:noProof/>
              <w:color w:val="002060"/>
              <w:kern w:val="2"/>
              <w:lang w:eastAsia="ro-RO"/>
              <w14:ligatures w14:val="standardContextual"/>
            </w:rPr>
          </w:pPr>
          <w:hyperlink w:anchor="_Toc170912454" w:history="1">
            <w:r w:rsidR="00C02A1E" w:rsidRPr="00C02A1E">
              <w:rPr>
                <w:rStyle w:val="Hyperlink"/>
                <w:rFonts w:cstheme="minorHAnsi"/>
                <w:b/>
                <w:bCs/>
                <w:iCs/>
                <w:noProof/>
                <w:color w:val="002060"/>
              </w:rPr>
              <w:t>5.1.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Eligibilitatea solicitanților și partenerilor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31</w:t>
            </w:r>
            <w:r w:rsidR="00C02A1E" w:rsidRPr="00C02A1E">
              <w:rPr>
                <w:noProof/>
                <w:webHidden/>
                <w:color w:val="002060"/>
              </w:rPr>
              <w:fldChar w:fldCharType="end"/>
            </w:r>
          </w:hyperlink>
        </w:p>
        <w:p w14:paraId="61989038" w14:textId="011674F2"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55" w:history="1">
            <w:r w:rsidR="00C02A1E" w:rsidRPr="00C02A1E">
              <w:rPr>
                <w:rStyle w:val="Hyperlink"/>
                <w:rFonts w:cstheme="minorHAnsi"/>
                <w:b/>
                <w:bCs/>
                <w:iCs/>
                <w:noProof/>
                <w:color w:val="002060"/>
              </w:rPr>
              <w:t>5.1.1.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Cerințe privind eligibilitatea solicitanților și partenerilor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31</w:t>
            </w:r>
            <w:r w:rsidR="00C02A1E" w:rsidRPr="00C02A1E">
              <w:rPr>
                <w:noProof/>
                <w:webHidden/>
                <w:color w:val="002060"/>
              </w:rPr>
              <w:fldChar w:fldCharType="end"/>
            </w:r>
          </w:hyperlink>
        </w:p>
        <w:p w14:paraId="34E198F9" w14:textId="68A7373B"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56" w:history="1">
            <w:r w:rsidR="00C02A1E" w:rsidRPr="00C02A1E">
              <w:rPr>
                <w:rStyle w:val="Hyperlink"/>
                <w:rFonts w:cstheme="minorHAnsi"/>
                <w:b/>
                <w:bCs/>
                <w:iCs/>
                <w:noProof/>
                <w:color w:val="002060"/>
              </w:rPr>
              <w:t>5.1.2.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Categorii de solicitanți eligibili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36</w:t>
            </w:r>
            <w:r w:rsidR="00C02A1E" w:rsidRPr="00C02A1E">
              <w:rPr>
                <w:noProof/>
                <w:webHidden/>
                <w:color w:val="002060"/>
              </w:rPr>
              <w:fldChar w:fldCharType="end"/>
            </w:r>
          </w:hyperlink>
        </w:p>
        <w:p w14:paraId="4DB6601F" w14:textId="74BEAD88"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57" w:history="1">
            <w:r w:rsidR="00C02A1E" w:rsidRPr="00C02A1E">
              <w:rPr>
                <w:rStyle w:val="Hyperlink"/>
                <w:rFonts w:cstheme="minorHAnsi"/>
                <w:b/>
                <w:bCs/>
                <w:iCs/>
                <w:noProof/>
                <w:color w:val="002060"/>
              </w:rPr>
              <w:t>5.1.3.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Categorii de parteneri eligibili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37</w:t>
            </w:r>
            <w:r w:rsidR="00C02A1E" w:rsidRPr="00C02A1E">
              <w:rPr>
                <w:noProof/>
                <w:webHidden/>
                <w:color w:val="002060"/>
              </w:rPr>
              <w:fldChar w:fldCharType="end"/>
            </w:r>
          </w:hyperlink>
        </w:p>
        <w:p w14:paraId="68927308" w14:textId="11BAE62D"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58" w:history="1">
            <w:r w:rsidR="00C02A1E" w:rsidRPr="00C02A1E">
              <w:rPr>
                <w:rStyle w:val="Hyperlink"/>
                <w:rFonts w:cstheme="minorHAnsi"/>
                <w:b/>
                <w:bCs/>
                <w:iCs/>
                <w:noProof/>
                <w:color w:val="002060"/>
              </w:rPr>
              <w:t>5.1.4.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Reguli și cerințe privind parteneriatul</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37</w:t>
            </w:r>
            <w:r w:rsidR="00C02A1E" w:rsidRPr="00C02A1E">
              <w:rPr>
                <w:noProof/>
                <w:webHidden/>
                <w:color w:val="002060"/>
              </w:rPr>
              <w:fldChar w:fldCharType="end"/>
            </w:r>
          </w:hyperlink>
        </w:p>
        <w:p w14:paraId="5553D7B7" w14:textId="4159FFA4" w:rsidR="00C02A1E" w:rsidRPr="00C02A1E" w:rsidRDefault="00000000">
          <w:pPr>
            <w:pStyle w:val="TOC2"/>
            <w:rPr>
              <w:rFonts w:eastAsiaTheme="minorEastAsia"/>
              <w:noProof/>
              <w:color w:val="002060"/>
              <w:kern w:val="2"/>
              <w:lang w:eastAsia="ro-RO"/>
              <w14:ligatures w14:val="standardContextual"/>
            </w:rPr>
          </w:pPr>
          <w:hyperlink w:anchor="_Toc170912459" w:history="1">
            <w:r w:rsidR="00C02A1E" w:rsidRPr="00C02A1E">
              <w:rPr>
                <w:rStyle w:val="Hyperlink"/>
                <w:rFonts w:cstheme="minorHAnsi"/>
                <w:b/>
                <w:bCs/>
                <w:iCs/>
                <w:noProof/>
                <w:color w:val="002060"/>
              </w:rPr>
              <w:t>5.2.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Eligibilitatea activităților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_Toc170912459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38</w:t>
            </w:r>
            <w:r w:rsidR="00C02A1E" w:rsidRPr="00C02A1E">
              <w:rPr>
                <w:noProof/>
                <w:webHidden/>
                <w:color w:val="002060"/>
              </w:rPr>
              <w:fldChar w:fldCharType="end"/>
            </w:r>
          </w:hyperlink>
        </w:p>
        <w:p w14:paraId="0C877135" w14:textId="19A0964F"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60" w:history="1">
            <w:r w:rsidR="00C02A1E" w:rsidRPr="00C02A1E">
              <w:rPr>
                <w:rStyle w:val="Hyperlink"/>
                <w:rFonts w:cstheme="minorHAnsi"/>
                <w:b/>
                <w:bCs/>
                <w:iCs/>
                <w:noProof/>
                <w:color w:val="002060"/>
              </w:rPr>
              <w:t>5.2.1.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Cerințe generale privind eligibilitatea activităților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38</w:t>
            </w:r>
            <w:r w:rsidR="00C02A1E" w:rsidRPr="00C02A1E">
              <w:rPr>
                <w:noProof/>
                <w:webHidden/>
                <w:color w:val="002060"/>
              </w:rPr>
              <w:fldChar w:fldCharType="end"/>
            </w:r>
          </w:hyperlink>
        </w:p>
        <w:p w14:paraId="430EBD0B" w14:textId="3A4E9C45"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61" w:history="1">
            <w:r w:rsidR="00C02A1E" w:rsidRPr="00C02A1E">
              <w:rPr>
                <w:rStyle w:val="Hyperlink"/>
                <w:rFonts w:cstheme="minorHAnsi"/>
                <w:b/>
                <w:bCs/>
                <w:iCs/>
                <w:noProof/>
                <w:color w:val="002060"/>
              </w:rPr>
              <w:t>5.2.2.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Activități eligibile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38</w:t>
            </w:r>
            <w:r w:rsidR="00C02A1E" w:rsidRPr="00C02A1E">
              <w:rPr>
                <w:noProof/>
                <w:webHidden/>
                <w:color w:val="002060"/>
              </w:rPr>
              <w:fldChar w:fldCharType="end"/>
            </w:r>
          </w:hyperlink>
        </w:p>
        <w:p w14:paraId="27773114" w14:textId="4D82415C"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62" w:history="1">
            <w:r w:rsidR="00C02A1E" w:rsidRPr="00C02A1E">
              <w:rPr>
                <w:rStyle w:val="Hyperlink"/>
                <w:rFonts w:cstheme="minorHAnsi"/>
                <w:b/>
                <w:bCs/>
                <w:iCs/>
                <w:noProof/>
                <w:color w:val="002060"/>
              </w:rPr>
              <w:t>5.2.3.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Activitatea de bază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39</w:t>
            </w:r>
            <w:r w:rsidR="00C02A1E" w:rsidRPr="00C02A1E">
              <w:rPr>
                <w:noProof/>
                <w:webHidden/>
                <w:color w:val="002060"/>
              </w:rPr>
              <w:fldChar w:fldCharType="end"/>
            </w:r>
          </w:hyperlink>
        </w:p>
        <w:p w14:paraId="22A29D31" w14:textId="51510E97"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63" w:history="1">
            <w:r w:rsidR="00C02A1E" w:rsidRPr="00C02A1E">
              <w:rPr>
                <w:rStyle w:val="Hyperlink"/>
                <w:rFonts w:cstheme="minorHAnsi"/>
                <w:b/>
                <w:bCs/>
                <w:iCs/>
                <w:noProof/>
                <w:color w:val="002060"/>
              </w:rPr>
              <w:t>5.2.4.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Activități neeligibile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40</w:t>
            </w:r>
            <w:r w:rsidR="00C02A1E" w:rsidRPr="00C02A1E">
              <w:rPr>
                <w:noProof/>
                <w:webHidden/>
                <w:color w:val="002060"/>
              </w:rPr>
              <w:fldChar w:fldCharType="end"/>
            </w:r>
          </w:hyperlink>
        </w:p>
        <w:p w14:paraId="53751ADF" w14:textId="62966420" w:rsidR="00C02A1E" w:rsidRPr="00C02A1E" w:rsidRDefault="00000000">
          <w:pPr>
            <w:pStyle w:val="TOC2"/>
            <w:rPr>
              <w:rFonts w:eastAsiaTheme="minorEastAsia"/>
              <w:noProof/>
              <w:color w:val="002060"/>
              <w:kern w:val="2"/>
              <w:lang w:eastAsia="ro-RO"/>
              <w14:ligatures w14:val="standardContextual"/>
            </w:rPr>
          </w:pPr>
          <w:hyperlink w:anchor="_Toc170912464" w:history="1">
            <w:r w:rsidR="00C02A1E" w:rsidRPr="00C02A1E">
              <w:rPr>
                <w:rStyle w:val="Hyperlink"/>
                <w:rFonts w:cstheme="minorHAnsi"/>
                <w:b/>
                <w:bCs/>
                <w:iCs/>
                <w:noProof/>
                <w:color w:val="002060"/>
              </w:rPr>
              <w:t>5.3.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Eligibilitatea cheltuielilor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40</w:t>
            </w:r>
            <w:r w:rsidR="00C02A1E" w:rsidRPr="00C02A1E">
              <w:rPr>
                <w:noProof/>
                <w:webHidden/>
                <w:color w:val="002060"/>
              </w:rPr>
              <w:fldChar w:fldCharType="end"/>
            </w:r>
          </w:hyperlink>
        </w:p>
        <w:p w14:paraId="4E94AE15" w14:textId="74ABD0C3"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65" w:history="1">
            <w:r w:rsidR="00C02A1E" w:rsidRPr="00C02A1E">
              <w:rPr>
                <w:rStyle w:val="Hyperlink"/>
                <w:rFonts w:cstheme="minorHAnsi"/>
                <w:b/>
                <w:bCs/>
                <w:iCs/>
                <w:noProof/>
                <w:color w:val="002060"/>
              </w:rPr>
              <w:t>5.3.1.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Baza legală pentru stabilirea eligibilității cheltuielilor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40</w:t>
            </w:r>
            <w:r w:rsidR="00C02A1E" w:rsidRPr="00C02A1E">
              <w:rPr>
                <w:noProof/>
                <w:webHidden/>
                <w:color w:val="002060"/>
              </w:rPr>
              <w:fldChar w:fldCharType="end"/>
            </w:r>
          </w:hyperlink>
        </w:p>
        <w:p w14:paraId="38E74A00" w14:textId="599A34A9"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66" w:history="1">
            <w:r w:rsidR="00C02A1E" w:rsidRPr="00C02A1E">
              <w:rPr>
                <w:rStyle w:val="Hyperlink"/>
                <w:rFonts w:cstheme="minorHAnsi"/>
                <w:b/>
                <w:bCs/>
                <w:iCs/>
                <w:noProof/>
                <w:color w:val="002060"/>
              </w:rPr>
              <w:t>5.3.2.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Categorii și plafoane de cheltuieli eligibile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41</w:t>
            </w:r>
            <w:r w:rsidR="00C02A1E" w:rsidRPr="00C02A1E">
              <w:rPr>
                <w:noProof/>
                <w:webHidden/>
                <w:color w:val="002060"/>
              </w:rPr>
              <w:fldChar w:fldCharType="end"/>
            </w:r>
          </w:hyperlink>
        </w:p>
        <w:p w14:paraId="1C0EAAD5" w14:textId="1CE527E3"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67" w:history="1">
            <w:r w:rsidR="00C02A1E" w:rsidRPr="00C02A1E">
              <w:rPr>
                <w:rStyle w:val="Hyperlink"/>
                <w:rFonts w:cstheme="minorHAnsi"/>
                <w:b/>
                <w:bCs/>
                <w:iCs/>
                <w:noProof/>
                <w:color w:val="002060"/>
              </w:rPr>
              <w:t>5.3.3.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Categorii de cheltuieli neeligibile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42</w:t>
            </w:r>
            <w:r w:rsidR="00C02A1E" w:rsidRPr="00C02A1E">
              <w:rPr>
                <w:noProof/>
                <w:webHidden/>
                <w:color w:val="002060"/>
              </w:rPr>
              <w:fldChar w:fldCharType="end"/>
            </w:r>
          </w:hyperlink>
        </w:p>
        <w:p w14:paraId="79BC7622" w14:textId="5A3CDE85"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68" w:history="1">
            <w:r w:rsidR="00C02A1E" w:rsidRPr="00C02A1E">
              <w:rPr>
                <w:rStyle w:val="Hyperlink"/>
                <w:rFonts w:cstheme="minorHAnsi"/>
                <w:b/>
                <w:bCs/>
                <w:iCs/>
                <w:noProof/>
                <w:color w:val="002060"/>
              </w:rPr>
              <w:t>5.3.4.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Opțiuni de costuri simplificate. Costuri directe și costuri indirecte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43</w:t>
            </w:r>
            <w:r w:rsidR="00C02A1E" w:rsidRPr="00C02A1E">
              <w:rPr>
                <w:noProof/>
                <w:webHidden/>
                <w:color w:val="002060"/>
              </w:rPr>
              <w:fldChar w:fldCharType="end"/>
            </w:r>
          </w:hyperlink>
        </w:p>
        <w:p w14:paraId="4E0CDE80" w14:textId="4CBB6056"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69" w:history="1">
            <w:r w:rsidR="00C02A1E" w:rsidRPr="00C02A1E">
              <w:rPr>
                <w:rStyle w:val="Hyperlink"/>
                <w:rFonts w:cstheme="minorHAnsi"/>
                <w:b/>
                <w:bCs/>
                <w:iCs/>
                <w:noProof/>
                <w:color w:val="002060"/>
              </w:rPr>
              <w:t>5.3.5.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Opțiuni de costuri simplificate. Costuri unitare/sume forfetare și rate forfetare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_Toc170912469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44</w:t>
            </w:r>
            <w:r w:rsidR="00C02A1E" w:rsidRPr="00C02A1E">
              <w:rPr>
                <w:noProof/>
                <w:webHidden/>
                <w:color w:val="002060"/>
              </w:rPr>
              <w:fldChar w:fldCharType="end"/>
            </w:r>
          </w:hyperlink>
        </w:p>
        <w:p w14:paraId="5EC0C0EB" w14:textId="39578C12"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70" w:history="1">
            <w:r w:rsidR="00C02A1E" w:rsidRPr="00C02A1E">
              <w:rPr>
                <w:rStyle w:val="Hyperlink"/>
                <w:rFonts w:cstheme="minorHAnsi"/>
                <w:b/>
                <w:bCs/>
                <w:iCs/>
                <w:noProof/>
                <w:color w:val="002060"/>
              </w:rPr>
              <w:t>5.3.6.</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Finanțare nelegată de costuri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44</w:t>
            </w:r>
            <w:r w:rsidR="00C02A1E" w:rsidRPr="00C02A1E">
              <w:rPr>
                <w:noProof/>
                <w:webHidden/>
                <w:color w:val="002060"/>
              </w:rPr>
              <w:fldChar w:fldCharType="end"/>
            </w:r>
          </w:hyperlink>
        </w:p>
        <w:p w14:paraId="23B5F135" w14:textId="371ED86D" w:rsidR="00C02A1E" w:rsidRPr="00C02A1E" w:rsidRDefault="00000000">
          <w:pPr>
            <w:pStyle w:val="TOC2"/>
            <w:rPr>
              <w:rFonts w:eastAsiaTheme="minorEastAsia"/>
              <w:noProof/>
              <w:color w:val="002060"/>
              <w:kern w:val="2"/>
              <w:lang w:eastAsia="ro-RO"/>
              <w14:ligatures w14:val="standardContextual"/>
            </w:rPr>
          </w:pPr>
          <w:hyperlink w:anchor="_Toc170912471" w:history="1">
            <w:r w:rsidR="00C02A1E" w:rsidRPr="00C02A1E">
              <w:rPr>
                <w:rStyle w:val="Hyperlink"/>
                <w:rFonts w:cstheme="minorHAnsi"/>
                <w:b/>
                <w:bCs/>
                <w:iCs/>
                <w:noProof/>
                <w:color w:val="002060"/>
              </w:rPr>
              <w:t>5.4.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Valoarea minimă și maximă eligibilă/ nerambursabilă a unui proiect</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44</w:t>
            </w:r>
            <w:r w:rsidR="00C02A1E" w:rsidRPr="00C02A1E">
              <w:rPr>
                <w:noProof/>
                <w:webHidden/>
                <w:color w:val="002060"/>
              </w:rPr>
              <w:fldChar w:fldCharType="end"/>
            </w:r>
          </w:hyperlink>
        </w:p>
        <w:p w14:paraId="15F33F12" w14:textId="7ECCB9A9" w:rsidR="00C02A1E" w:rsidRPr="00C02A1E" w:rsidRDefault="00000000">
          <w:pPr>
            <w:pStyle w:val="TOC2"/>
            <w:rPr>
              <w:rFonts w:eastAsiaTheme="minorEastAsia"/>
              <w:noProof/>
              <w:color w:val="002060"/>
              <w:kern w:val="2"/>
              <w:lang w:eastAsia="ro-RO"/>
              <w14:ligatures w14:val="standardContextual"/>
            </w:rPr>
          </w:pPr>
          <w:hyperlink w:anchor="_Toc170912472" w:history="1">
            <w:r w:rsidR="00C02A1E" w:rsidRPr="00C02A1E">
              <w:rPr>
                <w:rStyle w:val="Hyperlink"/>
                <w:rFonts w:cstheme="minorHAnsi"/>
                <w:b/>
                <w:bCs/>
                <w:iCs/>
                <w:noProof/>
                <w:color w:val="002060"/>
              </w:rPr>
              <w:t>5.5.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Cuantumul cofinanțării acordate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45</w:t>
            </w:r>
            <w:r w:rsidR="00C02A1E" w:rsidRPr="00C02A1E">
              <w:rPr>
                <w:noProof/>
                <w:webHidden/>
                <w:color w:val="002060"/>
              </w:rPr>
              <w:fldChar w:fldCharType="end"/>
            </w:r>
          </w:hyperlink>
        </w:p>
        <w:p w14:paraId="2FC74D96" w14:textId="3BF13221" w:rsidR="00C02A1E" w:rsidRPr="00C02A1E" w:rsidRDefault="00000000">
          <w:pPr>
            <w:pStyle w:val="TOC2"/>
            <w:rPr>
              <w:rFonts w:eastAsiaTheme="minorEastAsia"/>
              <w:noProof/>
              <w:color w:val="002060"/>
              <w:kern w:val="2"/>
              <w:lang w:eastAsia="ro-RO"/>
              <w14:ligatures w14:val="standardContextual"/>
            </w:rPr>
          </w:pPr>
          <w:hyperlink w:anchor="_Toc170912473" w:history="1">
            <w:r w:rsidR="00C02A1E" w:rsidRPr="00C02A1E">
              <w:rPr>
                <w:rStyle w:val="Hyperlink"/>
                <w:rFonts w:cstheme="minorHAnsi"/>
                <w:b/>
                <w:bCs/>
                <w:iCs/>
                <w:noProof/>
                <w:color w:val="002060"/>
              </w:rPr>
              <w:t>5.6.</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Durata proiectului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45</w:t>
            </w:r>
            <w:r w:rsidR="00C02A1E" w:rsidRPr="00C02A1E">
              <w:rPr>
                <w:noProof/>
                <w:webHidden/>
                <w:color w:val="002060"/>
              </w:rPr>
              <w:fldChar w:fldCharType="end"/>
            </w:r>
          </w:hyperlink>
        </w:p>
        <w:p w14:paraId="0BF8483D" w14:textId="65AE408B" w:rsidR="00C02A1E" w:rsidRPr="00C02A1E" w:rsidRDefault="00000000">
          <w:pPr>
            <w:pStyle w:val="TOC2"/>
            <w:rPr>
              <w:rFonts w:eastAsiaTheme="minorEastAsia"/>
              <w:noProof/>
              <w:color w:val="002060"/>
              <w:kern w:val="2"/>
              <w:lang w:eastAsia="ro-RO"/>
              <w14:ligatures w14:val="standardContextual"/>
            </w:rPr>
          </w:pPr>
          <w:hyperlink w:anchor="_Toc170912474" w:history="1">
            <w:r w:rsidR="00C02A1E" w:rsidRPr="00C02A1E">
              <w:rPr>
                <w:rStyle w:val="Hyperlink"/>
                <w:rFonts w:cstheme="minorHAnsi"/>
                <w:b/>
                <w:bCs/>
                <w:iCs/>
                <w:noProof/>
                <w:color w:val="002060"/>
              </w:rPr>
              <w:t>5.7.</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Alte cerințe de eligibilitate a proiectului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45</w:t>
            </w:r>
            <w:r w:rsidR="00C02A1E" w:rsidRPr="00C02A1E">
              <w:rPr>
                <w:noProof/>
                <w:webHidden/>
                <w:color w:val="002060"/>
              </w:rPr>
              <w:fldChar w:fldCharType="end"/>
            </w:r>
          </w:hyperlink>
        </w:p>
        <w:p w14:paraId="4EF81058" w14:textId="18FEB476"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75" w:history="1">
            <w:r w:rsidR="00C02A1E" w:rsidRPr="00C02A1E">
              <w:rPr>
                <w:rStyle w:val="Hyperlink"/>
                <w:rFonts w:cstheme="minorHAnsi"/>
                <w:b/>
                <w:bCs/>
                <w:iCs/>
                <w:noProof/>
                <w:color w:val="002060"/>
              </w:rPr>
              <w:t>5.7.1.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Eligibilitatea proiectului (tipuri de proiecte, stadiul proiectului, evitarea dublei finanțări, contribuția la obiectivul specific)</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45</w:t>
            </w:r>
            <w:r w:rsidR="00C02A1E" w:rsidRPr="00C02A1E">
              <w:rPr>
                <w:noProof/>
                <w:webHidden/>
                <w:color w:val="002060"/>
              </w:rPr>
              <w:fldChar w:fldCharType="end"/>
            </w:r>
          </w:hyperlink>
        </w:p>
        <w:p w14:paraId="1D97E50D" w14:textId="70A6734E"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76" w:history="1">
            <w:r w:rsidR="00C02A1E" w:rsidRPr="00C02A1E">
              <w:rPr>
                <w:rStyle w:val="Hyperlink"/>
                <w:rFonts w:cstheme="minorHAnsi"/>
                <w:b/>
                <w:bCs/>
                <w:iCs/>
                <w:noProof/>
                <w:color w:val="002060"/>
              </w:rPr>
              <w:t>5.7.2.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Sustenabilitatea investiției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47</w:t>
            </w:r>
            <w:r w:rsidR="00C02A1E" w:rsidRPr="00C02A1E">
              <w:rPr>
                <w:noProof/>
                <w:webHidden/>
                <w:color w:val="002060"/>
              </w:rPr>
              <w:fldChar w:fldCharType="end"/>
            </w:r>
          </w:hyperlink>
        </w:p>
        <w:p w14:paraId="673AD878" w14:textId="461A9E86"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77" w:history="1">
            <w:r w:rsidR="00C02A1E" w:rsidRPr="00C02A1E">
              <w:rPr>
                <w:rStyle w:val="Hyperlink"/>
                <w:rFonts w:cstheme="minorHAnsi"/>
                <w:b/>
                <w:bCs/>
                <w:iCs/>
                <w:noProof/>
                <w:color w:val="002060"/>
              </w:rPr>
              <w:t>5.7.3.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Inovarea și calitatea proiectului propus</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47</w:t>
            </w:r>
            <w:r w:rsidR="00C02A1E" w:rsidRPr="00C02A1E">
              <w:rPr>
                <w:noProof/>
                <w:webHidden/>
                <w:color w:val="002060"/>
              </w:rPr>
              <w:fldChar w:fldCharType="end"/>
            </w:r>
          </w:hyperlink>
        </w:p>
        <w:p w14:paraId="578F6F00" w14:textId="181EDB76" w:rsidR="00C02A1E" w:rsidRPr="00C02A1E" w:rsidRDefault="00000000">
          <w:pPr>
            <w:pStyle w:val="TOC1"/>
            <w:rPr>
              <w:rFonts w:eastAsiaTheme="minorEastAsia"/>
              <w:noProof/>
              <w:color w:val="002060"/>
              <w:kern w:val="2"/>
              <w:lang w:eastAsia="ro-RO"/>
              <w14:ligatures w14:val="standardContextual"/>
            </w:rPr>
          </w:pPr>
          <w:hyperlink w:anchor="_Toc170912478" w:history="1">
            <w:r w:rsidR="00C02A1E" w:rsidRPr="00C02A1E">
              <w:rPr>
                <w:rStyle w:val="Hyperlink"/>
                <w:rFonts w:cstheme="minorHAnsi"/>
                <w:b/>
                <w:bCs/>
                <w:iCs/>
                <w:noProof/>
                <w:color w:val="002060"/>
              </w:rPr>
              <w:t>6.</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INDICATORI DE ETAPĂ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48</w:t>
            </w:r>
            <w:r w:rsidR="00C02A1E" w:rsidRPr="00C02A1E">
              <w:rPr>
                <w:noProof/>
                <w:webHidden/>
                <w:color w:val="002060"/>
              </w:rPr>
              <w:fldChar w:fldCharType="end"/>
            </w:r>
          </w:hyperlink>
        </w:p>
        <w:p w14:paraId="34A2330F" w14:textId="650B15BD" w:rsidR="00C02A1E" w:rsidRPr="00C02A1E" w:rsidRDefault="00000000">
          <w:pPr>
            <w:pStyle w:val="TOC1"/>
            <w:rPr>
              <w:rFonts w:eastAsiaTheme="minorEastAsia"/>
              <w:noProof/>
              <w:color w:val="002060"/>
              <w:kern w:val="2"/>
              <w:lang w:eastAsia="ro-RO"/>
              <w14:ligatures w14:val="standardContextual"/>
            </w:rPr>
          </w:pPr>
          <w:hyperlink w:anchor="_Toc170912479" w:history="1">
            <w:r w:rsidR="00C02A1E" w:rsidRPr="00C02A1E">
              <w:rPr>
                <w:rStyle w:val="Hyperlink"/>
                <w:rFonts w:cstheme="minorHAnsi"/>
                <w:b/>
                <w:bCs/>
                <w:iCs/>
                <w:noProof/>
                <w:color w:val="002060"/>
              </w:rPr>
              <w:t>7.</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COMPLETAREA ȘI DEPUNEREA CERERILOR DE 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_Toc170912479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49</w:t>
            </w:r>
            <w:r w:rsidR="00C02A1E" w:rsidRPr="00C02A1E">
              <w:rPr>
                <w:noProof/>
                <w:webHidden/>
                <w:color w:val="002060"/>
              </w:rPr>
              <w:fldChar w:fldCharType="end"/>
            </w:r>
          </w:hyperlink>
        </w:p>
        <w:p w14:paraId="4D8D9B0B" w14:textId="697B5E32" w:rsidR="00C02A1E" w:rsidRPr="00C02A1E" w:rsidRDefault="00000000">
          <w:pPr>
            <w:pStyle w:val="TOC2"/>
            <w:rPr>
              <w:rFonts w:eastAsiaTheme="minorEastAsia"/>
              <w:noProof/>
              <w:color w:val="002060"/>
              <w:kern w:val="2"/>
              <w:lang w:eastAsia="ro-RO"/>
              <w14:ligatures w14:val="standardContextual"/>
            </w:rPr>
          </w:pPr>
          <w:hyperlink w:anchor="_Toc170912480" w:history="1">
            <w:r w:rsidR="00C02A1E" w:rsidRPr="00C02A1E">
              <w:rPr>
                <w:rStyle w:val="Hyperlink"/>
                <w:rFonts w:cstheme="minorHAnsi"/>
                <w:b/>
                <w:bCs/>
                <w:iCs/>
                <w:noProof/>
                <w:color w:val="002060"/>
              </w:rPr>
              <w:t>7.1.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Completarea formularului cererii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49</w:t>
            </w:r>
            <w:r w:rsidR="00C02A1E" w:rsidRPr="00C02A1E">
              <w:rPr>
                <w:noProof/>
                <w:webHidden/>
                <w:color w:val="002060"/>
              </w:rPr>
              <w:fldChar w:fldCharType="end"/>
            </w:r>
          </w:hyperlink>
        </w:p>
        <w:p w14:paraId="4C81D19B" w14:textId="6A921221" w:rsidR="00C02A1E" w:rsidRPr="00C02A1E" w:rsidRDefault="00000000">
          <w:pPr>
            <w:pStyle w:val="TOC2"/>
            <w:rPr>
              <w:rFonts w:eastAsiaTheme="minorEastAsia"/>
              <w:noProof/>
              <w:color w:val="002060"/>
              <w:kern w:val="2"/>
              <w:lang w:eastAsia="ro-RO"/>
              <w14:ligatures w14:val="standardContextual"/>
            </w:rPr>
          </w:pPr>
          <w:hyperlink w:anchor="_Toc170912481" w:history="1">
            <w:r w:rsidR="00C02A1E" w:rsidRPr="00C02A1E">
              <w:rPr>
                <w:rStyle w:val="Hyperlink"/>
                <w:rFonts w:cstheme="minorHAnsi"/>
                <w:b/>
                <w:bCs/>
                <w:iCs/>
                <w:noProof/>
                <w:color w:val="002060"/>
              </w:rPr>
              <w:t>7.2.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Limba utilizată în completarea cererii de 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49</w:t>
            </w:r>
            <w:r w:rsidR="00C02A1E" w:rsidRPr="00C02A1E">
              <w:rPr>
                <w:noProof/>
                <w:webHidden/>
                <w:color w:val="002060"/>
              </w:rPr>
              <w:fldChar w:fldCharType="end"/>
            </w:r>
          </w:hyperlink>
        </w:p>
        <w:p w14:paraId="2B5314A1" w14:textId="07717691" w:rsidR="00C02A1E" w:rsidRPr="00C02A1E" w:rsidRDefault="00000000">
          <w:pPr>
            <w:pStyle w:val="TOC2"/>
            <w:rPr>
              <w:rFonts w:eastAsiaTheme="minorEastAsia"/>
              <w:noProof/>
              <w:color w:val="002060"/>
              <w:kern w:val="2"/>
              <w:lang w:eastAsia="ro-RO"/>
              <w14:ligatures w14:val="standardContextual"/>
            </w:rPr>
          </w:pPr>
          <w:hyperlink w:anchor="_Toc170912482" w:history="1">
            <w:r w:rsidR="00C02A1E" w:rsidRPr="00C02A1E">
              <w:rPr>
                <w:rStyle w:val="Hyperlink"/>
                <w:rFonts w:cstheme="minorHAnsi"/>
                <w:b/>
                <w:bCs/>
                <w:iCs/>
                <w:noProof/>
                <w:color w:val="002060"/>
              </w:rPr>
              <w:t>7.3.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Metodologia de justificare și detaliere a bugetului cererii de 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49</w:t>
            </w:r>
            <w:r w:rsidR="00C02A1E" w:rsidRPr="00C02A1E">
              <w:rPr>
                <w:noProof/>
                <w:webHidden/>
                <w:color w:val="002060"/>
              </w:rPr>
              <w:fldChar w:fldCharType="end"/>
            </w:r>
          </w:hyperlink>
        </w:p>
        <w:p w14:paraId="2D4B3EDA" w14:textId="75516EBF" w:rsidR="00C02A1E" w:rsidRPr="00C02A1E" w:rsidRDefault="00000000">
          <w:pPr>
            <w:pStyle w:val="TOC2"/>
            <w:rPr>
              <w:rFonts w:eastAsiaTheme="minorEastAsia"/>
              <w:noProof/>
              <w:color w:val="002060"/>
              <w:kern w:val="2"/>
              <w:lang w:eastAsia="ro-RO"/>
              <w14:ligatures w14:val="standardContextual"/>
            </w:rPr>
          </w:pPr>
          <w:hyperlink w:anchor="_Toc170912483" w:history="1">
            <w:r w:rsidR="00C02A1E" w:rsidRPr="00C02A1E">
              <w:rPr>
                <w:rStyle w:val="Hyperlink"/>
                <w:rFonts w:cstheme="minorHAnsi"/>
                <w:b/>
                <w:bCs/>
                <w:iCs/>
                <w:noProof/>
                <w:color w:val="002060"/>
              </w:rPr>
              <w:t>7.4.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Anexe și documente obligatorii la depunerea cererii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50</w:t>
            </w:r>
            <w:r w:rsidR="00C02A1E" w:rsidRPr="00C02A1E">
              <w:rPr>
                <w:noProof/>
                <w:webHidden/>
                <w:color w:val="002060"/>
              </w:rPr>
              <w:fldChar w:fldCharType="end"/>
            </w:r>
          </w:hyperlink>
        </w:p>
        <w:p w14:paraId="3AB70D48" w14:textId="17C02E76" w:rsidR="00C02A1E" w:rsidRPr="00C02A1E" w:rsidRDefault="00000000">
          <w:pPr>
            <w:pStyle w:val="TOC2"/>
            <w:rPr>
              <w:rFonts w:eastAsiaTheme="minorEastAsia"/>
              <w:noProof/>
              <w:color w:val="002060"/>
              <w:kern w:val="2"/>
              <w:lang w:eastAsia="ro-RO"/>
              <w14:ligatures w14:val="standardContextual"/>
            </w:rPr>
          </w:pPr>
          <w:hyperlink w:anchor="_Toc170912484" w:history="1">
            <w:r w:rsidR="00C02A1E" w:rsidRPr="00C02A1E">
              <w:rPr>
                <w:rStyle w:val="Hyperlink"/>
                <w:rFonts w:cstheme="minorHAnsi"/>
                <w:b/>
                <w:bCs/>
                <w:iCs/>
                <w:noProof/>
                <w:color w:val="002060"/>
              </w:rPr>
              <w:t>7.5.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Aspecte administrative privind depunerea cererii de 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53</w:t>
            </w:r>
            <w:r w:rsidR="00C02A1E" w:rsidRPr="00C02A1E">
              <w:rPr>
                <w:noProof/>
                <w:webHidden/>
                <w:color w:val="002060"/>
              </w:rPr>
              <w:fldChar w:fldCharType="end"/>
            </w:r>
          </w:hyperlink>
        </w:p>
        <w:p w14:paraId="1B856610" w14:textId="21A4B939" w:rsidR="00C02A1E" w:rsidRPr="00C02A1E" w:rsidRDefault="00000000">
          <w:pPr>
            <w:pStyle w:val="TOC2"/>
            <w:rPr>
              <w:rFonts w:eastAsiaTheme="minorEastAsia"/>
              <w:noProof/>
              <w:color w:val="002060"/>
              <w:kern w:val="2"/>
              <w:lang w:eastAsia="ro-RO"/>
              <w14:ligatures w14:val="standardContextual"/>
            </w:rPr>
          </w:pPr>
          <w:hyperlink w:anchor="_Toc170912485" w:history="1">
            <w:r w:rsidR="00C02A1E" w:rsidRPr="00C02A1E">
              <w:rPr>
                <w:rStyle w:val="Hyperlink"/>
                <w:rFonts w:cstheme="minorHAnsi"/>
                <w:b/>
                <w:bCs/>
                <w:iCs/>
                <w:noProof/>
                <w:color w:val="002060"/>
              </w:rPr>
              <w:t>7.6.</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Anexele și documente obligatorii la momentul contractării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53</w:t>
            </w:r>
            <w:r w:rsidR="00C02A1E" w:rsidRPr="00C02A1E">
              <w:rPr>
                <w:noProof/>
                <w:webHidden/>
                <w:color w:val="002060"/>
              </w:rPr>
              <w:fldChar w:fldCharType="end"/>
            </w:r>
          </w:hyperlink>
        </w:p>
        <w:p w14:paraId="67A944A8" w14:textId="759F06FC" w:rsidR="00C02A1E" w:rsidRPr="00C02A1E" w:rsidRDefault="00000000">
          <w:pPr>
            <w:pStyle w:val="TOC2"/>
            <w:rPr>
              <w:rFonts w:eastAsiaTheme="minorEastAsia"/>
              <w:noProof/>
              <w:color w:val="002060"/>
              <w:kern w:val="2"/>
              <w:lang w:eastAsia="ro-RO"/>
              <w14:ligatures w14:val="standardContextual"/>
            </w:rPr>
          </w:pPr>
          <w:hyperlink w:anchor="_Toc170912486" w:history="1">
            <w:r w:rsidR="00C02A1E" w:rsidRPr="00C02A1E">
              <w:rPr>
                <w:rStyle w:val="Hyperlink"/>
                <w:rFonts w:cstheme="minorHAnsi"/>
                <w:b/>
                <w:bCs/>
                <w:iCs/>
                <w:noProof/>
                <w:color w:val="002060"/>
              </w:rPr>
              <w:t>7.7.</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Renunțarea la cererea de 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54</w:t>
            </w:r>
            <w:r w:rsidR="00C02A1E" w:rsidRPr="00C02A1E">
              <w:rPr>
                <w:noProof/>
                <w:webHidden/>
                <w:color w:val="002060"/>
              </w:rPr>
              <w:fldChar w:fldCharType="end"/>
            </w:r>
          </w:hyperlink>
        </w:p>
        <w:p w14:paraId="63BBE0DB" w14:textId="42EA038A" w:rsidR="00C02A1E" w:rsidRPr="00C02A1E" w:rsidRDefault="00000000">
          <w:pPr>
            <w:pStyle w:val="TOC1"/>
            <w:rPr>
              <w:rFonts w:eastAsiaTheme="minorEastAsia"/>
              <w:noProof/>
              <w:color w:val="002060"/>
              <w:kern w:val="2"/>
              <w:lang w:eastAsia="ro-RO"/>
              <w14:ligatures w14:val="standardContextual"/>
            </w:rPr>
          </w:pPr>
          <w:hyperlink w:anchor="_Toc170912487" w:history="1">
            <w:r w:rsidR="00C02A1E" w:rsidRPr="00C02A1E">
              <w:rPr>
                <w:rStyle w:val="Hyperlink"/>
                <w:rFonts w:cstheme="minorHAnsi"/>
                <w:b/>
                <w:bCs/>
                <w:iCs/>
                <w:noProof/>
                <w:color w:val="002060"/>
              </w:rPr>
              <w:t>8.</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PROCESUL DE EVALUARE, SELECȚIE ȘI CONTRACTARE A PROIECTELOR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54</w:t>
            </w:r>
            <w:r w:rsidR="00C02A1E" w:rsidRPr="00C02A1E">
              <w:rPr>
                <w:noProof/>
                <w:webHidden/>
                <w:color w:val="002060"/>
              </w:rPr>
              <w:fldChar w:fldCharType="end"/>
            </w:r>
          </w:hyperlink>
        </w:p>
        <w:p w14:paraId="39AE2D1E" w14:textId="7B50F105" w:rsidR="00C02A1E" w:rsidRPr="00C02A1E" w:rsidRDefault="00000000">
          <w:pPr>
            <w:pStyle w:val="TOC2"/>
            <w:rPr>
              <w:rFonts w:eastAsiaTheme="minorEastAsia"/>
              <w:noProof/>
              <w:color w:val="002060"/>
              <w:kern w:val="2"/>
              <w:lang w:eastAsia="ro-RO"/>
              <w14:ligatures w14:val="standardContextual"/>
            </w:rPr>
          </w:pPr>
          <w:hyperlink w:anchor="_Toc170912488" w:history="1">
            <w:r w:rsidR="00C02A1E" w:rsidRPr="00C02A1E">
              <w:rPr>
                <w:rStyle w:val="Hyperlink"/>
                <w:rFonts w:cstheme="minorHAnsi"/>
                <w:b/>
                <w:bCs/>
                <w:iCs/>
                <w:noProof/>
                <w:color w:val="002060"/>
              </w:rPr>
              <w:t>8.1.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Principalele etape ale procesului de evaluare, selecție și contractare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55</w:t>
            </w:r>
            <w:r w:rsidR="00C02A1E" w:rsidRPr="00C02A1E">
              <w:rPr>
                <w:noProof/>
                <w:webHidden/>
                <w:color w:val="002060"/>
              </w:rPr>
              <w:fldChar w:fldCharType="end"/>
            </w:r>
          </w:hyperlink>
        </w:p>
        <w:p w14:paraId="6A059F87" w14:textId="4B7D39AE" w:rsidR="00C02A1E" w:rsidRPr="00C02A1E" w:rsidRDefault="00000000">
          <w:pPr>
            <w:pStyle w:val="TOC2"/>
            <w:rPr>
              <w:rFonts w:eastAsiaTheme="minorEastAsia"/>
              <w:noProof/>
              <w:color w:val="002060"/>
              <w:kern w:val="2"/>
              <w:lang w:eastAsia="ro-RO"/>
              <w14:ligatures w14:val="standardContextual"/>
            </w:rPr>
          </w:pPr>
          <w:hyperlink w:anchor="_Toc170912489" w:history="1">
            <w:r w:rsidR="00C02A1E" w:rsidRPr="00C02A1E">
              <w:rPr>
                <w:rStyle w:val="Hyperlink"/>
                <w:rFonts w:cstheme="minorHAnsi"/>
                <w:b/>
                <w:bCs/>
                <w:iCs/>
                <w:noProof/>
                <w:color w:val="002060"/>
              </w:rPr>
              <w:t>8.2.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Conformitate administrativă – DECLARAȚIA UNICĂ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_Toc170912489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55</w:t>
            </w:r>
            <w:r w:rsidR="00C02A1E" w:rsidRPr="00C02A1E">
              <w:rPr>
                <w:noProof/>
                <w:webHidden/>
                <w:color w:val="002060"/>
              </w:rPr>
              <w:fldChar w:fldCharType="end"/>
            </w:r>
          </w:hyperlink>
        </w:p>
        <w:p w14:paraId="74C5F0C1" w14:textId="1032F391" w:rsidR="00C02A1E" w:rsidRPr="00C02A1E" w:rsidRDefault="00000000">
          <w:pPr>
            <w:pStyle w:val="TOC2"/>
            <w:rPr>
              <w:rFonts w:eastAsiaTheme="minorEastAsia"/>
              <w:noProof/>
              <w:color w:val="002060"/>
              <w:kern w:val="2"/>
              <w:lang w:eastAsia="ro-RO"/>
              <w14:ligatures w14:val="standardContextual"/>
            </w:rPr>
          </w:pPr>
          <w:hyperlink w:anchor="_Toc170912490" w:history="1">
            <w:r w:rsidR="00C02A1E" w:rsidRPr="00C02A1E">
              <w:rPr>
                <w:rStyle w:val="Hyperlink"/>
                <w:rFonts w:cstheme="minorHAnsi"/>
                <w:b/>
                <w:bCs/>
                <w:iCs/>
                <w:noProof/>
                <w:color w:val="002060"/>
              </w:rPr>
              <w:t>8.3.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Etapa de evaluare preliminară – dacă este cazul (specific pentru intervențiile FSE+)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56</w:t>
            </w:r>
            <w:r w:rsidR="00C02A1E" w:rsidRPr="00C02A1E">
              <w:rPr>
                <w:noProof/>
                <w:webHidden/>
                <w:color w:val="002060"/>
              </w:rPr>
              <w:fldChar w:fldCharType="end"/>
            </w:r>
          </w:hyperlink>
        </w:p>
        <w:p w14:paraId="68B21FD6" w14:textId="0AEA15DE" w:rsidR="00C02A1E" w:rsidRPr="00C02A1E" w:rsidRDefault="00000000">
          <w:pPr>
            <w:pStyle w:val="TOC2"/>
            <w:rPr>
              <w:rFonts w:eastAsiaTheme="minorEastAsia"/>
              <w:noProof/>
              <w:color w:val="002060"/>
              <w:kern w:val="2"/>
              <w:lang w:eastAsia="ro-RO"/>
              <w14:ligatures w14:val="standardContextual"/>
            </w:rPr>
          </w:pPr>
          <w:hyperlink w:anchor="_Toc170912491" w:history="1">
            <w:r w:rsidR="00C02A1E" w:rsidRPr="00C02A1E">
              <w:rPr>
                <w:rStyle w:val="Hyperlink"/>
                <w:rFonts w:cstheme="minorHAnsi"/>
                <w:b/>
                <w:bCs/>
                <w:iCs/>
                <w:noProof/>
                <w:color w:val="002060"/>
              </w:rPr>
              <w:t>8.4.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Evaluarea tehnică și financiară. Criterii de evaluare tehnică și financiară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56</w:t>
            </w:r>
            <w:r w:rsidR="00C02A1E" w:rsidRPr="00C02A1E">
              <w:rPr>
                <w:noProof/>
                <w:webHidden/>
                <w:color w:val="002060"/>
              </w:rPr>
              <w:fldChar w:fldCharType="end"/>
            </w:r>
          </w:hyperlink>
        </w:p>
        <w:p w14:paraId="147C3B2C" w14:textId="40F065D4" w:rsidR="00C02A1E" w:rsidRPr="00C02A1E" w:rsidRDefault="00000000">
          <w:pPr>
            <w:pStyle w:val="TOC2"/>
            <w:rPr>
              <w:rFonts w:eastAsiaTheme="minorEastAsia"/>
              <w:noProof/>
              <w:color w:val="002060"/>
              <w:kern w:val="2"/>
              <w:lang w:eastAsia="ro-RO"/>
              <w14:ligatures w14:val="standardContextual"/>
            </w:rPr>
          </w:pPr>
          <w:hyperlink w:anchor="_Toc170912492" w:history="1">
            <w:r w:rsidR="00C02A1E" w:rsidRPr="00C02A1E">
              <w:rPr>
                <w:rStyle w:val="Hyperlink"/>
                <w:rFonts w:cstheme="minorHAnsi"/>
                <w:b/>
                <w:bCs/>
                <w:iCs/>
                <w:noProof/>
                <w:color w:val="002060"/>
              </w:rPr>
              <w:t>8.5.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Aplicarea pragului de calitate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57</w:t>
            </w:r>
            <w:r w:rsidR="00C02A1E" w:rsidRPr="00C02A1E">
              <w:rPr>
                <w:noProof/>
                <w:webHidden/>
                <w:color w:val="002060"/>
              </w:rPr>
              <w:fldChar w:fldCharType="end"/>
            </w:r>
          </w:hyperlink>
        </w:p>
        <w:p w14:paraId="7CF6C612" w14:textId="6D63CBEA" w:rsidR="00C02A1E" w:rsidRPr="00C02A1E" w:rsidRDefault="00000000">
          <w:pPr>
            <w:pStyle w:val="TOC2"/>
            <w:rPr>
              <w:rFonts w:eastAsiaTheme="minorEastAsia"/>
              <w:noProof/>
              <w:color w:val="002060"/>
              <w:kern w:val="2"/>
              <w:lang w:eastAsia="ro-RO"/>
              <w14:ligatures w14:val="standardContextual"/>
            </w:rPr>
          </w:pPr>
          <w:hyperlink w:anchor="_Toc170912493" w:history="1">
            <w:r w:rsidR="00C02A1E" w:rsidRPr="00C02A1E">
              <w:rPr>
                <w:rStyle w:val="Hyperlink"/>
                <w:rFonts w:cstheme="minorHAnsi"/>
                <w:b/>
                <w:bCs/>
                <w:iCs/>
                <w:noProof/>
                <w:color w:val="002060"/>
              </w:rPr>
              <w:t>8.6.</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Aplicarea pragului de excelență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58</w:t>
            </w:r>
            <w:r w:rsidR="00C02A1E" w:rsidRPr="00C02A1E">
              <w:rPr>
                <w:noProof/>
                <w:webHidden/>
                <w:color w:val="002060"/>
              </w:rPr>
              <w:fldChar w:fldCharType="end"/>
            </w:r>
          </w:hyperlink>
        </w:p>
        <w:p w14:paraId="22199E7F" w14:textId="1B026373" w:rsidR="00C02A1E" w:rsidRPr="00C02A1E" w:rsidRDefault="00000000">
          <w:pPr>
            <w:pStyle w:val="TOC2"/>
            <w:rPr>
              <w:rFonts w:eastAsiaTheme="minorEastAsia"/>
              <w:noProof/>
              <w:color w:val="002060"/>
              <w:kern w:val="2"/>
              <w:lang w:eastAsia="ro-RO"/>
              <w14:ligatures w14:val="standardContextual"/>
            </w:rPr>
          </w:pPr>
          <w:hyperlink w:anchor="_Toc170912494" w:history="1">
            <w:r w:rsidR="00C02A1E" w:rsidRPr="00C02A1E">
              <w:rPr>
                <w:rStyle w:val="Hyperlink"/>
                <w:rFonts w:cstheme="minorHAnsi"/>
                <w:b/>
                <w:bCs/>
                <w:iCs/>
                <w:noProof/>
                <w:color w:val="002060"/>
              </w:rPr>
              <w:t>8.7.</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Notificarea rezultatului evaluării tehnice și financiare.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59</w:t>
            </w:r>
            <w:r w:rsidR="00C02A1E" w:rsidRPr="00C02A1E">
              <w:rPr>
                <w:noProof/>
                <w:webHidden/>
                <w:color w:val="002060"/>
              </w:rPr>
              <w:fldChar w:fldCharType="end"/>
            </w:r>
          </w:hyperlink>
        </w:p>
        <w:p w14:paraId="4BE22EA6" w14:textId="4E05E574" w:rsidR="00C02A1E" w:rsidRPr="00C02A1E" w:rsidRDefault="00000000">
          <w:pPr>
            <w:pStyle w:val="TOC2"/>
            <w:rPr>
              <w:rFonts w:eastAsiaTheme="minorEastAsia"/>
              <w:noProof/>
              <w:color w:val="002060"/>
              <w:kern w:val="2"/>
              <w:lang w:eastAsia="ro-RO"/>
              <w14:ligatures w14:val="standardContextual"/>
            </w:rPr>
          </w:pPr>
          <w:hyperlink w:anchor="_Toc170912495" w:history="1">
            <w:r w:rsidR="00C02A1E" w:rsidRPr="00C02A1E">
              <w:rPr>
                <w:rStyle w:val="Hyperlink"/>
                <w:rFonts w:cstheme="minorHAnsi"/>
                <w:b/>
                <w:bCs/>
                <w:iCs/>
                <w:noProof/>
                <w:color w:val="002060"/>
              </w:rPr>
              <w:t>8.8.</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Contestații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59</w:t>
            </w:r>
            <w:r w:rsidR="00C02A1E" w:rsidRPr="00C02A1E">
              <w:rPr>
                <w:noProof/>
                <w:webHidden/>
                <w:color w:val="002060"/>
              </w:rPr>
              <w:fldChar w:fldCharType="end"/>
            </w:r>
          </w:hyperlink>
        </w:p>
        <w:p w14:paraId="3F247F34" w14:textId="1FDBD48E" w:rsidR="00C02A1E" w:rsidRPr="00C02A1E" w:rsidRDefault="00000000">
          <w:pPr>
            <w:pStyle w:val="TOC2"/>
            <w:rPr>
              <w:rFonts w:eastAsiaTheme="minorEastAsia"/>
              <w:noProof/>
              <w:color w:val="002060"/>
              <w:kern w:val="2"/>
              <w:lang w:eastAsia="ro-RO"/>
              <w14:ligatures w14:val="standardContextual"/>
            </w:rPr>
          </w:pPr>
          <w:hyperlink w:anchor="_Toc170912496" w:history="1">
            <w:r w:rsidR="00C02A1E" w:rsidRPr="00C02A1E">
              <w:rPr>
                <w:rStyle w:val="Hyperlink"/>
                <w:rFonts w:cstheme="minorHAnsi"/>
                <w:b/>
                <w:bCs/>
                <w:iCs/>
                <w:noProof/>
                <w:color w:val="002060"/>
              </w:rPr>
              <w:t>8.9.</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Contractarea proiectelor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60</w:t>
            </w:r>
            <w:r w:rsidR="00C02A1E" w:rsidRPr="00C02A1E">
              <w:rPr>
                <w:noProof/>
                <w:webHidden/>
                <w:color w:val="002060"/>
              </w:rPr>
              <w:fldChar w:fldCharType="end"/>
            </w:r>
          </w:hyperlink>
        </w:p>
        <w:p w14:paraId="7630D31E" w14:textId="05531971"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97" w:history="1">
            <w:r w:rsidR="00C02A1E" w:rsidRPr="00C02A1E">
              <w:rPr>
                <w:rStyle w:val="Hyperlink"/>
                <w:rFonts w:cstheme="minorHAnsi"/>
                <w:b/>
                <w:bCs/>
                <w:iCs/>
                <w:noProof/>
                <w:color w:val="002060"/>
              </w:rPr>
              <w:t>8.9.1.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Verificarea îndeplinirii condițiilor de eligibilitatea</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60</w:t>
            </w:r>
            <w:r w:rsidR="00C02A1E" w:rsidRPr="00C02A1E">
              <w:rPr>
                <w:noProof/>
                <w:webHidden/>
                <w:color w:val="002060"/>
              </w:rPr>
              <w:fldChar w:fldCharType="end"/>
            </w:r>
          </w:hyperlink>
        </w:p>
        <w:p w14:paraId="4A200EF3" w14:textId="099FFAB9"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98" w:history="1">
            <w:r w:rsidR="00C02A1E" w:rsidRPr="00C02A1E">
              <w:rPr>
                <w:rStyle w:val="Hyperlink"/>
                <w:rFonts w:cstheme="minorHAnsi"/>
                <w:b/>
                <w:bCs/>
                <w:iCs/>
                <w:noProof/>
                <w:color w:val="002060"/>
              </w:rPr>
              <w:t>8.9.2.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Decizia de acordare/ respingere a finanțării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61</w:t>
            </w:r>
            <w:r w:rsidR="00C02A1E" w:rsidRPr="00C02A1E">
              <w:rPr>
                <w:noProof/>
                <w:webHidden/>
                <w:color w:val="002060"/>
              </w:rPr>
              <w:fldChar w:fldCharType="end"/>
            </w:r>
          </w:hyperlink>
        </w:p>
        <w:p w14:paraId="4AEA4D3A" w14:textId="72A56374"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499" w:history="1">
            <w:r w:rsidR="00C02A1E" w:rsidRPr="00C02A1E">
              <w:rPr>
                <w:rStyle w:val="Hyperlink"/>
                <w:rFonts w:cstheme="minorHAnsi"/>
                <w:b/>
                <w:bCs/>
                <w:iCs/>
                <w:noProof/>
                <w:color w:val="002060"/>
              </w:rPr>
              <w:t>8.9.3.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Definitivarea planului de monitorizare a proiectului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_Toc170912499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61</w:t>
            </w:r>
            <w:r w:rsidR="00C02A1E" w:rsidRPr="00C02A1E">
              <w:rPr>
                <w:noProof/>
                <w:webHidden/>
                <w:color w:val="002060"/>
              </w:rPr>
              <w:fldChar w:fldCharType="end"/>
            </w:r>
          </w:hyperlink>
        </w:p>
        <w:p w14:paraId="19A198D1" w14:textId="6669FAA3" w:rsidR="00C02A1E" w:rsidRPr="00C02A1E" w:rsidRDefault="00000000">
          <w:pPr>
            <w:pStyle w:val="TOC3"/>
            <w:tabs>
              <w:tab w:val="left" w:pos="1320"/>
              <w:tab w:val="right" w:leader="dot" w:pos="9394"/>
            </w:tabs>
            <w:rPr>
              <w:rFonts w:eastAsiaTheme="minorEastAsia"/>
              <w:noProof/>
              <w:color w:val="002060"/>
              <w:kern w:val="2"/>
              <w:lang w:eastAsia="ro-RO"/>
              <w14:ligatures w14:val="standardContextual"/>
            </w:rPr>
          </w:pPr>
          <w:hyperlink w:anchor="_Toc170912500" w:history="1">
            <w:r w:rsidR="00C02A1E" w:rsidRPr="00C02A1E">
              <w:rPr>
                <w:rStyle w:val="Hyperlink"/>
                <w:rFonts w:cstheme="minorHAnsi"/>
                <w:b/>
                <w:bCs/>
                <w:iCs/>
                <w:noProof/>
                <w:color w:val="002060"/>
              </w:rPr>
              <w:t>8.9.4.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Semnarea contractului de finanțare /emiterea deciziei de 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62</w:t>
            </w:r>
            <w:r w:rsidR="00C02A1E" w:rsidRPr="00C02A1E">
              <w:rPr>
                <w:noProof/>
                <w:webHidden/>
                <w:color w:val="002060"/>
              </w:rPr>
              <w:fldChar w:fldCharType="end"/>
            </w:r>
          </w:hyperlink>
        </w:p>
        <w:p w14:paraId="67704F3B" w14:textId="6BE2D4AD" w:rsidR="00C02A1E" w:rsidRPr="00C02A1E" w:rsidRDefault="00000000">
          <w:pPr>
            <w:pStyle w:val="TOC1"/>
            <w:rPr>
              <w:rFonts w:eastAsiaTheme="minorEastAsia"/>
              <w:noProof/>
              <w:color w:val="002060"/>
              <w:kern w:val="2"/>
              <w:lang w:eastAsia="ro-RO"/>
              <w14:ligatures w14:val="standardContextual"/>
            </w:rPr>
          </w:pPr>
          <w:hyperlink w:anchor="_Toc170912501" w:history="1">
            <w:r w:rsidR="00C02A1E" w:rsidRPr="00C02A1E">
              <w:rPr>
                <w:rStyle w:val="Hyperlink"/>
                <w:rFonts w:cstheme="minorHAnsi"/>
                <w:b/>
                <w:bCs/>
                <w:iCs/>
                <w:noProof/>
                <w:color w:val="002060"/>
              </w:rPr>
              <w:t>9.</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ASPECTE PRIVIND CONFLICTUL DE INTERESE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62</w:t>
            </w:r>
            <w:r w:rsidR="00C02A1E" w:rsidRPr="00C02A1E">
              <w:rPr>
                <w:noProof/>
                <w:webHidden/>
                <w:color w:val="002060"/>
              </w:rPr>
              <w:fldChar w:fldCharType="end"/>
            </w:r>
          </w:hyperlink>
        </w:p>
        <w:p w14:paraId="5A9C8B4F" w14:textId="5E07A92B" w:rsidR="00C02A1E" w:rsidRPr="00C02A1E" w:rsidRDefault="00000000">
          <w:pPr>
            <w:pStyle w:val="TOC1"/>
            <w:rPr>
              <w:rFonts w:eastAsiaTheme="minorEastAsia"/>
              <w:noProof/>
              <w:color w:val="002060"/>
              <w:kern w:val="2"/>
              <w:lang w:eastAsia="ro-RO"/>
              <w14:ligatures w14:val="standardContextual"/>
            </w:rPr>
          </w:pPr>
          <w:hyperlink w:anchor="_Toc170912502" w:history="1">
            <w:r w:rsidR="00C02A1E" w:rsidRPr="00C02A1E">
              <w:rPr>
                <w:rStyle w:val="Hyperlink"/>
                <w:rFonts w:cstheme="minorHAnsi"/>
                <w:b/>
                <w:bCs/>
                <w:iCs/>
                <w:noProof/>
                <w:color w:val="002060"/>
              </w:rPr>
              <w:t>10.</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ASPECTE PRIVIND PRELUCRAREA DATELOR CU CARACTER PERSONAL</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63</w:t>
            </w:r>
            <w:r w:rsidR="00C02A1E" w:rsidRPr="00C02A1E">
              <w:rPr>
                <w:noProof/>
                <w:webHidden/>
                <w:color w:val="002060"/>
              </w:rPr>
              <w:fldChar w:fldCharType="end"/>
            </w:r>
          </w:hyperlink>
        </w:p>
        <w:p w14:paraId="42993FB9" w14:textId="710B9A63" w:rsidR="00C02A1E" w:rsidRPr="00C02A1E" w:rsidRDefault="00000000">
          <w:pPr>
            <w:pStyle w:val="TOC1"/>
            <w:rPr>
              <w:rFonts w:eastAsiaTheme="minorEastAsia"/>
              <w:noProof/>
              <w:color w:val="002060"/>
              <w:kern w:val="2"/>
              <w:lang w:eastAsia="ro-RO"/>
              <w14:ligatures w14:val="standardContextual"/>
            </w:rPr>
          </w:pPr>
          <w:hyperlink w:anchor="_Toc170912503" w:history="1">
            <w:r w:rsidR="00C02A1E" w:rsidRPr="00C02A1E">
              <w:rPr>
                <w:rStyle w:val="Hyperlink"/>
                <w:rFonts w:cstheme="minorHAnsi"/>
                <w:b/>
                <w:bCs/>
                <w:iCs/>
                <w:noProof/>
                <w:color w:val="002060"/>
              </w:rPr>
              <w:t>11.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ASPECTE PRIVIND MONITORIZAREA TEHNICĂ ȘI RAPOARTELE DE PROGRES</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64</w:t>
            </w:r>
            <w:r w:rsidR="00C02A1E" w:rsidRPr="00C02A1E">
              <w:rPr>
                <w:noProof/>
                <w:webHidden/>
                <w:color w:val="002060"/>
              </w:rPr>
              <w:fldChar w:fldCharType="end"/>
            </w:r>
          </w:hyperlink>
        </w:p>
        <w:p w14:paraId="0C2E76E0" w14:textId="0CD196C0" w:rsidR="00C02A1E" w:rsidRPr="00C02A1E" w:rsidRDefault="00000000">
          <w:pPr>
            <w:pStyle w:val="TOC2"/>
            <w:rPr>
              <w:rFonts w:eastAsiaTheme="minorEastAsia"/>
              <w:noProof/>
              <w:color w:val="002060"/>
              <w:kern w:val="2"/>
              <w:lang w:eastAsia="ro-RO"/>
              <w14:ligatures w14:val="standardContextual"/>
            </w:rPr>
          </w:pPr>
          <w:hyperlink w:anchor="_Toc170912504" w:history="1">
            <w:r w:rsidR="00C02A1E" w:rsidRPr="00C02A1E">
              <w:rPr>
                <w:rStyle w:val="Hyperlink"/>
                <w:rFonts w:cstheme="minorHAnsi"/>
                <w:b/>
                <w:bCs/>
                <w:iCs/>
                <w:noProof/>
                <w:color w:val="002060"/>
              </w:rPr>
              <w:t>11.1.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Rapoartele de progres</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64</w:t>
            </w:r>
            <w:r w:rsidR="00C02A1E" w:rsidRPr="00C02A1E">
              <w:rPr>
                <w:noProof/>
                <w:webHidden/>
                <w:color w:val="002060"/>
              </w:rPr>
              <w:fldChar w:fldCharType="end"/>
            </w:r>
          </w:hyperlink>
        </w:p>
        <w:p w14:paraId="6D931A9B" w14:textId="6A163C9F" w:rsidR="00C02A1E" w:rsidRPr="00C02A1E" w:rsidRDefault="00000000">
          <w:pPr>
            <w:pStyle w:val="TOC2"/>
            <w:rPr>
              <w:rFonts w:eastAsiaTheme="minorEastAsia"/>
              <w:noProof/>
              <w:color w:val="002060"/>
              <w:kern w:val="2"/>
              <w:lang w:eastAsia="ro-RO"/>
              <w14:ligatures w14:val="standardContextual"/>
            </w:rPr>
          </w:pPr>
          <w:hyperlink w:anchor="_Toc170912505" w:history="1">
            <w:r w:rsidR="00C02A1E" w:rsidRPr="00C02A1E">
              <w:rPr>
                <w:rStyle w:val="Hyperlink"/>
                <w:rFonts w:cstheme="minorHAnsi"/>
                <w:b/>
                <w:bCs/>
                <w:iCs/>
                <w:noProof/>
                <w:color w:val="002060"/>
              </w:rPr>
              <w:t>11.2.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Vizitele de monitorizare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65</w:t>
            </w:r>
            <w:r w:rsidR="00C02A1E" w:rsidRPr="00C02A1E">
              <w:rPr>
                <w:noProof/>
                <w:webHidden/>
                <w:color w:val="002060"/>
              </w:rPr>
              <w:fldChar w:fldCharType="end"/>
            </w:r>
          </w:hyperlink>
        </w:p>
        <w:p w14:paraId="3F70A518" w14:textId="320CB9ED" w:rsidR="00C02A1E" w:rsidRPr="00C02A1E" w:rsidRDefault="00000000">
          <w:pPr>
            <w:pStyle w:val="TOC2"/>
            <w:rPr>
              <w:rFonts w:eastAsiaTheme="minorEastAsia"/>
              <w:noProof/>
              <w:color w:val="002060"/>
              <w:kern w:val="2"/>
              <w:lang w:eastAsia="ro-RO"/>
              <w14:ligatures w14:val="standardContextual"/>
            </w:rPr>
          </w:pPr>
          <w:hyperlink w:anchor="_Toc170912506" w:history="1">
            <w:r w:rsidR="00C02A1E" w:rsidRPr="00C02A1E">
              <w:rPr>
                <w:rStyle w:val="Hyperlink"/>
                <w:rFonts w:cstheme="minorHAnsi"/>
                <w:b/>
                <w:bCs/>
                <w:iCs/>
                <w:noProof/>
                <w:color w:val="002060"/>
              </w:rPr>
              <w:t>11.3.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Mecanismul specific indicatorilor de etapă. Planul de monitorizare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66</w:t>
            </w:r>
            <w:r w:rsidR="00C02A1E" w:rsidRPr="00C02A1E">
              <w:rPr>
                <w:noProof/>
                <w:webHidden/>
                <w:color w:val="002060"/>
              </w:rPr>
              <w:fldChar w:fldCharType="end"/>
            </w:r>
          </w:hyperlink>
        </w:p>
        <w:p w14:paraId="5F7A5C10" w14:textId="5EDF5B53" w:rsidR="00C02A1E" w:rsidRPr="00C02A1E" w:rsidRDefault="00000000">
          <w:pPr>
            <w:pStyle w:val="TOC1"/>
            <w:rPr>
              <w:rFonts w:eastAsiaTheme="minorEastAsia"/>
              <w:noProof/>
              <w:color w:val="002060"/>
              <w:kern w:val="2"/>
              <w:lang w:eastAsia="ro-RO"/>
              <w14:ligatures w14:val="standardContextual"/>
            </w:rPr>
          </w:pPr>
          <w:hyperlink w:anchor="_Toc170912507" w:history="1">
            <w:r w:rsidR="00C02A1E" w:rsidRPr="00C02A1E">
              <w:rPr>
                <w:rStyle w:val="Hyperlink"/>
                <w:rFonts w:cstheme="minorHAnsi"/>
                <w:b/>
                <w:bCs/>
                <w:iCs/>
                <w:noProof/>
                <w:color w:val="002060"/>
              </w:rPr>
              <w:t>12.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ASPECTE PRIVIND MANAGEMENTUL FINANCIAR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68</w:t>
            </w:r>
            <w:r w:rsidR="00C02A1E" w:rsidRPr="00C02A1E">
              <w:rPr>
                <w:noProof/>
                <w:webHidden/>
                <w:color w:val="002060"/>
              </w:rPr>
              <w:fldChar w:fldCharType="end"/>
            </w:r>
          </w:hyperlink>
        </w:p>
        <w:p w14:paraId="742AC38D" w14:textId="1FD4DD57" w:rsidR="00C02A1E" w:rsidRPr="00C02A1E" w:rsidRDefault="00000000">
          <w:pPr>
            <w:pStyle w:val="TOC2"/>
            <w:rPr>
              <w:rFonts w:eastAsiaTheme="minorEastAsia"/>
              <w:noProof/>
              <w:color w:val="002060"/>
              <w:kern w:val="2"/>
              <w:lang w:eastAsia="ro-RO"/>
              <w14:ligatures w14:val="standardContextual"/>
            </w:rPr>
          </w:pPr>
          <w:hyperlink w:anchor="_Toc170912508" w:history="1">
            <w:r w:rsidR="00C02A1E" w:rsidRPr="00C02A1E">
              <w:rPr>
                <w:rStyle w:val="Hyperlink"/>
                <w:rFonts w:cstheme="minorHAnsi"/>
                <w:b/>
                <w:bCs/>
                <w:iCs/>
                <w:noProof/>
                <w:color w:val="002060"/>
              </w:rPr>
              <w:t>12.1.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Mecanismul cererilor de prefinanțare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68</w:t>
            </w:r>
            <w:r w:rsidR="00C02A1E" w:rsidRPr="00C02A1E">
              <w:rPr>
                <w:noProof/>
                <w:webHidden/>
                <w:color w:val="002060"/>
              </w:rPr>
              <w:fldChar w:fldCharType="end"/>
            </w:r>
          </w:hyperlink>
        </w:p>
        <w:p w14:paraId="279CEE16" w14:textId="7287B85E" w:rsidR="00C02A1E" w:rsidRPr="00C02A1E" w:rsidRDefault="00000000">
          <w:pPr>
            <w:pStyle w:val="TOC2"/>
            <w:rPr>
              <w:rFonts w:eastAsiaTheme="minorEastAsia"/>
              <w:noProof/>
              <w:color w:val="002060"/>
              <w:kern w:val="2"/>
              <w:lang w:eastAsia="ro-RO"/>
              <w14:ligatures w14:val="standardContextual"/>
            </w:rPr>
          </w:pPr>
          <w:hyperlink w:anchor="_Toc170912509" w:history="1">
            <w:r w:rsidR="00C02A1E" w:rsidRPr="00C02A1E">
              <w:rPr>
                <w:rStyle w:val="Hyperlink"/>
                <w:rFonts w:cstheme="minorHAnsi"/>
                <w:b/>
                <w:bCs/>
                <w:iCs/>
                <w:noProof/>
                <w:color w:val="002060"/>
              </w:rPr>
              <w:t>12.2.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Mecanismul cererilor de plată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_Toc170912509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68</w:t>
            </w:r>
            <w:r w:rsidR="00C02A1E" w:rsidRPr="00C02A1E">
              <w:rPr>
                <w:noProof/>
                <w:webHidden/>
                <w:color w:val="002060"/>
              </w:rPr>
              <w:fldChar w:fldCharType="end"/>
            </w:r>
          </w:hyperlink>
        </w:p>
        <w:p w14:paraId="4A669131" w14:textId="7AEDEA7E" w:rsidR="00C02A1E" w:rsidRPr="00C02A1E" w:rsidRDefault="00000000">
          <w:pPr>
            <w:pStyle w:val="TOC2"/>
            <w:rPr>
              <w:rFonts w:eastAsiaTheme="minorEastAsia"/>
              <w:noProof/>
              <w:color w:val="002060"/>
              <w:kern w:val="2"/>
              <w:lang w:eastAsia="ro-RO"/>
              <w14:ligatures w14:val="standardContextual"/>
            </w:rPr>
          </w:pPr>
          <w:hyperlink w:anchor="_Toc170912510" w:history="1">
            <w:r w:rsidR="00C02A1E" w:rsidRPr="00C02A1E">
              <w:rPr>
                <w:rStyle w:val="Hyperlink"/>
                <w:rFonts w:cstheme="minorHAnsi"/>
                <w:b/>
                <w:bCs/>
                <w:iCs/>
                <w:noProof/>
                <w:color w:val="002060"/>
              </w:rPr>
              <w:t>12.3.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Mecanismul cererilor de rambursare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69</w:t>
            </w:r>
            <w:r w:rsidR="00C02A1E" w:rsidRPr="00C02A1E">
              <w:rPr>
                <w:noProof/>
                <w:webHidden/>
                <w:color w:val="002060"/>
              </w:rPr>
              <w:fldChar w:fldCharType="end"/>
            </w:r>
          </w:hyperlink>
        </w:p>
        <w:p w14:paraId="5BDCDE6A" w14:textId="0221FBC0" w:rsidR="00C02A1E" w:rsidRPr="00C02A1E" w:rsidRDefault="00000000">
          <w:pPr>
            <w:pStyle w:val="TOC2"/>
            <w:rPr>
              <w:rFonts w:eastAsiaTheme="minorEastAsia"/>
              <w:noProof/>
              <w:color w:val="002060"/>
              <w:kern w:val="2"/>
              <w:lang w:eastAsia="ro-RO"/>
              <w14:ligatures w14:val="standardContextual"/>
            </w:rPr>
          </w:pPr>
          <w:hyperlink w:anchor="_Toc170912511" w:history="1">
            <w:r w:rsidR="00C02A1E" w:rsidRPr="00C02A1E">
              <w:rPr>
                <w:rStyle w:val="Hyperlink"/>
                <w:rFonts w:cstheme="minorHAnsi"/>
                <w:b/>
                <w:bCs/>
                <w:iCs/>
                <w:noProof/>
                <w:color w:val="002060"/>
              </w:rPr>
              <w:t>12.4.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Graficul cererilor de prefinanțare/ plată/ rambursare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69</w:t>
            </w:r>
            <w:r w:rsidR="00C02A1E" w:rsidRPr="00C02A1E">
              <w:rPr>
                <w:noProof/>
                <w:webHidden/>
                <w:color w:val="002060"/>
              </w:rPr>
              <w:fldChar w:fldCharType="end"/>
            </w:r>
          </w:hyperlink>
        </w:p>
        <w:p w14:paraId="434D6BA3" w14:textId="0D06330F" w:rsidR="00C02A1E" w:rsidRPr="00C02A1E" w:rsidRDefault="00000000">
          <w:pPr>
            <w:pStyle w:val="TOC2"/>
            <w:rPr>
              <w:rFonts w:eastAsiaTheme="minorEastAsia"/>
              <w:noProof/>
              <w:color w:val="002060"/>
              <w:kern w:val="2"/>
              <w:lang w:eastAsia="ro-RO"/>
              <w14:ligatures w14:val="standardContextual"/>
            </w:rPr>
          </w:pPr>
          <w:hyperlink w:anchor="_Toc170912512" w:history="1">
            <w:r w:rsidR="00C02A1E" w:rsidRPr="00C02A1E">
              <w:rPr>
                <w:rStyle w:val="Hyperlink"/>
                <w:rFonts w:cstheme="minorHAnsi"/>
                <w:b/>
                <w:bCs/>
                <w:iCs/>
                <w:noProof/>
                <w:color w:val="002060"/>
              </w:rPr>
              <w:t>12.5.</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Vizitele la fața locului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69</w:t>
            </w:r>
            <w:r w:rsidR="00C02A1E" w:rsidRPr="00C02A1E">
              <w:rPr>
                <w:noProof/>
                <w:webHidden/>
                <w:color w:val="002060"/>
              </w:rPr>
              <w:fldChar w:fldCharType="end"/>
            </w:r>
          </w:hyperlink>
        </w:p>
        <w:p w14:paraId="0C2731F9" w14:textId="68DED4C7" w:rsidR="00C02A1E" w:rsidRPr="00C02A1E" w:rsidRDefault="00000000">
          <w:pPr>
            <w:pStyle w:val="TOC1"/>
            <w:rPr>
              <w:rFonts w:eastAsiaTheme="minorEastAsia"/>
              <w:noProof/>
              <w:color w:val="002060"/>
              <w:kern w:val="2"/>
              <w:lang w:eastAsia="ro-RO"/>
              <w14:ligatures w14:val="standardContextual"/>
            </w:rPr>
          </w:pPr>
          <w:hyperlink w:anchor="_Toc170912513" w:history="1">
            <w:r w:rsidR="00C02A1E" w:rsidRPr="00C02A1E">
              <w:rPr>
                <w:rStyle w:val="Hyperlink"/>
                <w:rFonts w:cstheme="minorHAnsi"/>
                <w:b/>
                <w:bCs/>
                <w:iCs/>
                <w:noProof/>
                <w:color w:val="002060"/>
              </w:rPr>
              <w:t>13.</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MODIFICAREA GHIDULUI SOLICITANTULUI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69</w:t>
            </w:r>
            <w:r w:rsidR="00C02A1E" w:rsidRPr="00C02A1E">
              <w:rPr>
                <w:noProof/>
                <w:webHidden/>
                <w:color w:val="002060"/>
              </w:rPr>
              <w:fldChar w:fldCharType="end"/>
            </w:r>
          </w:hyperlink>
        </w:p>
        <w:p w14:paraId="56B4C432" w14:textId="65C52ED5" w:rsidR="00C02A1E" w:rsidRPr="00C02A1E" w:rsidRDefault="00000000">
          <w:pPr>
            <w:pStyle w:val="TOC2"/>
            <w:rPr>
              <w:rFonts w:eastAsiaTheme="minorEastAsia"/>
              <w:noProof/>
              <w:color w:val="002060"/>
              <w:kern w:val="2"/>
              <w:lang w:eastAsia="ro-RO"/>
              <w14:ligatures w14:val="standardContextual"/>
            </w:rPr>
          </w:pPr>
          <w:hyperlink w:anchor="_Toc170912514" w:history="1">
            <w:r w:rsidR="00C02A1E" w:rsidRPr="00C02A1E">
              <w:rPr>
                <w:rStyle w:val="Hyperlink"/>
                <w:rFonts w:cstheme="minorHAnsi"/>
                <w:b/>
                <w:bCs/>
                <w:iCs/>
                <w:noProof/>
                <w:color w:val="002060"/>
              </w:rPr>
              <w:t>13.1.</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Aspectele care pot face obiectul modificărilor prevederilor ghidului solicitantului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69</w:t>
            </w:r>
            <w:r w:rsidR="00C02A1E" w:rsidRPr="00C02A1E">
              <w:rPr>
                <w:noProof/>
                <w:webHidden/>
                <w:color w:val="002060"/>
              </w:rPr>
              <w:fldChar w:fldCharType="end"/>
            </w:r>
          </w:hyperlink>
        </w:p>
        <w:p w14:paraId="6FD7887B" w14:textId="2798A047" w:rsidR="00C02A1E" w:rsidRPr="00C02A1E" w:rsidRDefault="00000000">
          <w:pPr>
            <w:pStyle w:val="TOC2"/>
            <w:rPr>
              <w:rFonts w:eastAsiaTheme="minorEastAsia"/>
              <w:noProof/>
              <w:color w:val="002060"/>
              <w:kern w:val="2"/>
              <w:lang w:eastAsia="ro-RO"/>
              <w14:ligatures w14:val="standardContextual"/>
            </w:rPr>
          </w:pPr>
          <w:hyperlink w:anchor="_Toc170912515" w:history="1">
            <w:r w:rsidR="00C02A1E" w:rsidRPr="00C02A1E">
              <w:rPr>
                <w:rStyle w:val="Hyperlink"/>
                <w:rFonts w:cstheme="minorHAnsi"/>
                <w:b/>
                <w:bCs/>
                <w:iCs/>
                <w:noProof/>
                <w:color w:val="002060"/>
              </w:rPr>
              <w:t>13.2.</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Condiții privind aplicarea modificărilor pentru cererile de finanțare aflate în procesul de selecție (condiții tranzitorii)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70</w:t>
            </w:r>
            <w:r w:rsidR="00C02A1E" w:rsidRPr="00C02A1E">
              <w:rPr>
                <w:noProof/>
                <w:webHidden/>
                <w:color w:val="002060"/>
              </w:rPr>
              <w:fldChar w:fldCharType="end"/>
            </w:r>
          </w:hyperlink>
        </w:p>
        <w:p w14:paraId="3A9BBA1D" w14:textId="08F76421" w:rsidR="00C02A1E" w:rsidRPr="00C02A1E" w:rsidRDefault="00000000">
          <w:pPr>
            <w:pStyle w:val="TOC1"/>
            <w:rPr>
              <w:rFonts w:eastAsiaTheme="minorEastAsia"/>
              <w:noProof/>
              <w:color w:val="002060"/>
              <w:kern w:val="2"/>
              <w:lang w:eastAsia="ro-RO"/>
              <w14:ligatures w14:val="standardContextual"/>
            </w:rPr>
          </w:pPr>
          <w:hyperlink w:anchor="_Toc170912516" w:history="1">
            <w:r w:rsidR="00C02A1E" w:rsidRPr="00C02A1E">
              <w:rPr>
                <w:rStyle w:val="Hyperlink"/>
                <w:rFonts w:cstheme="minorHAnsi"/>
                <w:b/>
                <w:bCs/>
                <w:iCs/>
                <w:noProof/>
                <w:color w:val="002060"/>
              </w:rPr>
              <w:t>14.</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ANEXE la GS</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70</w:t>
            </w:r>
            <w:r w:rsidR="00C02A1E" w:rsidRPr="00C02A1E">
              <w:rPr>
                <w:noProof/>
                <w:webHidden/>
                <w:color w:val="002060"/>
              </w:rPr>
              <w:fldChar w:fldCharType="end"/>
            </w:r>
          </w:hyperlink>
        </w:p>
        <w:p w14:paraId="033FC5E0" w14:textId="1A111694" w:rsidR="00C02A1E" w:rsidRPr="00C02A1E" w:rsidRDefault="00000000">
          <w:pPr>
            <w:pStyle w:val="TOC2"/>
            <w:rPr>
              <w:rFonts w:eastAsiaTheme="minorEastAsia"/>
              <w:noProof/>
              <w:color w:val="002060"/>
              <w:kern w:val="2"/>
              <w:lang w:eastAsia="ro-RO"/>
              <w14:ligatures w14:val="standardContextual"/>
            </w:rPr>
          </w:pPr>
          <w:hyperlink w:anchor="_Toc170912517"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1: Criterii de evaluare tehnică și financiară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4096E5F6" w14:textId="110D8ED9" w:rsidR="00C02A1E" w:rsidRPr="00C02A1E" w:rsidRDefault="00000000">
          <w:pPr>
            <w:pStyle w:val="TOC2"/>
            <w:rPr>
              <w:rFonts w:eastAsiaTheme="minorEastAsia"/>
              <w:noProof/>
              <w:color w:val="002060"/>
              <w:kern w:val="2"/>
              <w:lang w:eastAsia="ro-RO"/>
              <w14:ligatures w14:val="standardContextual"/>
            </w:rPr>
          </w:pPr>
          <w:hyperlink w:anchor="_Toc170912518"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2: Definiții și mod de calcul indicatori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7800E210" w14:textId="4F96F445" w:rsidR="00C02A1E" w:rsidRPr="00C02A1E" w:rsidRDefault="00000000">
          <w:pPr>
            <w:pStyle w:val="TOC2"/>
            <w:rPr>
              <w:rFonts w:eastAsiaTheme="minorEastAsia"/>
              <w:noProof/>
              <w:color w:val="002060"/>
              <w:kern w:val="2"/>
              <w:lang w:eastAsia="ro-RO"/>
              <w14:ligatures w14:val="standardContextual"/>
            </w:rPr>
          </w:pPr>
          <w:hyperlink w:anchor="_Toc170912519"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2.1.: Planificare țintă indicatori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_Toc170912519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54ED6C88" w14:textId="2838CBF0" w:rsidR="00C02A1E" w:rsidRPr="00C02A1E" w:rsidRDefault="00000000">
          <w:pPr>
            <w:pStyle w:val="TOC2"/>
            <w:rPr>
              <w:rFonts w:eastAsiaTheme="minorEastAsia"/>
              <w:noProof/>
              <w:color w:val="002060"/>
              <w:kern w:val="2"/>
              <w:lang w:eastAsia="ro-RO"/>
              <w14:ligatures w14:val="standardContextual"/>
            </w:rPr>
          </w:pPr>
          <w:hyperlink w:anchor="_Toc170912520"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3: Lista cheltuielilor eligibile și neeligibile.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33698CD3" w14:textId="1C530FBA" w:rsidR="00C02A1E" w:rsidRPr="00C02A1E" w:rsidRDefault="00000000">
          <w:pPr>
            <w:pStyle w:val="TOC2"/>
            <w:rPr>
              <w:rFonts w:eastAsiaTheme="minorEastAsia"/>
              <w:noProof/>
              <w:color w:val="002060"/>
              <w:kern w:val="2"/>
              <w:lang w:eastAsia="ro-RO"/>
              <w14:ligatures w14:val="standardContextual"/>
            </w:rPr>
          </w:pPr>
          <w:hyperlink w:anchor="_Toc170912521"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4: Declarația unică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734C584F" w14:textId="5128E70E" w:rsidR="00C02A1E" w:rsidRPr="00C02A1E" w:rsidRDefault="00000000">
          <w:pPr>
            <w:pStyle w:val="TOC2"/>
            <w:rPr>
              <w:rFonts w:eastAsiaTheme="minorEastAsia"/>
              <w:noProof/>
              <w:color w:val="002060"/>
              <w:kern w:val="2"/>
              <w:lang w:eastAsia="ro-RO"/>
              <w14:ligatures w14:val="standardContextual"/>
            </w:rPr>
          </w:pPr>
          <w:hyperlink w:anchor="_Toc170912522"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5: Acordul de parteneriat</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52E4D0D9" w14:textId="50CCD1AC" w:rsidR="00C02A1E" w:rsidRPr="00C02A1E" w:rsidRDefault="00000000">
          <w:pPr>
            <w:pStyle w:val="TOC2"/>
            <w:rPr>
              <w:rFonts w:eastAsiaTheme="minorEastAsia"/>
              <w:noProof/>
              <w:color w:val="002060"/>
              <w:kern w:val="2"/>
              <w:lang w:eastAsia="ro-RO"/>
              <w14:ligatures w14:val="standardContextual"/>
            </w:rPr>
          </w:pPr>
          <w:hyperlink w:anchor="_Toc170912523"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6: Finanțări anterioare de tip FEDR</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2F2D024E" w14:textId="2721684B" w:rsidR="00C02A1E" w:rsidRPr="00C02A1E" w:rsidRDefault="00000000">
          <w:pPr>
            <w:pStyle w:val="TOC2"/>
            <w:rPr>
              <w:rFonts w:eastAsiaTheme="minorEastAsia"/>
              <w:noProof/>
              <w:color w:val="002060"/>
              <w:kern w:val="2"/>
              <w:lang w:eastAsia="ro-RO"/>
              <w14:ligatures w14:val="standardContextual"/>
            </w:rPr>
          </w:pPr>
          <w:hyperlink w:anchor="_Toc170912524"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7: Tabel centralizator pentru documente ce dovedesc dreptul de proprietate/ administrare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6CBE2C45" w14:textId="5279ED59" w:rsidR="00C02A1E" w:rsidRPr="00C02A1E" w:rsidRDefault="00000000">
          <w:pPr>
            <w:pStyle w:val="TOC2"/>
            <w:rPr>
              <w:rFonts w:eastAsiaTheme="minorEastAsia"/>
              <w:noProof/>
              <w:color w:val="002060"/>
              <w:kern w:val="2"/>
              <w:lang w:eastAsia="ro-RO"/>
              <w14:ligatures w14:val="standardContextual"/>
            </w:rPr>
          </w:pPr>
          <w:hyperlink w:anchor="_Toc170912525"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8: Model orientativ de hotărâre de aprobare a proiectului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56B54D46" w14:textId="3586F18F" w:rsidR="00C02A1E" w:rsidRPr="00C02A1E" w:rsidRDefault="00000000">
          <w:pPr>
            <w:pStyle w:val="TOC2"/>
            <w:rPr>
              <w:rFonts w:eastAsiaTheme="minorEastAsia"/>
              <w:noProof/>
              <w:color w:val="002060"/>
              <w:kern w:val="2"/>
              <w:lang w:eastAsia="ro-RO"/>
              <w14:ligatures w14:val="standardContextual"/>
            </w:rPr>
          </w:pPr>
          <w:hyperlink w:anchor="_Toc170912526"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9: Cerințe DNSH</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04625A2A" w14:textId="29123F2A" w:rsidR="00C02A1E" w:rsidRPr="00C02A1E" w:rsidRDefault="00000000">
          <w:pPr>
            <w:pStyle w:val="TOC2"/>
            <w:rPr>
              <w:rFonts w:eastAsiaTheme="minorEastAsia"/>
              <w:noProof/>
              <w:color w:val="002060"/>
              <w:kern w:val="2"/>
              <w:lang w:eastAsia="ro-RO"/>
              <w14:ligatures w14:val="standardContextual"/>
            </w:rPr>
          </w:pPr>
          <w:hyperlink w:anchor="_Toc170912527"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10: Grila  de analiză  a conformității  studiului de fezabilitate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_Toc170912527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4C29A7AB" w14:textId="1FC72D2D" w:rsidR="00C02A1E" w:rsidRPr="00C02A1E" w:rsidRDefault="00000000">
          <w:pPr>
            <w:pStyle w:val="TOC2"/>
            <w:rPr>
              <w:rFonts w:eastAsiaTheme="minorEastAsia"/>
              <w:noProof/>
              <w:color w:val="002060"/>
              <w:kern w:val="2"/>
              <w:lang w:eastAsia="ro-RO"/>
              <w14:ligatures w14:val="standardContextual"/>
            </w:rPr>
          </w:pPr>
          <w:hyperlink w:anchor="_Toc170912528"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11: Grila  de analiză  a conformității  documentației de avizare a lucrărilor de intervenții (DALI)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_Toc170912528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75121D9D" w14:textId="21AC0A27" w:rsidR="00C02A1E" w:rsidRPr="00C02A1E" w:rsidRDefault="00000000">
          <w:pPr>
            <w:pStyle w:val="TOC2"/>
            <w:rPr>
              <w:rFonts w:eastAsiaTheme="minorEastAsia"/>
              <w:noProof/>
              <w:color w:val="002060"/>
              <w:kern w:val="2"/>
              <w:lang w:eastAsia="ro-RO"/>
              <w14:ligatures w14:val="standardContextual"/>
            </w:rPr>
          </w:pPr>
          <w:hyperlink w:anchor="_Toc170912529"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12: Grila  de analiză  a conformității  pentru obiective mixte de investiție (SF obiectiv mixt)</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_Toc170912529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53070FB6" w14:textId="2EFE1059" w:rsidR="00C02A1E" w:rsidRPr="00C02A1E" w:rsidRDefault="00000000">
          <w:pPr>
            <w:pStyle w:val="TOC2"/>
            <w:rPr>
              <w:rFonts w:eastAsiaTheme="minorEastAsia"/>
              <w:noProof/>
              <w:color w:val="002060"/>
              <w:kern w:val="2"/>
              <w:lang w:eastAsia="ro-RO"/>
              <w14:ligatures w14:val="standardContextual"/>
            </w:rPr>
          </w:pPr>
          <w:hyperlink w:anchor="_Toc170912530"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13: Grila de verificare PT</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_Toc170912530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50F2A6BD" w14:textId="7EBE59FA" w:rsidR="00C02A1E" w:rsidRPr="00C02A1E" w:rsidRDefault="00000000">
          <w:pPr>
            <w:pStyle w:val="TOC2"/>
            <w:rPr>
              <w:rFonts w:eastAsiaTheme="minorEastAsia"/>
              <w:noProof/>
              <w:color w:val="002060"/>
              <w:kern w:val="2"/>
              <w:lang w:eastAsia="ro-RO"/>
              <w14:ligatures w14:val="standardContextual"/>
            </w:rPr>
          </w:pPr>
          <w:hyperlink w:anchor="_Toc170912531"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14: Grila de verificare a eligibilității cererilor de 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_Toc170912531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07F3708A" w14:textId="75BABF5A" w:rsidR="00C02A1E" w:rsidRPr="00C02A1E" w:rsidRDefault="00000000">
          <w:pPr>
            <w:pStyle w:val="TOC2"/>
            <w:rPr>
              <w:rFonts w:eastAsiaTheme="minorEastAsia"/>
              <w:noProof/>
              <w:color w:val="002060"/>
              <w:kern w:val="2"/>
              <w:lang w:eastAsia="ro-RO"/>
              <w14:ligatures w14:val="standardContextual"/>
            </w:rPr>
          </w:pPr>
          <w:hyperlink w:anchor="_Toc170912532"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15: Indicatorii de etapă</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_Toc170912532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21310360" w14:textId="47CBD7E1" w:rsidR="00C02A1E" w:rsidRPr="00C02A1E" w:rsidRDefault="00000000">
          <w:pPr>
            <w:pStyle w:val="TOC2"/>
            <w:rPr>
              <w:rFonts w:eastAsiaTheme="minorEastAsia"/>
              <w:noProof/>
              <w:color w:val="002060"/>
              <w:kern w:val="2"/>
              <w:lang w:eastAsia="ro-RO"/>
              <w14:ligatures w14:val="standardContextual"/>
            </w:rPr>
          </w:pPr>
          <w:hyperlink w:anchor="_Toc170912533"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16: Plan de monitorizare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_Toc170912533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705B37EA" w14:textId="3730ABDB" w:rsidR="00C02A1E" w:rsidRPr="00C02A1E" w:rsidRDefault="00000000">
          <w:pPr>
            <w:pStyle w:val="TOC2"/>
            <w:rPr>
              <w:rFonts w:eastAsiaTheme="minorEastAsia"/>
              <w:noProof/>
              <w:color w:val="002060"/>
              <w:kern w:val="2"/>
              <w:lang w:eastAsia="ro-RO"/>
              <w14:ligatures w14:val="standardContextual"/>
            </w:rPr>
          </w:pPr>
          <w:hyperlink w:anchor="_Toc170912534" w:history="1">
            <w:r w:rsidR="00C02A1E" w:rsidRPr="00C02A1E">
              <w:rPr>
                <w:rStyle w:val="Hyperlink"/>
                <w:rFonts w:ascii="Wingdings 3" w:hAnsi="Wingdings 3" w:cstheme="minorHAnsi"/>
                <w:bCs/>
                <w:iCs/>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Anexa 17: Tabel centralizator date calcul subcriterii</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_Toc170912534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767CF521" w14:textId="0CCD35D3" w:rsidR="00C02A1E" w:rsidRPr="00C02A1E" w:rsidRDefault="00000000">
          <w:pPr>
            <w:pStyle w:val="TOC2"/>
            <w:rPr>
              <w:rFonts w:eastAsiaTheme="minorEastAsia"/>
              <w:noProof/>
              <w:color w:val="002060"/>
              <w:kern w:val="2"/>
              <w:lang w:eastAsia="ro-RO"/>
              <w14:ligatures w14:val="standardContextual"/>
            </w:rPr>
          </w:pPr>
          <w:hyperlink w:anchor="_Toc170912535" w:history="1">
            <w:r w:rsidR="00C02A1E" w:rsidRPr="00C02A1E">
              <w:rPr>
                <w:rStyle w:val="Hyperlink"/>
                <w:rFonts w:ascii="Wingdings 3" w:hAnsi="Wingdings 3" w:cstheme="minorHAnsi"/>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iCs/>
                <w:noProof/>
                <w:color w:val="002060"/>
              </w:rPr>
              <w:t xml:space="preserve">Anexa 18: </w:t>
            </w:r>
            <w:r w:rsidR="00C02A1E" w:rsidRPr="00C02A1E">
              <w:rPr>
                <w:rStyle w:val="Hyperlink"/>
                <w:rFonts w:cstheme="minorHAnsi"/>
                <w:b/>
                <w:bCs/>
                <w:noProof/>
                <w:color w:val="002060"/>
              </w:rPr>
              <w:t>Condiții specifice ale contractului de finanțare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_Toc170912535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32D4ED33" w14:textId="064D860A" w:rsidR="00C02A1E" w:rsidRPr="00C02A1E" w:rsidRDefault="00000000">
          <w:pPr>
            <w:pStyle w:val="TOC2"/>
            <w:rPr>
              <w:rFonts w:eastAsiaTheme="minorEastAsia"/>
              <w:noProof/>
              <w:color w:val="002060"/>
              <w:kern w:val="2"/>
              <w:lang w:eastAsia="ro-RO"/>
              <w14:ligatures w14:val="standardContextual"/>
            </w:rPr>
          </w:pPr>
          <w:hyperlink w:anchor="_Toc170912536" w:history="1">
            <w:r w:rsidR="00C02A1E" w:rsidRPr="00C02A1E">
              <w:rPr>
                <w:rStyle w:val="Hyperlink"/>
                <w:rFonts w:ascii="Wingdings 3" w:hAnsi="Wingdings 3" w:cstheme="minorHAnsi"/>
                <w:noProof/>
                <w:color w:val="002060"/>
              </w:rPr>
              <w:t></w:t>
            </w:r>
            <w:r w:rsidR="00C02A1E" w:rsidRPr="00C02A1E">
              <w:rPr>
                <w:rFonts w:eastAsiaTheme="minorEastAsia"/>
                <w:noProof/>
                <w:color w:val="002060"/>
                <w:kern w:val="2"/>
                <w:lang w:eastAsia="ro-RO"/>
                <w14:ligatures w14:val="standardContextual"/>
              </w:rPr>
              <w:tab/>
            </w:r>
            <w:r w:rsidR="00C02A1E" w:rsidRPr="00C02A1E">
              <w:rPr>
                <w:rStyle w:val="Hyperlink"/>
                <w:rFonts w:cstheme="minorHAnsi"/>
                <w:b/>
                <w:bCs/>
                <w:noProof/>
                <w:color w:val="002060"/>
              </w:rPr>
              <w:t>Anexa 19: Tabel corelare buget-activități-resurse</w:t>
            </w:r>
            <w:r w:rsidR="00C02A1E" w:rsidRPr="00C02A1E">
              <w:rPr>
                <w:noProof/>
                <w:webHidden/>
                <w:color w:val="002060"/>
              </w:rPr>
              <w:tab/>
            </w:r>
            <w:r w:rsidR="00C02A1E" w:rsidRPr="00C02A1E">
              <w:rPr>
                <w:noProof/>
                <w:webHidden/>
                <w:color w:val="002060"/>
              </w:rPr>
              <w:fldChar w:fldCharType="begin"/>
            </w:r>
            <w:r w:rsidR="00C02A1E" w:rsidRPr="00C02A1E">
              <w:rPr>
                <w:noProof/>
                <w:webHidden/>
                <w:color w:val="002060"/>
              </w:rPr>
              <w:instrText xml:space="preserve"> PAGEREF _Toc170912536 \h </w:instrText>
            </w:r>
            <w:r w:rsidR="00C02A1E" w:rsidRPr="00C02A1E">
              <w:rPr>
                <w:noProof/>
                <w:webHidden/>
                <w:color w:val="002060"/>
              </w:rPr>
            </w:r>
            <w:r w:rsidR="00C02A1E" w:rsidRPr="00C02A1E">
              <w:rPr>
                <w:noProof/>
                <w:webHidden/>
                <w:color w:val="002060"/>
              </w:rPr>
              <w:fldChar w:fldCharType="separate"/>
            </w:r>
            <w:r w:rsidR="00C02A1E" w:rsidRPr="00C02A1E">
              <w:rPr>
                <w:noProof/>
                <w:webHidden/>
                <w:color w:val="002060"/>
              </w:rPr>
              <w:t>71</w:t>
            </w:r>
            <w:r w:rsidR="00C02A1E" w:rsidRPr="00C02A1E">
              <w:rPr>
                <w:noProof/>
                <w:webHidden/>
                <w:color w:val="002060"/>
              </w:rPr>
              <w:fldChar w:fldCharType="end"/>
            </w:r>
          </w:hyperlink>
        </w:p>
        <w:p w14:paraId="3C696B5B" w14:textId="2D9C7AE5" w:rsidR="00D313BF" w:rsidRPr="00665972" w:rsidRDefault="00D313BF" w:rsidP="007B7B15">
          <w:pPr>
            <w:spacing w:before="60" w:after="0" w:line="240" w:lineRule="auto"/>
            <w:rPr>
              <w:rFonts w:cstheme="minorHAnsi"/>
              <w:color w:val="002060"/>
              <w:sz w:val="24"/>
              <w:szCs w:val="24"/>
            </w:rPr>
          </w:pPr>
          <w:r w:rsidRPr="00C02A1E">
            <w:rPr>
              <w:rFonts w:cstheme="minorHAnsi"/>
              <w:b/>
              <w:bCs/>
              <w:color w:val="002060"/>
              <w:sz w:val="24"/>
              <w:szCs w:val="24"/>
            </w:rPr>
            <w:fldChar w:fldCharType="end"/>
          </w:r>
        </w:p>
      </w:sdtContent>
    </w:sdt>
    <w:p w14:paraId="18B66DB5" w14:textId="051AE8DB" w:rsidR="00335A84" w:rsidRPr="00665972" w:rsidRDefault="00335A84" w:rsidP="007B7B15">
      <w:pPr>
        <w:spacing w:before="60" w:after="0" w:line="240" w:lineRule="auto"/>
        <w:jc w:val="both"/>
        <w:rPr>
          <w:rFonts w:cstheme="minorHAnsi"/>
          <w:b/>
          <w:bCs/>
          <w:i/>
          <w:color w:val="002060"/>
          <w:sz w:val="24"/>
          <w:szCs w:val="24"/>
        </w:rPr>
      </w:pPr>
      <w:r w:rsidRPr="00665972">
        <w:rPr>
          <w:rFonts w:cstheme="minorHAnsi"/>
          <w:b/>
          <w:bCs/>
          <w:i/>
          <w:color w:val="002060"/>
          <w:sz w:val="24"/>
          <w:szCs w:val="24"/>
        </w:rPr>
        <w:br w:type="page"/>
      </w:r>
    </w:p>
    <w:p w14:paraId="7469A1A1" w14:textId="03741E2E" w:rsidR="00566CCA" w:rsidRPr="00665972" w:rsidRDefault="00566CCA"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7" w:name="_Toc170912400"/>
      <w:r w:rsidRPr="00665972">
        <w:rPr>
          <w:rFonts w:cstheme="minorHAnsi"/>
          <w:b/>
          <w:bCs/>
          <w:iCs/>
          <w:color w:val="002060"/>
          <w:sz w:val="24"/>
          <w:szCs w:val="24"/>
        </w:rPr>
        <w:lastRenderedPageBreak/>
        <w:t>PREAMBUL, ABREVIERI ȘI GLOSAR</w:t>
      </w:r>
      <w:bookmarkEnd w:id="7"/>
      <w:r w:rsidRPr="00665972">
        <w:rPr>
          <w:rFonts w:cstheme="minorHAnsi"/>
          <w:b/>
          <w:bCs/>
          <w:iCs/>
          <w:color w:val="002060"/>
          <w:sz w:val="24"/>
          <w:szCs w:val="24"/>
        </w:rPr>
        <w:tab/>
      </w:r>
    </w:p>
    <w:p w14:paraId="136A90A8" w14:textId="5454B1E8" w:rsidR="00566CCA" w:rsidRPr="00665972"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170912401"/>
      <w:r w:rsidRPr="00665972">
        <w:rPr>
          <w:rFonts w:cstheme="minorHAnsi"/>
          <w:b/>
          <w:bCs/>
          <w:iCs/>
          <w:color w:val="002060"/>
          <w:sz w:val="24"/>
          <w:szCs w:val="24"/>
        </w:rPr>
        <w:t>Preambul</w:t>
      </w:r>
      <w:bookmarkEnd w:id="8"/>
      <w:r w:rsidRPr="00665972">
        <w:rPr>
          <w:rFonts w:cstheme="minorHAnsi"/>
          <w:b/>
          <w:bCs/>
          <w:iCs/>
          <w:color w:val="002060"/>
          <w:sz w:val="24"/>
          <w:szCs w:val="24"/>
        </w:rPr>
        <w:t xml:space="preserve"> </w:t>
      </w:r>
      <w:r w:rsidRPr="00665972">
        <w:rPr>
          <w:rFonts w:cstheme="minorHAnsi"/>
          <w:b/>
          <w:bCs/>
          <w:iCs/>
          <w:color w:val="002060"/>
          <w:sz w:val="24"/>
          <w:szCs w:val="24"/>
        </w:rPr>
        <w:tab/>
      </w:r>
    </w:p>
    <w:p w14:paraId="7F83638E" w14:textId="3B8D1E3B" w:rsidR="003D6AE0" w:rsidRPr="00665972" w:rsidRDefault="00B16496" w:rsidP="0063106E">
      <w:pPr>
        <w:spacing w:before="60" w:after="0" w:line="240" w:lineRule="auto"/>
        <w:ind w:right="190"/>
        <w:jc w:val="both"/>
        <w:rPr>
          <w:rFonts w:eastAsia="Times New Roman" w:cstheme="minorHAnsi"/>
          <w:color w:val="000000"/>
          <w:sz w:val="24"/>
          <w:szCs w:val="24"/>
        </w:rPr>
      </w:pPr>
      <w:r w:rsidRPr="00665972">
        <w:rPr>
          <w:rFonts w:cstheme="minorHAnsi"/>
          <w:color w:val="002060"/>
          <w:sz w:val="24"/>
          <w:szCs w:val="24"/>
        </w:rPr>
        <w:t>Acest document prezintă condițiile necesare pentru depunerea cererilor de finanțare pentru viitoarele proiecte de investiții în infrastructura</w:t>
      </w:r>
      <w:r w:rsidR="00192C2C" w:rsidRPr="00665972">
        <w:t xml:space="preserve"> </w:t>
      </w:r>
      <w:r w:rsidR="00192C2C" w:rsidRPr="00665972">
        <w:rPr>
          <w:rFonts w:cstheme="minorHAnsi"/>
          <w:color w:val="002060"/>
          <w:sz w:val="24"/>
          <w:szCs w:val="24"/>
        </w:rPr>
        <w:t>publică a unităților sanitare care furnizează servicii de</w:t>
      </w:r>
      <w:r w:rsidR="00C64022" w:rsidRPr="00665972">
        <w:rPr>
          <w:rFonts w:cstheme="minorHAnsi"/>
          <w:color w:val="002060"/>
          <w:sz w:val="24"/>
          <w:szCs w:val="24"/>
        </w:rPr>
        <w:t xml:space="preserve"> </w:t>
      </w:r>
      <w:r w:rsidR="00192C2C" w:rsidRPr="00665972">
        <w:rPr>
          <w:rFonts w:cstheme="minorHAnsi"/>
          <w:color w:val="002060"/>
          <w:sz w:val="24"/>
          <w:szCs w:val="24"/>
        </w:rPr>
        <w:t>reabilitare.</w:t>
      </w:r>
    </w:p>
    <w:p w14:paraId="1EF6B0F5" w14:textId="4F617EDD" w:rsidR="004604E7" w:rsidRPr="00665972" w:rsidRDefault="004604E7" w:rsidP="007B7B15">
      <w:pPr>
        <w:autoSpaceDE w:val="0"/>
        <w:autoSpaceDN w:val="0"/>
        <w:adjustRightInd w:val="0"/>
        <w:spacing w:before="60" w:after="0" w:line="240" w:lineRule="auto"/>
        <w:ind w:right="120"/>
        <w:jc w:val="both"/>
        <w:rPr>
          <w:rFonts w:cstheme="minorHAnsi"/>
          <w:color w:val="002060"/>
          <w:sz w:val="24"/>
          <w:szCs w:val="24"/>
        </w:rPr>
      </w:pPr>
      <w:r w:rsidRPr="00665972">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Sănătate (AM PS), cu respectarea legislației în vigoare.</w:t>
      </w:r>
    </w:p>
    <w:p w14:paraId="78EF59BA" w14:textId="0E2878A2" w:rsidR="004604E7" w:rsidRPr="00665972" w:rsidRDefault="004604E7" w:rsidP="007B7B15">
      <w:pPr>
        <w:autoSpaceDE w:val="0"/>
        <w:autoSpaceDN w:val="0"/>
        <w:adjustRightInd w:val="0"/>
        <w:spacing w:before="60" w:after="0" w:line="240" w:lineRule="auto"/>
        <w:ind w:right="120"/>
        <w:jc w:val="both"/>
        <w:rPr>
          <w:rFonts w:cstheme="minorHAnsi"/>
          <w:color w:val="002060"/>
          <w:sz w:val="24"/>
          <w:szCs w:val="24"/>
        </w:rPr>
      </w:pPr>
      <w:r w:rsidRPr="00665972">
        <w:rPr>
          <w:rFonts w:cstheme="minorHAnsi"/>
          <w:color w:val="002060"/>
          <w:sz w:val="24"/>
          <w:szCs w:val="24"/>
        </w:rPr>
        <w:t xml:space="preserve">Vă recomandăm ca, înainte de a începe completarea cererii de </w:t>
      </w:r>
      <w:r w:rsidR="00851427" w:rsidRPr="00665972">
        <w:rPr>
          <w:rFonts w:cstheme="minorHAnsi"/>
          <w:color w:val="002060"/>
          <w:sz w:val="24"/>
          <w:szCs w:val="24"/>
        </w:rPr>
        <w:t>finanțare</w:t>
      </w:r>
      <w:r w:rsidRPr="00665972">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4EE9459E" w:rsidR="004604E7" w:rsidRPr="00665972" w:rsidRDefault="004604E7" w:rsidP="007B7B15">
      <w:pPr>
        <w:autoSpaceDE w:val="0"/>
        <w:autoSpaceDN w:val="0"/>
        <w:adjustRightInd w:val="0"/>
        <w:spacing w:before="60" w:after="0" w:line="240" w:lineRule="auto"/>
        <w:ind w:right="120"/>
        <w:jc w:val="both"/>
        <w:rPr>
          <w:rFonts w:cstheme="minorHAnsi"/>
          <w:color w:val="002060"/>
          <w:sz w:val="24"/>
          <w:szCs w:val="24"/>
        </w:rPr>
      </w:pPr>
      <w:r w:rsidRPr="00665972">
        <w:rPr>
          <w:rFonts w:cstheme="minorHAnsi"/>
          <w:color w:val="002060"/>
          <w:sz w:val="24"/>
          <w:szCs w:val="24"/>
        </w:rPr>
        <w:t xml:space="preserve">Vă recomandăm ca, până la data limită de depunere a cererilor de </w:t>
      </w:r>
      <w:r w:rsidR="00851427" w:rsidRPr="00665972">
        <w:rPr>
          <w:rFonts w:cstheme="minorHAnsi"/>
          <w:color w:val="002060"/>
          <w:sz w:val="24"/>
          <w:szCs w:val="24"/>
        </w:rPr>
        <w:t xml:space="preserve">finanțare </w:t>
      </w:r>
      <w:r w:rsidRPr="00665972">
        <w:rPr>
          <w:rFonts w:cstheme="minorHAnsi"/>
          <w:color w:val="002060"/>
          <w:sz w:val="24"/>
          <w:szCs w:val="24"/>
        </w:rPr>
        <w:t xml:space="preserve">în cadrul prezentului apel, să consultați periodic pagina de internet </w:t>
      </w:r>
      <w:r w:rsidR="00B75D89" w:rsidRPr="00665972">
        <w:rPr>
          <w:rFonts w:cstheme="minorHAnsi"/>
          <w:color w:val="002060"/>
          <w:sz w:val="24"/>
          <w:szCs w:val="24"/>
        </w:rPr>
        <w:t xml:space="preserve">a Programului Sănătate </w:t>
      </w:r>
      <w:r w:rsidR="008C3BDC" w:rsidRPr="00665972">
        <w:rPr>
          <w:rFonts w:cstheme="minorHAnsi"/>
          <w:color w:val="002060"/>
          <w:sz w:val="24"/>
          <w:szCs w:val="24"/>
        </w:rPr>
        <w:t>https://mfe.gov.ro/minister/perioade-de-programare/perioada-2021-2027/autoritatea-de-management-pentru-programul-sanatate/programare-ghiduri/</w:t>
      </w:r>
      <w:r w:rsidR="00906F0A" w:rsidRPr="00665972">
        <w:rPr>
          <w:rFonts w:cstheme="minorHAnsi"/>
          <w:color w:val="002060"/>
          <w:sz w:val="24"/>
          <w:szCs w:val="24"/>
        </w:rPr>
        <w:t xml:space="preserve"> </w:t>
      </w:r>
      <w:r w:rsidRPr="00665972">
        <w:rPr>
          <w:rFonts w:cstheme="minorHAnsi"/>
          <w:color w:val="002060"/>
          <w:sz w:val="24"/>
          <w:szCs w:val="24"/>
        </w:rPr>
        <w:t xml:space="preserve">pentru a urmări eventualele modificări ale condițiilor de </w:t>
      </w:r>
      <w:r w:rsidR="00851427" w:rsidRPr="00665972">
        <w:rPr>
          <w:rFonts w:cstheme="minorHAnsi"/>
          <w:color w:val="002060"/>
          <w:sz w:val="24"/>
          <w:szCs w:val="24"/>
        </w:rPr>
        <w:t>finanțare</w:t>
      </w:r>
      <w:r w:rsidRPr="00665972">
        <w:rPr>
          <w:rFonts w:cstheme="minorHAnsi"/>
          <w:color w:val="002060"/>
          <w:sz w:val="24"/>
          <w:szCs w:val="24"/>
        </w:rPr>
        <w:t xml:space="preserve">, precum și alte </w:t>
      </w:r>
      <w:r w:rsidR="008933BE" w:rsidRPr="00665972">
        <w:rPr>
          <w:rFonts w:cstheme="minorHAnsi"/>
          <w:color w:val="002060"/>
          <w:sz w:val="24"/>
          <w:szCs w:val="24"/>
        </w:rPr>
        <w:t xml:space="preserve">orientări/ </w:t>
      </w:r>
      <w:r w:rsidRPr="00665972">
        <w:rPr>
          <w:rFonts w:cstheme="minorHAnsi"/>
          <w:color w:val="002060"/>
          <w:sz w:val="24"/>
          <w:szCs w:val="24"/>
        </w:rPr>
        <w:t>comunicări/clarificări pentru accesarea fondurilor în cadrul Programului Sănătate.</w:t>
      </w:r>
    </w:p>
    <w:p w14:paraId="6BCB80C8" w14:textId="6A4CB8CD" w:rsidR="008F61B2" w:rsidRPr="00665972" w:rsidRDefault="008F61B2" w:rsidP="008F61B2">
      <w:pPr>
        <w:autoSpaceDE w:val="0"/>
        <w:autoSpaceDN w:val="0"/>
        <w:adjustRightInd w:val="0"/>
        <w:spacing w:before="60" w:after="0" w:line="240" w:lineRule="auto"/>
        <w:ind w:right="120"/>
        <w:jc w:val="both"/>
        <w:rPr>
          <w:rFonts w:cstheme="minorHAnsi"/>
          <w:color w:val="002060"/>
          <w:sz w:val="24"/>
          <w:szCs w:val="24"/>
        </w:rPr>
      </w:pPr>
      <w:r w:rsidRPr="00665972">
        <w:rPr>
          <w:rFonts w:cstheme="minorHAnsi"/>
          <w:color w:val="002060"/>
          <w:sz w:val="24"/>
          <w:szCs w:val="24"/>
        </w:rPr>
        <w:t xml:space="preserve">În perioada în care apelul este deschis, pot fi solicitate clarificări în legătura cu aspecte legate de prezentul ghid, la adresa de e-mail </w:t>
      </w:r>
      <w:r w:rsidRPr="00665972">
        <w:rPr>
          <w:rFonts w:cstheme="minorHAnsi"/>
          <w:b/>
          <w:bCs/>
          <w:color w:val="002060"/>
          <w:sz w:val="24"/>
          <w:szCs w:val="24"/>
        </w:rPr>
        <w:t>helpdesk.apelurisanatate@mfe.gov.ro.</w:t>
      </w:r>
      <w:r w:rsidRPr="00665972">
        <w:rPr>
          <w:rFonts w:cstheme="minorHAnsi"/>
          <w:color w:val="002060"/>
          <w:sz w:val="24"/>
          <w:szCs w:val="24"/>
        </w:rPr>
        <w:t xml:space="preserve"> Autoritatea de management va furniza un răspuns la acestea în termen de </w:t>
      </w:r>
      <w:r w:rsidR="00084AF1" w:rsidRPr="00665972">
        <w:rPr>
          <w:rFonts w:cstheme="minorHAnsi"/>
          <w:color w:val="002060"/>
          <w:sz w:val="24"/>
          <w:szCs w:val="24"/>
        </w:rPr>
        <w:t>10</w:t>
      </w:r>
      <w:r w:rsidRPr="00665972">
        <w:rPr>
          <w:rFonts w:cstheme="minorHAnsi"/>
          <w:color w:val="002060"/>
          <w:sz w:val="24"/>
          <w:szCs w:val="24"/>
        </w:rPr>
        <w:t xml:space="preserve"> zile lucrătoare, începând cu ziua următoare primirii solicitării de clarificare. Pentru a respecta acest termen, nu vor fi luate în considerare clarificările solicitate cu 5 zile înainte de închiderea apelului.</w:t>
      </w:r>
    </w:p>
    <w:p w14:paraId="232340B4" w14:textId="791872C9" w:rsidR="008F61B2" w:rsidRPr="00665972" w:rsidRDefault="008F61B2" w:rsidP="008F61B2">
      <w:pPr>
        <w:autoSpaceDE w:val="0"/>
        <w:autoSpaceDN w:val="0"/>
        <w:adjustRightInd w:val="0"/>
        <w:spacing w:before="60" w:after="0" w:line="240" w:lineRule="auto"/>
        <w:ind w:right="120"/>
        <w:jc w:val="both"/>
        <w:rPr>
          <w:rFonts w:cstheme="minorHAnsi"/>
          <w:color w:val="002060"/>
          <w:sz w:val="24"/>
          <w:szCs w:val="24"/>
        </w:rPr>
      </w:pPr>
      <w:r w:rsidRPr="00665972">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p>
    <w:p w14:paraId="1994438B" w14:textId="2080EC10" w:rsidR="004604E7" w:rsidRPr="00665972" w:rsidRDefault="004604E7" w:rsidP="007B7B15">
      <w:pPr>
        <w:autoSpaceDE w:val="0"/>
        <w:autoSpaceDN w:val="0"/>
        <w:adjustRightInd w:val="0"/>
        <w:spacing w:before="60" w:after="0" w:line="240" w:lineRule="auto"/>
        <w:ind w:right="120"/>
        <w:jc w:val="both"/>
        <w:rPr>
          <w:rFonts w:cstheme="minorHAnsi"/>
          <w:color w:val="002060"/>
          <w:sz w:val="24"/>
          <w:szCs w:val="24"/>
        </w:rPr>
      </w:pPr>
      <w:r w:rsidRPr="00665972">
        <w:rPr>
          <w:rFonts w:cstheme="minorHAnsi"/>
          <w:color w:val="002060"/>
          <w:sz w:val="24"/>
          <w:szCs w:val="24"/>
        </w:rPr>
        <w:t xml:space="preserve">Întrebările relevante </w:t>
      </w:r>
      <w:r w:rsidR="00AC7862" w:rsidRPr="00665972">
        <w:rPr>
          <w:rFonts w:cstheme="minorHAnsi"/>
          <w:color w:val="002060"/>
          <w:sz w:val="24"/>
          <w:szCs w:val="24"/>
        </w:rPr>
        <w:t>și</w:t>
      </w:r>
      <w:r w:rsidRPr="00665972">
        <w:rPr>
          <w:rFonts w:cstheme="minorHAnsi"/>
          <w:color w:val="002060"/>
          <w:sz w:val="24"/>
          <w:szCs w:val="24"/>
        </w:rPr>
        <w:t xml:space="preserve"> răspunsurile corespunzătoare sunt publicate periodic pe pagina de internet a Programului Sănătate.</w:t>
      </w:r>
    </w:p>
    <w:p w14:paraId="67EFF5F9" w14:textId="5E7AEC83" w:rsidR="004604E7" w:rsidRPr="00665972" w:rsidRDefault="004604E7" w:rsidP="007B7B15">
      <w:pPr>
        <w:autoSpaceDE w:val="0"/>
        <w:autoSpaceDN w:val="0"/>
        <w:adjustRightInd w:val="0"/>
        <w:spacing w:before="60" w:after="0" w:line="240" w:lineRule="auto"/>
        <w:ind w:right="120"/>
        <w:jc w:val="both"/>
        <w:rPr>
          <w:rFonts w:cstheme="minorHAnsi"/>
          <w:b/>
          <w:bCs/>
          <w:color w:val="002060"/>
          <w:sz w:val="24"/>
          <w:szCs w:val="24"/>
        </w:rPr>
      </w:pPr>
      <w:r w:rsidRPr="00665972">
        <w:rPr>
          <w:rFonts w:cstheme="minorHAnsi"/>
          <w:color w:val="002060"/>
          <w:sz w:val="24"/>
          <w:szCs w:val="24"/>
        </w:rPr>
        <w:t xml:space="preserve">În pregătirea cererilor de </w:t>
      </w:r>
      <w:r w:rsidR="00851427" w:rsidRPr="00665972">
        <w:rPr>
          <w:rFonts w:cstheme="minorHAnsi"/>
          <w:color w:val="002060"/>
          <w:sz w:val="24"/>
          <w:szCs w:val="24"/>
        </w:rPr>
        <w:t>finanțare</w:t>
      </w:r>
      <w:r w:rsidRPr="00665972">
        <w:rPr>
          <w:rFonts w:cstheme="minorHAnsi"/>
          <w:color w:val="002060"/>
          <w:sz w:val="24"/>
          <w:szCs w:val="24"/>
        </w:rPr>
        <w:t xml:space="preserve">, la depunerea acestora, pe parcursul procesului de </w:t>
      </w:r>
      <w:r w:rsidR="008933BE" w:rsidRPr="00665972">
        <w:rPr>
          <w:rFonts w:cstheme="minorHAnsi"/>
          <w:color w:val="002060"/>
          <w:sz w:val="24"/>
          <w:szCs w:val="24"/>
        </w:rPr>
        <w:t xml:space="preserve">evaluare și </w:t>
      </w:r>
      <w:r w:rsidRPr="00665972">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665972">
        <w:rPr>
          <w:rFonts w:cstheme="minorHAnsi"/>
          <w:color w:val="002060"/>
          <w:sz w:val="24"/>
          <w:szCs w:val="24"/>
        </w:rPr>
        <w:t xml:space="preserve">și selecție </w:t>
      </w:r>
      <w:r w:rsidRPr="00665972">
        <w:rPr>
          <w:rFonts w:cstheme="minorHAnsi"/>
          <w:color w:val="002060"/>
          <w:sz w:val="24"/>
          <w:szCs w:val="24"/>
        </w:rPr>
        <w:t>sau contractare a proiectelor, modificări intervenite ulterior lansării ghidului.</w:t>
      </w:r>
    </w:p>
    <w:p w14:paraId="7A78C6C0" w14:textId="1C5A8C7B" w:rsidR="002F39DA" w:rsidRPr="00665972" w:rsidRDefault="002F39DA" w:rsidP="007B7B15">
      <w:pPr>
        <w:autoSpaceDE w:val="0"/>
        <w:autoSpaceDN w:val="0"/>
        <w:adjustRightInd w:val="0"/>
        <w:spacing w:before="60" w:after="0" w:line="240" w:lineRule="auto"/>
        <w:ind w:right="120"/>
        <w:jc w:val="both"/>
        <w:rPr>
          <w:rFonts w:cstheme="minorHAnsi"/>
          <w:color w:val="002060"/>
          <w:sz w:val="24"/>
          <w:szCs w:val="24"/>
        </w:rPr>
      </w:pPr>
      <w:bookmarkStart w:id="9" w:name="_Hlk135051864"/>
      <w:r w:rsidRPr="00665972">
        <w:rPr>
          <w:rFonts w:cstheme="minorHAnsi"/>
          <w:color w:val="002060"/>
          <w:sz w:val="24"/>
          <w:szCs w:val="24"/>
        </w:rPr>
        <w:t xml:space="preserve">Identificarea unor aspecte care pot îmbunătăți procesul de evaluare și selecție poate determina solicitări de documente suplimentare din partea AM PS, solicitări la care potențialii beneficiari au obligația de a răspunde. În situația în care, asupra elementelor </w:t>
      </w:r>
      <w:r w:rsidR="0035161C" w:rsidRPr="00665972">
        <w:rPr>
          <w:rFonts w:cstheme="minorHAnsi"/>
          <w:color w:val="002060"/>
          <w:sz w:val="24"/>
          <w:szCs w:val="24"/>
        </w:rPr>
        <w:t xml:space="preserve">pentru care </w:t>
      </w:r>
      <w:r w:rsidRPr="00665972">
        <w:rPr>
          <w:rFonts w:cstheme="minorHAnsi"/>
          <w:color w:val="002060"/>
          <w:sz w:val="24"/>
          <w:szCs w:val="24"/>
        </w:rPr>
        <w:t>s-au solicitat clarificări suplimentare nu se poate trage o concluzie certă, conform precizărilor din cadrul ghidului prezent cererea de finanțare va fi analizată pe baza documentelor prezentate în cadrul cererii de finanțare.</w:t>
      </w:r>
    </w:p>
    <w:p w14:paraId="066DA9B1" w14:textId="58CC15C3" w:rsidR="002F39DA" w:rsidRPr="00665972" w:rsidRDefault="002F39DA" w:rsidP="007B7B15">
      <w:pPr>
        <w:autoSpaceDE w:val="0"/>
        <w:autoSpaceDN w:val="0"/>
        <w:adjustRightInd w:val="0"/>
        <w:spacing w:before="60" w:after="0" w:line="240" w:lineRule="auto"/>
        <w:ind w:right="120"/>
        <w:jc w:val="both"/>
        <w:rPr>
          <w:rFonts w:cstheme="minorHAnsi"/>
          <w:color w:val="002060"/>
          <w:sz w:val="24"/>
          <w:szCs w:val="24"/>
        </w:rPr>
      </w:pPr>
      <w:r w:rsidRPr="00665972">
        <w:rPr>
          <w:rFonts w:cstheme="minorHAnsi"/>
          <w:color w:val="002060"/>
          <w:sz w:val="24"/>
          <w:szCs w:val="24"/>
        </w:rPr>
        <w:lastRenderedPageBreak/>
        <w:t>Termenele din cadrul prezentului ghid pot fi suspendate de către AM PS în cazul în care, pe parcursul procesului de evaluare și selecție, apar probleme de legalitate, regularitate, conformitate care să afecteze procesul.</w:t>
      </w:r>
    </w:p>
    <w:p w14:paraId="38139B2E" w14:textId="286BB3D5" w:rsidR="002F39DA" w:rsidRPr="00665972" w:rsidRDefault="002F39DA" w:rsidP="007B7B15">
      <w:pPr>
        <w:pStyle w:val="TOCHeading"/>
        <w:spacing w:before="60" w:line="240" w:lineRule="auto"/>
        <w:ind w:right="120"/>
        <w:jc w:val="both"/>
        <w:rPr>
          <w:rFonts w:asciiTheme="minorHAnsi" w:hAnsiTheme="minorHAnsi" w:cstheme="minorHAnsi"/>
          <w:color w:val="002060"/>
          <w:sz w:val="24"/>
          <w:szCs w:val="24"/>
          <w:lang w:val="ro-RO"/>
        </w:rPr>
      </w:pPr>
      <w:r w:rsidRPr="00665972">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r w:rsidR="00F9041E">
        <w:rPr>
          <w:rFonts w:asciiTheme="minorHAnsi" w:hAnsiTheme="minorHAnsi" w:cstheme="minorHAnsi"/>
          <w:color w:val="002060"/>
          <w:sz w:val="24"/>
          <w:szCs w:val="24"/>
          <w:lang w:val="ro-RO"/>
        </w:rPr>
        <w:t>PS</w:t>
      </w:r>
      <w:r w:rsidRPr="00665972">
        <w:rPr>
          <w:rFonts w:asciiTheme="minorHAnsi" w:hAnsiTheme="minorHAnsi" w:cstheme="minorHAnsi"/>
          <w:color w:val="002060"/>
          <w:sz w:val="24"/>
          <w:szCs w:val="24"/>
          <w:lang w:val="ro-RO"/>
        </w:rPr>
        <w:t>.</w:t>
      </w:r>
    </w:p>
    <w:p w14:paraId="778E6FAC" w14:textId="77777777" w:rsidR="00192C2C" w:rsidRPr="00665972" w:rsidRDefault="00192C2C" w:rsidP="00687E7A"/>
    <w:p w14:paraId="7A3C378C" w14:textId="3B518A9C" w:rsidR="00566CCA" w:rsidRPr="00665972"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 w:name="_Toc170912402"/>
      <w:bookmarkEnd w:id="9"/>
      <w:r w:rsidRPr="00665972">
        <w:rPr>
          <w:rFonts w:cstheme="minorHAnsi"/>
          <w:b/>
          <w:bCs/>
          <w:iCs/>
          <w:color w:val="002060"/>
          <w:sz w:val="24"/>
          <w:szCs w:val="24"/>
        </w:rPr>
        <w:t>Abrevieri</w:t>
      </w:r>
      <w:bookmarkEnd w:id="10"/>
      <w:r w:rsidRPr="00665972">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DD1BF0" w:rsidRPr="00665972"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665972" w:rsidRDefault="00D702F8"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665972" w:rsidRDefault="00D702F8"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Program</w:t>
            </w:r>
            <w:r w:rsidR="00B75D89" w:rsidRPr="00665972">
              <w:rPr>
                <w:rFonts w:eastAsia="Times New Roman" w:cstheme="minorHAnsi"/>
                <w:color w:val="002060"/>
                <w:sz w:val="24"/>
                <w:szCs w:val="24"/>
                <w:lang w:eastAsia="ro-RO"/>
              </w:rPr>
              <w:t xml:space="preserve"> </w:t>
            </w:r>
            <w:r w:rsidRPr="00665972">
              <w:rPr>
                <w:rFonts w:eastAsia="Times New Roman" w:cstheme="minorHAnsi"/>
                <w:color w:val="002060"/>
                <w:sz w:val="24"/>
                <w:szCs w:val="24"/>
                <w:lang w:eastAsia="ro-RO"/>
              </w:rPr>
              <w:t>Sănătate</w:t>
            </w:r>
          </w:p>
        </w:tc>
      </w:tr>
      <w:tr w:rsidR="00DD1BF0" w:rsidRPr="00665972"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3257F687" w:rsidR="00D702F8" w:rsidRPr="00665972" w:rsidRDefault="00D702F8"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AM PS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3996072" w:rsidR="00D702F8" w:rsidRPr="00665972" w:rsidRDefault="00D702F8"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Autoritatea de Management pentru Programul Sănătate</w:t>
            </w:r>
          </w:p>
        </w:tc>
      </w:tr>
      <w:tr w:rsidR="00DD1BF0" w:rsidRPr="00665972"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665972" w:rsidRDefault="00CA41CB"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665972" w:rsidRDefault="00CA41CB"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Bugetul de stat</w:t>
            </w:r>
          </w:p>
        </w:tc>
      </w:tr>
      <w:tr w:rsidR="00DD1BF0" w:rsidRPr="00665972"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665972" w:rsidRDefault="00D702F8"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665972" w:rsidRDefault="00D702F8"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Curriculum Vitae</w:t>
            </w:r>
          </w:p>
        </w:tc>
      </w:tr>
      <w:tr w:rsidR="006F4A24" w:rsidRPr="00665972"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41A7A741" w:rsidR="006F4A24" w:rsidRPr="00665972" w:rsidRDefault="006F4A24" w:rsidP="007B7B15">
            <w:pPr>
              <w:spacing w:before="60" w:after="0" w:line="240" w:lineRule="auto"/>
              <w:jc w:val="both"/>
              <w:rPr>
                <w:rFonts w:eastAsia="Times New Roman" w:cstheme="minorHAnsi"/>
                <w:iCs/>
                <w:color w:val="002060"/>
                <w:sz w:val="24"/>
                <w:szCs w:val="24"/>
                <w:lang w:eastAsia="ro-RO"/>
              </w:rPr>
            </w:pPr>
            <w:r w:rsidRPr="00665972">
              <w:rPr>
                <w:rFonts w:eastAsia="Times New Roman" w:cstheme="minorHAnsi"/>
                <w:iCs/>
                <w:color w:val="002060"/>
                <w:sz w:val="24"/>
                <w:szCs w:val="24"/>
                <w:lang w:eastAsia="ro-RO"/>
              </w:rPr>
              <w:t>COM</w:t>
            </w:r>
            <w:r w:rsidR="00F55BB2" w:rsidRPr="00665972">
              <w:rPr>
                <w:rFonts w:eastAsia="Times New Roman" w:cstheme="minorHAnsi"/>
                <w:iCs/>
                <w:color w:val="002060"/>
                <w:sz w:val="24"/>
                <w:szCs w:val="24"/>
                <w:lang w:eastAsia="ro-RO"/>
              </w:rPr>
              <w:t>/CE</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Comisia Europeană</w:t>
            </w:r>
          </w:p>
        </w:tc>
      </w:tr>
      <w:tr w:rsidR="006F4A24" w:rsidRPr="00665972"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7E629402" w:rsidR="006F4A24" w:rsidRPr="00665972" w:rsidRDefault="006F4A24" w:rsidP="007B7B15">
            <w:pPr>
              <w:spacing w:before="60" w:after="0" w:line="240" w:lineRule="auto"/>
              <w:jc w:val="both"/>
              <w:rPr>
                <w:rFonts w:eastAsia="Times New Roman" w:cstheme="minorHAnsi"/>
                <w:iCs/>
                <w:color w:val="002060"/>
                <w:sz w:val="24"/>
                <w:szCs w:val="24"/>
                <w:lang w:eastAsia="ro-RO"/>
              </w:rPr>
            </w:pPr>
            <w:r w:rsidRPr="00665972">
              <w:rPr>
                <w:rFonts w:eastAsia="Times New Roman" w:cstheme="minorHAnsi"/>
                <w:iCs/>
                <w:color w:val="002060"/>
                <w:sz w:val="24"/>
                <w:szCs w:val="24"/>
                <w:lang w:eastAsia="ro-RO"/>
              </w:rPr>
              <w:t>CDP</w:t>
            </w:r>
            <w:r w:rsidR="000D7C57" w:rsidRPr="00665972">
              <w:rPr>
                <w:rFonts w:eastAsia="Times New Roman" w:cstheme="minorHAnsi"/>
                <w:iCs/>
                <w:color w:val="002060"/>
                <w:sz w:val="24"/>
                <w:szCs w:val="24"/>
                <w:lang w:eastAsia="ro-RO"/>
              </w:rPr>
              <w:t>D</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Convenția privind drepturile persoanelor cu dizabilități</w:t>
            </w:r>
          </w:p>
        </w:tc>
      </w:tr>
      <w:tr w:rsidR="006F4A24" w:rsidRPr="00665972" w14:paraId="49AD58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085D326"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DALI</w:t>
            </w:r>
          </w:p>
        </w:tc>
        <w:tc>
          <w:tcPr>
            <w:tcW w:w="6802" w:type="dxa"/>
            <w:tcBorders>
              <w:top w:val="nil"/>
              <w:left w:val="nil"/>
              <w:bottom w:val="single" w:sz="8" w:space="0" w:color="auto"/>
              <w:right w:val="single" w:sz="8" w:space="0" w:color="auto"/>
            </w:tcBorders>
            <w:shd w:val="clear" w:color="auto" w:fill="auto"/>
            <w:vAlign w:val="center"/>
            <w:hideMark/>
          </w:tcPr>
          <w:p w14:paraId="59025615"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bookmarkStart w:id="11" w:name="RANGE!B4"/>
            <w:r w:rsidRPr="00665972">
              <w:rPr>
                <w:rFonts w:eastAsia="Times New Roman" w:cstheme="minorHAnsi"/>
                <w:color w:val="002060"/>
                <w:sz w:val="24"/>
                <w:szCs w:val="24"/>
                <w:lang w:eastAsia="ro-RO"/>
              </w:rPr>
              <w:t>Documentația de avizare a lucrărilor de intervenții</w:t>
            </w:r>
            <w:bookmarkEnd w:id="11"/>
          </w:p>
        </w:tc>
      </w:tr>
      <w:tr w:rsidR="006F4A24" w:rsidRPr="00665972"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Dezvoltare locală plasată sub responsabilitatea comunității</w:t>
            </w:r>
          </w:p>
        </w:tc>
      </w:tr>
      <w:tr w:rsidR="006F4A24" w:rsidRPr="00665972"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cstheme="minorHAnsi"/>
                <w:color w:val="002060"/>
                <w:sz w:val="24"/>
                <w:szCs w:val="24"/>
              </w:rPr>
              <w:t>Do No Significant Harm</w:t>
            </w:r>
            <w:r w:rsidRPr="00665972">
              <w:rPr>
                <w:rFonts w:eastAsia="Times New Roman" w:cstheme="minorHAnsi"/>
                <w:color w:val="002060"/>
                <w:sz w:val="24"/>
                <w:szCs w:val="24"/>
                <w:lang w:eastAsia="ro-RO"/>
              </w:rPr>
              <w:t xml:space="preserve">  (a nu prejudicia în mod semnificativ) </w:t>
            </w:r>
          </w:p>
        </w:tc>
      </w:tr>
      <w:tr w:rsidR="006F4A24" w:rsidRPr="00665972"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Fondul European de Dezvoltare Regională</w:t>
            </w:r>
          </w:p>
        </w:tc>
      </w:tr>
      <w:tr w:rsidR="006F4A24" w:rsidRPr="00665972"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Hotărâre de guvern</w:t>
            </w:r>
          </w:p>
        </w:tc>
      </w:tr>
      <w:tr w:rsidR="006F4A24" w:rsidRPr="00665972"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Ministerul Investițiilor și Proiectelor Europene</w:t>
            </w:r>
          </w:p>
        </w:tc>
      </w:tr>
      <w:tr w:rsidR="006F4A24" w:rsidRPr="00665972"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Metru pătrat</w:t>
            </w:r>
          </w:p>
        </w:tc>
      </w:tr>
      <w:tr w:rsidR="006F4A24" w:rsidRPr="00665972"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Sistem informatic integrat</w:t>
            </w:r>
          </w:p>
        </w:tc>
      </w:tr>
      <w:tr w:rsidR="006F4A24" w:rsidRPr="00665972" w14:paraId="725406A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22A84BC"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nZEB</w:t>
            </w:r>
          </w:p>
        </w:tc>
        <w:tc>
          <w:tcPr>
            <w:tcW w:w="6802" w:type="dxa"/>
            <w:tcBorders>
              <w:top w:val="nil"/>
              <w:left w:val="nil"/>
              <w:bottom w:val="single" w:sz="8" w:space="0" w:color="auto"/>
              <w:right w:val="single" w:sz="8" w:space="0" w:color="auto"/>
            </w:tcBorders>
            <w:shd w:val="clear" w:color="auto" w:fill="auto"/>
            <w:vAlign w:val="center"/>
            <w:hideMark/>
          </w:tcPr>
          <w:p w14:paraId="4432F7AA"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Near zero energy building</w:t>
            </w:r>
          </w:p>
        </w:tc>
      </w:tr>
      <w:tr w:rsidR="00665972" w:rsidRPr="00665972" w14:paraId="1E9D22E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7BC54184" w14:textId="5FBADEBB" w:rsidR="00665972" w:rsidRPr="00665972" w:rsidRDefault="00665972" w:rsidP="007B7B15">
            <w:pPr>
              <w:spacing w:before="60" w:after="0" w:line="240" w:lineRule="auto"/>
              <w:jc w:val="both"/>
              <w:rPr>
                <w:rFonts w:eastAsia="Times New Roman" w:cstheme="minorHAnsi"/>
                <w:iCs/>
                <w:color w:val="002060"/>
                <w:sz w:val="24"/>
                <w:szCs w:val="24"/>
                <w:lang w:eastAsia="ro-RO"/>
              </w:rPr>
            </w:pPr>
            <w:r w:rsidRPr="00665972">
              <w:rPr>
                <w:rFonts w:eastAsia="Times New Roman" w:cstheme="minorHAnsi"/>
                <w:iCs/>
                <w:color w:val="002060"/>
                <w:sz w:val="24"/>
                <w:szCs w:val="24"/>
                <w:lang w:eastAsia="ro-RO"/>
              </w:rPr>
              <w:t>OCPI</w:t>
            </w:r>
          </w:p>
        </w:tc>
        <w:tc>
          <w:tcPr>
            <w:tcW w:w="6802" w:type="dxa"/>
            <w:tcBorders>
              <w:top w:val="nil"/>
              <w:left w:val="nil"/>
              <w:bottom w:val="single" w:sz="8" w:space="0" w:color="auto"/>
              <w:right w:val="single" w:sz="8" w:space="0" w:color="auto"/>
            </w:tcBorders>
            <w:shd w:val="clear" w:color="auto" w:fill="auto"/>
            <w:vAlign w:val="center"/>
          </w:tcPr>
          <w:p w14:paraId="596F51AC" w14:textId="3648C9F8" w:rsidR="00665972" w:rsidRPr="00665972" w:rsidRDefault="00665972"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Oficiul de Cadastru si Publicitate Imobiliara</w:t>
            </w:r>
          </w:p>
        </w:tc>
      </w:tr>
      <w:tr w:rsidR="006F4A24" w:rsidRPr="00665972"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Organism intermediar</w:t>
            </w:r>
          </w:p>
        </w:tc>
      </w:tr>
      <w:tr w:rsidR="006F4A24" w:rsidRPr="00665972"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Ordonanță de urgență a Guvernului</w:t>
            </w:r>
          </w:p>
        </w:tc>
      </w:tr>
      <w:tr w:rsidR="00DD49E4" w:rsidRPr="00665972"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665972" w:rsidRDefault="00DD49E4" w:rsidP="007B7B15">
            <w:pPr>
              <w:spacing w:before="60" w:after="0" w:line="240" w:lineRule="auto"/>
              <w:jc w:val="both"/>
              <w:rPr>
                <w:rFonts w:eastAsia="Times New Roman" w:cstheme="minorHAnsi"/>
                <w:iCs/>
                <w:color w:val="002060"/>
                <w:sz w:val="24"/>
                <w:szCs w:val="24"/>
                <w:lang w:eastAsia="ro-RO"/>
              </w:rPr>
            </w:pPr>
            <w:r w:rsidRPr="00665972">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665972" w:rsidRDefault="00DD49E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Operațiune de importanță strategică</w:t>
            </w:r>
          </w:p>
        </w:tc>
      </w:tr>
      <w:tr w:rsidR="006F4A24" w:rsidRPr="00665972"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Proiect tehnic</w:t>
            </w:r>
          </w:p>
        </w:tc>
      </w:tr>
      <w:tr w:rsidR="006F4A24" w:rsidRPr="00665972" w14:paraId="0DCC65C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E11D630"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SF</w:t>
            </w:r>
          </w:p>
        </w:tc>
        <w:tc>
          <w:tcPr>
            <w:tcW w:w="6802" w:type="dxa"/>
            <w:tcBorders>
              <w:top w:val="nil"/>
              <w:left w:val="nil"/>
              <w:bottom w:val="single" w:sz="8" w:space="0" w:color="auto"/>
              <w:right w:val="single" w:sz="8" w:space="0" w:color="auto"/>
            </w:tcBorders>
            <w:shd w:val="clear" w:color="auto" w:fill="auto"/>
            <w:vAlign w:val="center"/>
            <w:hideMark/>
          </w:tcPr>
          <w:p w14:paraId="1D52D544"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Studiu de fezabilitate</w:t>
            </w:r>
          </w:p>
        </w:tc>
      </w:tr>
      <w:tr w:rsidR="006F4A24" w:rsidRPr="00665972"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Taxa pe valoare adăugată</w:t>
            </w:r>
          </w:p>
        </w:tc>
      </w:tr>
      <w:tr w:rsidR="006F4A24" w:rsidRPr="00665972"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Unitate administrativ teritorială</w:t>
            </w:r>
          </w:p>
        </w:tc>
      </w:tr>
      <w:tr w:rsidR="006F4A24" w:rsidRPr="00665972"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665972" w:rsidRDefault="006F4A24"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Uniunea Europeană</w:t>
            </w:r>
          </w:p>
        </w:tc>
      </w:tr>
    </w:tbl>
    <w:p w14:paraId="22148288" w14:textId="6AD612F6" w:rsidR="00E71DC6" w:rsidRPr="00665972"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 w:name="_Toc170903862"/>
      <w:bookmarkStart w:id="13" w:name="_Toc170903863"/>
      <w:bookmarkStart w:id="14" w:name="_Toc170903864"/>
      <w:bookmarkStart w:id="15" w:name="_Toc170903865"/>
      <w:bookmarkStart w:id="16" w:name="_Toc170903866"/>
      <w:bookmarkStart w:id="17" w:name="_Toc170903867"/>
      <w:bookmarkStart w:id="18" w:name="_Toc170903868"/>
      <w:bookmarkStart w:id="19" w:name="_Toc170903869"/>
      <w:bookmarkStart w:id="20" w:name="_Toc170912403"/>
      <w:bookmarkEnd w:id="12"/>
      <w:bookmarkEnd w:id="13"/>
      <w:bookmarkEnd w:id="14"/>
      <w:bookmarkEnd w:id="15"/>
      <w:bookmarkEnd w:id="16"/>
      <w:bookmarkEnd w:id="17"/>
      <w:bookmarkEnd w:id="18"/>
      <w:bookmarkEnd w:id="19"/>
      <w:r w:rsidRPr="00665972">
        <w:rPr>
          <w:rFonts w:cstheme="minorHAnsi"/>
          <w:b/>
          <w:bCs/>
          <w:iCs/>
          <w:color w:val="002060"/>
          <w:sz w:val="24"/>
          <w:szCs w:val="24"/>
        </w:rPr>
        <w:lastRenderedPageBreak/>
        <w:t>Glosar</w:t>
      </w:r>
      <w:bookmarkEnd w:id="20"/>
    </w:p>
    <w:tbl>
      <w:tblPr>
        <w:tblStyle w:val="TableGrid"/>
        <w:tblW w:w="0" w:type="auto"/>
        <w:tblLook w:val="04A0" w:firstRow="1" w:lastRow="0" w:firstColumn="1" w:lastColumn="0" w:noHBand="0" w:noVBand="1"/>
      </w:tblPr>
      <w:tblGrid>
        <w:gridCol w:w="1415"/>
        <w:gridCol w:w="7979"/>
      </w:tblGrid>
      <w:tr w:rsidR="003E4A13" w:rsidRPr="00665972" w14:paraId="3B4FA398" w14:textId="77777777" w:rsidTr="000A4333">
        <w:tc>
          <w:tcPr>
            <w:tcW w:w="1415" w:type="dxa"/>
          </w:tcPr>
          <w:p w14:paraId="61E77C63" w14:textId="77777777" w:rsidR="00E71DC6" w:rsidRPr="00665972" w:rsidRDefault="00E71DC6" w:rsidP="007B7B15">
            <w:pPr>
              <w:spacing w:before="60"/>
              <w:jc w:val="both"/>
              <w:rPr>
                <w:rFonts w:cstheme="minorHAnsi"/>
                <w:b/>
                <w:bCs/>
                <w:color w:val="002060"/>
                <w:sz w:val="24"/>
                <w:szCs w:val="24"/>
              </w:rPr>
            </w:pPr>
            <w:r w:rsidRPr="00665972">
              <w:rPr>
                <w:rFonts w:cstheme="minorHAnsi"/>
                <w:b/>
                <w:bCs/>
                <w:color w:val="002060"/>
                <w:sz w:val="24"/>
                <w:szCs w:val="24"/>
              </w:rPr>
              <w:t>A</w:t>
            </w:r>
          </w:p>
        </w:tc>
        <w:tc>
          <w:tcPr>
            <w:tcW w:w="7979" w:type="dxa"/>
          </w:tcPr>
          <w:p w14:paraId="089BBE21" w14:textId="596A4849" w:rsidR="00E71DC6" w:rsidRPr="00665972" w:rsidRDefault="00E71DC6" w:rsidP="007B7B15">
            <w:pPr>
              <w:autoSpaceDE w:val="0"/>
              <w:autoSpaceDN w:val="0"/>
              <w:adjustRightInd w:val="0"/>
              <w:spacing w:before="60"/>
              <w:jc w:val="both"/>
              <w:rPr>
                <w:rFonts w:cstheme="minorHAnsi"/>
                <w:color w:val="002060"/>
                <w:sz w:val="24"/>
                <w:szCs w:val="24"/>
              </w:rPr>
            </w:pPr>
            <w:r w:rsidRPr="00665972">
              <w:rPr>
                <w:rFonts w:cstheme="minorHAnsi"/>
                <w:b/>
                <w:bCs/>
                <w:color w:val="002060"/>
                <w:sz w:val="24"/>
                <w:szCs w:val="24"/>
              </w:rPr>
              <w:t>Activitate de bază</w:t>
            </w:r>
            <w:r w:rsidRPr="00665972">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665972">
              <w:rPr>
                <w:rFonts w:cstheme="minorHAnsi"/>
                <w:color w:val="002060"/>
                <w:sz w:val="24"/>
                <w:szCs w:val="24"/>
              </w:rPr>
              <w:t>și</w:t>
            </w:r>
            <w:r w:rsidRPr="00665972">
              <w:rPr>
                <w:rFonts w:cstheme="minorHAnsi"/>
                <w:color w:val="002060"/>
                <w:sz w:val="24"/>
                <w:szCs w:val="24"/>
              </w:rPr>
              <w:t xml:space="preserve"> care trebuie să respecte următoarele condiții cumulative:</w:t>
            </w:r>
          </w:p>
          <w:p w14:paraId="59D9BB7F" w14:textId="2A60CBA2" w:rsidR="00E71DC6" w:rsidRPr="00665972"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665972">
              <w:rPr>
                <w:rFonts w:cstheme="minorHAnsi"/>
                <w:color w:val="002060"/>
                <w:sz w:val="24"/>
                <w:szCs w:val="24"/>
              </w:rPr>
              <w:t xml:space="preserve">are legătură directă cu obiectul proiectului pentru care se acordă finanțarea </w:t>
            </w:r>
            <w:r w:rsidR="00E27BAF" w:rsidRPr="00665972">
              <w:rPr>
                <w:rFonts w:cstheme="minorHAnsi"/>
                <w:color w:val="002060"/>
                <w:sz w:val="24"/>
                <w:szCs w:val="24"/>
              </w:rPr>
              <w:t>și</w:t>
            </w:r>
            <w:r w:rsidRPr="00665972">
              <w:rPr>
                <w:rFonts w:cstheme="minorHAnsi"/>
                <w:color w:val="002060"/>
                <w:sz w:val="24"/>
                <w:szCs w:val="24"/>
              </w:rPr>
              <w:t xml:space="preserve"> contribuie în mod direct </w:t>
            </w:r>
            <w:r w:rsidR="00E27BAF" w:rsidRPr="00665972">
              <w:rPr>
                <w:rFonts w:cstheme="minorHAnsi"/>
                <w:color w:val="002060"/>
                <w:sz w:val="24"/>
                <w:szCs w:val="24"/>
              </w:rPr>
              <w:t>și</w:t>
            </w:r>
            <w:r w:rsidRPr="00665972">
              <w:rPr>
                <w:rFonts w:cstheme="minorHAnsi"/>
                <w:color w:val="002060"/>
                <w:sz w:val="24"/>
                <w:szCs w:val="24"/>
              </w:rPr>
              <w:t xml:space="preserve"> semnificativ la realizarea obiectivelor şi la obținerea rezultatelor acestuia;</w:t>
            </w:r>
          </w:p>
          <w:p w14:paraId="10FAEA3B" w14:textId="1D41A6B2" w:rsidR="00E71DC6" w:rsidRPr="00665972"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665972">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665972"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665972">
              <w:rPr>
                <w:rFonts w:cstheme="minorHAnsi"/>
                <w:color w:val="002060"/>
                <w:sz w:val="24"/>
                <w:szCs w:val="24"/>
              </w:rPr>
              <w:t>nu face parte din activitățile conexe, așa cum sunt acestea definite în Ghidul solicitantului;</w:t>
            </w:r>
          </w:p>
          <w:p w14:paraId="4E429851" w14:textId="10507A8E" w:rsidR="00E71DC6" w:rsidRPr="00665972"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665972">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665972" w:rsidRDefault="00E71DC6"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 xml:space="preserve">Active corporale </w:t>
            </w:r>
            <w:r w:rsidRPr="00665972">
              <w:rPr>
                <w:rFonts w:asciiTheme="minorHAnsi" w:hAnsiTheme="minorHAnsi" w:cstheme="minorHAnsi"/>
                <w:color w:val="002060"/>
              </w:rPr>
              <w:t xml:space="preserve">reprezintă terenuri, clădiri și instalații, utilaje și echipamente; </w:t>
            </w:r>
          </w:p>
          <w:p w14:paraId="199117EC" w14:textId="77777777" w:rsidR="00E71DC6" w:rsidRPr="00665972" w:rsidRDefault="00E71DC6"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 xml:space="preserve">Active necorporale </w:t>
            </w:r>
            <w:r w:rsidRPr="00665972">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665972" w:rsidRDefault="00E71DC6"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Ajutoare</w:t>
            </w:r>
            <w:r w:rsidR="00E900EC" w:rsidRPr="00665972">
              <w:rPr>
                <w:rFonts w:asciiTheme="minorHAnsi" w:hAnsiTheme="minorHAnsi" w:cstheme="minorHAnsi"/>
                <w:b/>
                <w:bCs/>
                <w:color w:val="002060"/>
              </w:rPr>
              <w:t xml:space="preserve">/ </w:t>
            </w:r>
            <w:r w:rsidRPr="00665972">
              <w:rPr>
                <w:rFonts w:asciiTheme="minorHAnsi" w:hAnsiTheme="minorHAnsi" w:cstheme="minorHAnsi"/>
                <w:b/>
                <w:bCs/>
                <w:color w:val="002060"/>
              </w:rPr>
              <w:t xml:space="preserve">ajutor (de stat) </w:t>
            </w:r>
            <w:r w:rsidRPr="00665972">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665972" w:rsidRDefault="000356ED"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Apelul de proiecte</w:t>
            </w:r>
            <w:r w:rsidRPr="00665972">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9BCFFA0" w14:textId="77777777" w:rsidR="00E71DC6" w:rsidRPr="00665972" w:rsidRDefault="00E71DC6"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Autoritatea de Management pentru Programul</w:t>
            </w:r>
            <w:r w:rsidR="00ED552F" w:rsidRPr="00665972">
              <w:rPr>
                <w:rFonts w:asciiTheme="minorHAnsi" w:hAnsiTheme="minorHAnsi" w:cstheme="minorHAnsi"/>
                <w:b/>
                <w:bCs/>
                <w:color w:val="002060"/>
              </w:rPr>
              <w:t xml:space="preserve"> </w:t>
            </w:r>
            <w:r w:rsidRPr="00665972">
              <w:rPr>
                <w:rFonts w:asciiTheme="minorHAnsi" w:hAnsiTheme="minorHAnsi" w:cstheme="minorHAnsi"/>
                <w:b/>
                <w:bCs/>
                <w:color w:val="002060"/>
              </w:rPr>
              <w:t xml:space="preserve">Operațional Sănătate - </w:t>
            </w:r>
            <w:r w:rsidRPr="00665972">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665972">
              <w:rPr>
                <w:rFonts w:asciiTheme="minorHAnsi" w:hAnsiTheme="minorHAnsi" w:cstheme="minorHAnsi"/>
                <w:color w:val="002060"/>
              </w:rPr>
              <w:t xml:space="preserve">UE de stabilire a dispozițiilor comune nr. </w:t>
            </w:r>
            <w:r w:rsidR="00436778" w:rsidRPr="00665972">
              <w:rPr>
                <w:rFonts w:asciiTheme="minorHAnsi" w:hAnsiTheme="minorHAnsi" w:cstheme="minorHAnsi"/>
                <w:color w:val="002060"/>
              </w:rPr>
              <w:t>2021/1060</w:t>
            </w:r>
            <w:r w:rsidRPr="00665972">
              <w:rPr>
                <w:rFonts w:asciiTheme="minorHAnsi" w:hAnsiTheme="minorHAnsi" w:cstheme="minorHAnsi"/>
                <w:color w:val="002060"/>
              </w:rPr>
              <w:t xml:space="preserve">; </w:t>
            </w:r>
          </w:p>
          <w:p w14:paraId="7BA31AFF" w14:textId="208789F8" w:rsidR="00436778" w:rsidRPr="00665972" w:rsidRDefault="00436778" w:rsidP="007B7B15">
            <w:pPr>
              <w:pStyle w:val="Default"/>
              <w:spacing w:before="60"/>
              <w:jc w:val="both"/>
              <w:rPr>
                <w:rFonts w:asciiTheme="minorHAnsi" w:hAnsiTheme="minorHAnsi" w:cstheme="minorHAnsi"/>
                <w:color w:val="002060"/>
              </w:rPr>
            </w:pPr>
            <w:r w:rsidRPr="00665972">
              <w:rPr>
                <w:rFonts w:asciiTheme="minorHAnsi" w:hAnsiTheme="minorHAnsi" w:cstheme="minorHAnsi"/>
                <w:color w:val="002060"/>
              </w:rPr>
              <w:t xml:space="preserve">În prezentul ghid utilizarea sintagmei AM </w:t>
            </w:r>
            <w:r w:rsidR="00F9041E">
              <w:rPr>
                <w:rFonts w:asciiTheme="minorHAnsi" w:hAnsiTheme="minorHAnsi" w:cstheme="minorHAnsi"/>
                <w:color w:val="002060"/>
              </w:rPr>
              <w:t>PS</w:t>
            </w:r>
            <w:r w:rsidRPr="00665972">
              <w:rPr>
                <w:rFonts w:asciiTheme="minorHAnsi" w:hAnsiTheme="minorHAnsi" w:cstheme="minorHAnsi"/>
                <w:color w:val="002060"/>
              </w:rPr>
              <w:t xml:space="preserve"> nu restricționează Autoritatea de Management pentru Programul Operațional Sănătate în utilizarea Organismelor Intermediare, cu care a încheiat Acorduri de delegare de funcții, pentru a efectua procesele de evaluare, contractare, implementare, etc. Astfel, sintagma AM </w:t>
            </w:r>
            <w:r w:rsidR="00F9041E">
              <w:rPr>
                <w:rFonts w:asciiTheme="minorHAnsi" w:hAnsiTheme="minorHAnsi" w:cstheme="minorHAnsi"/>
                <w:color w:val="002060"/>
              </w:rPr>
              <w:t>PS</w:t>
            </w:r>
            <w:r w:rsidRPr="00665972">
              <w:rPr>
                <w:rFonts w:asciiTheme="minorHAnsi" w:hAnsiTheme="minorHAnsi" w:cstheme="minorHAnsi"/>
                <w:color w:val="002060"/>
              </w:rPr>
              <w:t xml:space="preserve"> este interschimbabilă, acolo unde este cazul, cu sintagma OI, în funcție de decizia AM </w:t>
            </w:r>
            <w:r w:rsidR="00F9041E">
              <w:rPr>
                <w:rFonts w:asciiTheme="minorHAnsi" w:hAnsiTheme="minorHAnsi" w:cstheme="minorHAnsi"/>
                <w:color w:val="002060"/>
              </w:rPr>
              <w:t>PS</w:t>
            </w:r>
            <w:r w:rsidRPr="00665972">
              <w:rPr>
                <w:rFonts w:asciiTheme="minorHAnsi" w:hAnsiTheme="minorHAnsi" w:cstheme="minorHAnsi"/>
                <w:color w:val="002060"/>
              </w:rPr>
              <w:t xml:space="preserve"> de a delega sau de a nu delega efectuarea anumitor funcții către acestea.</w:t>
            </w:r>
          </w:p>
        </w:tc>
      </w:tr>
      <w:tr w:rsidR="000A4333" w:rsidRPr="00665972" w14:paraId="59E5B41D" w14:textId="77777777" w:rsidTr="000A4333">
        <w:tc>
          <w:tcPr>
            <w:tcW w:w="1415" w:type="dxa"/>
          </w:tcPr>
          <w:p w14:paraId="7943DAE7" w14:textId="77777777" w:rsidR="000A4333" w:rsidRPr="00665972" w:rsidRDefault="000A4333" w:rsidP="007B7B15">
            <w:pPr>
              <w:spacing w:before="60"/>
              <w:jc w:val="both"/>
              <w:rPr>
                <w:rFonts w:cstheme="minorHAnsi"/>
                <w:b/>
                <w:bCs/>
                <w:color w:val="002060"/>
                <w:sz w:val="24"/>
                <w:szCs w:val="24"/>
              </w:rPr>
            </w:pPr>
            <w:r w:rsidRPr="00665972">
              <w:rPr>
                <w:rFonts w:cstheme="minorHAnsi"/>
                <w:b/>
                <w:bCs/>
                <w:color w:val="002060"/>
                <w:sz w:val="24"/>
                <w:szCs w:val="24"/>
              </w:rPr>
              <w:t>C</w:t>
            </w:r>
          </w:p>
        </w:tc>
        <w:tc>
          <w:tcPr>
            <w:tcW w:w="7979" w:type="dxa"/>
          </w:tcPr>
          <w:p w14:paraId="0BADBAB3" w14:textId="109809F4" w:rsidR="000A4333" w:rsidRPr="00665972" w:rsidRDefault="000A4333" w:rsidP="007B7B15">
            <w:pPr>
              <w:spacing w:before="60"/>
              <w:jc w:val="both"/>
              <w:rPr>
                <w:rFonts w:cstheme="minorHAnsi"/>
                <w:color w:val="002060"/>
                <w:sz w:val="24"/>
                <w:szCs w:val="24"/>
              </w:rPr>
            </w:pPr>
            <w:r w:rsidRPr="00665972">
              <w:rPr>
                <w:rFonts w:cstheme="minorHAnsi"/>
                <w:b/>
                <w:bCs/>
                <w:color w:val="002060"/>
                <w:sz w:val="24"/>
                <w:szCs w:val="24"/>
              </w:rPr>
              <w:t>Cererea de finanțare</w:t>
            </w:r>
            <w:r w:rsidRPr="00665972">
              <w:rPr>
                <w:rFonts w:cstheme="minorHAnsi"/>
                <w:color w:val="002060"/>
                <w:sz w:val="24"/>
                <w:szCs w:val="24"/>
              </w:rPr>
              <w:t xml:space="preserve"> – document standardizat, disponibil în sistemul informatic MySMIS2021/SMIS2021+, prin care este solicitat sprijin financiar în cadrul </w:t>
            </w:r>
            <w:r w:rsidRPr="00665972">
              <w:rPr>
                <w:rFonts w:cstheme="minorHAnsi"/>
                <w:color w:val="002060"/>
                <w:sz w:val="24"/>
                <w:szCs w:val="24"/>
              </w:rPr>
              <w:lastRenderedPageBreak/>
              <w:t>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3C2979CE" w:rsidR="000A4333" w:rsidRPr="00665972" w:rsidRDefault="000A4333" w:rsidP="007B7B15">
            <w:pPr>
              <w:spacing w:before="60"/>
              <w:jc w:val="both"/>
              <w:rPr>
                <w:rFonts w:cstheme="minorHAnsi"/>
                <w:color w:val="002060"/>
                <w:sz w:val="24"/>
                <w:szCs w:val="24"/>
              </w:rPr>
            </w:pPr>
            <w:r w:rsidRPr="00665972">
              <w:rPr>
                <w:rFonts w:cstheme="minorHAnsi"/>
                <w:b/>
                <w:bCs/>
                <w:color w:val="002060"/>
                <w:sz w:val="24"/>
                <w:szCs w:val="24"/>
              </w:rPr>
              <w:t>Contractul de finanțare</w:t>
            </w:r>
            <w:r w:rsidR="000D7C57" w:rsidRPr="00665972">
              <w:rPr>
                <w:rFonts w:cstheme="minorHAnsi"/>
                <w:b/>
                <w:bCs/>
                <w:color w:val="002060"/>
                <w:sz w:val="24"/>
                <w:szCs w:val="24"/>
              </w:rPr>
              <w:t xml:space="preserve"> </w:t>
            </w:r>
            <w:r w:rsidR="000D7C57" w:rsidRPr="00665972">
              <w:rPr>
                <w:rFonts w:cstheme="minorHAnsi"/>
                <w:color w:val="002060"/>
                <w:sz w:val="24"/>
                <w:szCs w:val="24"/>
              </w:rPr>
              <w:t>reprezintă</w:t>
            </w:r>
            <w:r w:rsidRPr="00665972">
              <w:rPr>
                <w:rFonts w:cstheme="minorHAnsi"/>
                <w:b/>
                <w:bCs/>
                <w:color w:val="002060"/>
                <w:sz w:val="24"/>
                <w:szCs w:val="24"/>
              </w:rPr>
              <w:t xml:space="preserve"> </w:t>
            </w:r>
            <w:r w:rsidRPr="00665972">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Pr="00665972">
              <w:rPr>
                <w:rFonts w:cstheme="minorHAnsi"/>
                <w:color w:val="002060"/>
                <w:sz w:val="24"/>
                <w:szCs w:val="24"/>
              </w:rPr>
              <w:t>, prin care se stabilesc drepturile și obligațiile corelative ale părților în vederea implementării operațiunilor;</w:t>
            </w:r>
          </w:p>
        </w:tc>
      </w:tr>
      <w:tr w:rsidR="008F61B2" w:rsidRPr="00665972" w14:paraId="13807949" w14:textId="77777777" w:rsidTr="000A4333">
        <w:tc>
          <w:tcPr>
            <w:tcW w:w="1415" w:type="dxa"/>
          </w:tcPr>
          <w:p w14:paraId="205DE298" w14:textId="098CC1F1" w:rsidR="008F61B2" w:rsidRPr="00665972" w:rsidRDefault="008F61B2" w:rsidP="007B7B15">
            <w:pPr>
              <w:spacing w:before="60"/>
              <w:jc w:val="both"/>
              <w:rPr>
                <w:rFonts w:cstheme="minorHAnsi"/>
                <w:b/>
                <w:bCs/>
                <w:color w:val="002060"/>
                <w:sz w:val="24"/>
                <w:szCs w:val="24"/>
              </w:rPr>
            </w:pPr>
            <w:r w:rsidRPr="00665972">
              <w:rPr>
                <w:rFonts w:cstheme="minorHAnsi"/>
                <w:b/>
                <w:bCs/>
                <w:color w:val="002060"/>
                <w:sz w:val="24"/>
                <w:szCs w:val="24"/>
              </w:rPr>
              <w:lastRenderedPageBreak/>
              <w:t>D</w:t>
            </w:r>
          </w:p>
        </w:tc>
        <w:tc>
          <w:tcPr>
            <w:tcW w:w="7979" w:type="dxa"/>
          </w:tcPr>
          <w:p w14:paraId="4CCA99F0" w14:textId="7654446B" w:rsidR="008F61B2" w:rsidRPr="00665972" w:rsidRDefault="008F61B2" w:rsidP="007B7B15">
            <w:pPr>
              <w:spacing w:before="60"/>
              <w:jc w:val="both"/>
              <w:rPr>
                <w:rFonts w:cstheme="minorHAnsi"/>
                <w:b/>
                <w:bCs/>
                <w:color w:val="002060"/>
                <w:sz w:val="24"/>
                <w:szCs w:val="24"/>
              </w:rPr>
            </w:pPr>
            <w:r w:rsidRPr="00665972">
              <w:rPr>
                <w:rFonts w:cstheme="minorHAnsi"/>
                <w:b/>
                <w:bCs/>
                <w:color w:val="002060"/>
                <w:sz w:val="24"/>
                <w:szCs w:val="24"/>
              </w:rPr>
              <w:t xml:space="preserve">Documentație de avizare a lucrărilor de intervenții </w:t>
            </w:r>
            <w:r w:rsidRPr="00665972">
              <w:rPr>
                <w:rFonts w:cstheme="minorHAnsi"/>
                <w:color w:val="002060"/>
                <w:sz w:val="24"/>
                <w:szCs w:val="24"/>
              </w:rPr>
              <w:t>- este documentația tehnico-economică, similară studiului de fezabilitate, elaborată pe baza expertizei tehnice a construcției/construcțiilor existente și, după caz, a studiilor, auditurilor ori analizelor de specialitate în raport cu specificul investiției.</w:t>
            </w:r>
          </w:p>
        </w:tc>
      </w:tr>
      <w:tr w:rsidR="000A4333" w:rsidRPr="00665972" w14:paraId="0C916932" w14:textId="77777777" w:rsidTr="000A4333">
        <w:tc>
          <w:tcPr>
            <w:tcW w:w="1415" w:type="dxa"/>
          </w:tcPr>
          <w:p w14:paraId="5C3BAD27" w14:textId="77777777" w:rsidR="000A4333" w:rsidRPr="00665972" w:rsidRDefault="000A4333" w:rsidP="007B7B15">
            <w:pPr>
              <w:spacing w:before="60"/>
              <w:jc w:val="both"/>
              <w:rPr>
                <w:rFonts w:cstheme="minorHAnsi"/>
                <w:b/>
                <w:bCs/>
                <w:color w:val="002060"/>
                <w:sz w:val="24"/>
                <w:szCs w:val="24"/>
              </w:rPr>
            </w:pPr>
            <w:r w:rsidRPr="00665972">
              <w:rPr>
                <w:rFonts w:cstheme="minorHAnsi"/>
                <w:b/>
                <w:bCs/>
                <w:color w:val="002060"/>
                <w:sz w:val="24"/>
                <w:szCs w:val="24"/>
              </w:rPr>
              <w:t>G</w:t>
            </w:r>
          </w:p>
        </w:tc>
        <w:tc>
          <w:tcPr>
            <w:tcW w:w="7979" w:type="dxa"/>
          </w:tcPr>
          <w:p w14:paraId="43E03D03" w14:textId="5B1D4305" w:rsidR="000A4333" w:rsidRPr="00665972" w:rsidRDefault="000A4333" w:rsidP="007B7B15">
            <w:pPr>
              <w:spacing w:before="60"/>
              <w:jc w:val="both"/>
              <w:rPr>
                <w:rFonts w:cstheme="minorHAnsi"/>
                <w:color w:val="002060"/>
                <w:sz w:val="24"/>
                <w:szCs w:val="24"/>
              </w:rPr>
            </w:pPr>
            <w:r w:rsidRPr="00665972">
              <w:rPr>
                <w:rFonts w:cstheme="minorHAnsi"/>
                <w:b/>
                <w:bCs/>
                <w:color w:val="002060"/>
                <w:sz w:val="24"/>
                <w:szCs w:val="24"/>
              </w:rPr>
              <w:t xml:space="preserve">Ghidul solicitantului </w:t>
            </w:r>
            <w:r w:rsidRPr="00665972">
              <w:rPr>
                <w:rFonts w:cstheme="minorHAnsi"/>
                <w:color w:val="002060"/>
                <w:sz w:val="24"/>
                <w:szCs w:val="24"/>
              </w:rPr>
              <w:t>- documentul asimilat celui prevăzut la art.</w:t>
            </w:r>
            <w:r w:rsidR="003D2F39" w:rsidRPr="00665972">
              <w:rPr>
                <w:rFonts w:cstheme="minorHAnsi"/>
                <w:color w:val="002060"/>
                <w:sz w:val="24"/>
                <w:szCs w:val="24"/>
              </w:rPr>
              <w:t xml:space="preserve"> </w:t>
            </w:r>
            <w:r w:rsidRPr="00665972">
              <w:rPr>
                <w:rFonts w:cstheme="minorHAnsi"/>
                <w:color w:val="002060"/>
                <w:sz w:val="24"/>
                <w:szCs w:val="24"/>
              </w:rPr>
              <w:t>73 alin.</w:t>
            </w:r>
            <w:r w:rsidR="003D2F39" w:rsidRPr="00665972">
              <w:rPr>
                <w:rFonts w:cstheme="minorHAnsi"/>
                <w:color w:val="002060"/>
                <w:sz w:val="24"/>
                <w:szCs w:val="24"/>
              </w:rPr>
              <w:t xml:space="preserve"> </w:t>
            </w:r>
            <w:r w:rsidRPr="00665972">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0A4333" w:rsidRPr="00665972" w14:paraId="0779536D" w14:textId="77777777" w:rsidTr="000A4333">
        <w:tc>
          <w:tcPr>
            <w:tcW w:w="1415" w:type="dxa"/>
          </w:tcPr>
          <w:p w14:paraId="417D531E" w14:textId="77777777" w:rsidR="000A4333" w:rsidRPr="00665972" w:rsidRDefault="000A4333" w:rsidP="007B7B15">
            <w:pPr>
              <w:spacing w:before="60"/>
              <w:jc w:val="both"/>
              <w:rPr>
                <w:rFonts w:cstheme="minorHAnsi"/>
                <w:b/>
                <w:bCs/>
                <w:color w:val="002060"/>
                <w:sz w:val="24"/>
                <w:szCs w:val="24"/>
              </w:rPr>
            </w:pPr>
            <w:r w:rsidRPr="00665972">
              <w:rPr>
                <w:rFonts w:cstheme="minorHAnsi"/>
                <w:b/>
                <w:bCs/>
                <w:color w:val="002060"/>
                <w:sz w:val="24"/>
                <w:szCs w:val="24"/>
              </w:rPr>
              <w:t>I</w:t>
            </w:r>
          </w:p>
        </w:tc>
        <w:tc>
          <w:tcPr>
            <w:tcW w:w="7979" w:type="dxa"/>
          </w:tcPr>
          <w:p w14:paraId="7FEA8953" w14:textId="77777777" w:rsidR="000A4333" w:rsidRPr="00665972" w:rsidRDefault="000A4333"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 xml:space="preserve">Imobilul </w:t>
            </w:r>
            <w:r w:rsidRPr="00665972">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5E2241F1" w:rsidR="000A4333" w:rsidRPr="00665972" w:rsidRDefault="000A4333" w:rsidP="007B7B15">
            <w:pPr>
              <w:spacing w:before="60"/>
              <w:jc w:val="both"/>
              <w:rPr>
                <w:rFonts w:cstheme="minorHAnsi"/>
                <w:color w:val="002060"/>
                <w:sz w:val="24"/>
                <w:szCs w:val="24"/>
              </w:rPr>
            </w:pPr>
            <w:r w:rsidRPr="00665972">
              <w:rPr>
                <w:rFonts w:cstheme="minorHAnsi"/>
                <w:b/>
                <w:bCs/>
                <w:color w:val="002060"/>
                <w:sz w:val="24"/>
                <w:szCs w:val="24"/>
              </w:rPr>
              <w:t>Investiția demarată</w:t>
            </w:r>
            <w:r w:rsidRPr="00665972">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w:t>
            </w:r>
            <w:r w:rsidR="00C618A3" w:rsidRPr="00665972">
              <w:rPr>
                <w:rFonts w:cstheme="minorHAnsi"/>
                <w:color w:val="002060"/>
                <w:sz w:val="24"/>
                <w:szCs w:val="24"/>
              </w:rPr>
              <w:t xml:space="preserve">oricare </w:t>
            </w:r>
            <w:r w:rsidRPr="00665972">
              <w:rPr>
                <w:rFonts w:cstheme="minorHAnsi"/>
                <w:color w:val="002060"/>
                <w:sz w:val="24"/>
                <w:szCs w:val="24"/>
              </w:rPr>
              <w:t xml:space="preserve">are loc primul. Cumpărarea de terenuri și lucrările pregătitoare, cum ar fi obținerea permiselor și realizarea studiilor de fezabilitate, nu sunt considerate </w:t>
            </w:r>
            <w:r w:rsidR="00C618A3" w:rsidRPr="00665972">
              <w:rPr>
                <w:rFonts w:cstheme="minorHAnsi"/>
                <w:color w:val="002060"/>
                <w:sz w:val="24"/>
                <w:szCs w:val="24"/>
              </w:rPr>
              <w:t xml:space="preserve">activități pentru </w:t>
            </w:r>
            <w:r w:rsidRPr="00665972">
              <w:rPr>
                <w:rFonts w:cstheme="minorHAnsi"/>
                <w:color w:val="002060"/>
                <w:sz w:val="24"/>
                <w:szCs w:val="24"/>
              </w:rPr>
              <w:t>demarare a lucrărilor;</w:t>
            </w:r>
          </w:p>
        </w:tc>
      </w:tr>
      <w:tr w:rsidR="005A4753" w:rsidRPr="00665972" w14:paraId="5D1E99F4" w14:textId="77777777" w:rsidTr="000A4333">
        <w:tc>
          <w:tcPr>
            <w:tcW w:w="1415" w:type="dxa"/>
          </w:tcPr>
          <w:p w14:paraId="5CDC5586" w14:textId="3A9F12DA" w:rsidR="005A4753" w:rsidRPr="00665972" w:rsidRDefault="005A4753" w:rsidP="007B7B15">
            <w:pPr>
              <w:spacing w:before="60"/>
              <w:jc w:val="both"/>
              <w:rPr>
                <w:rFonts w:cstheme="minorHAnsi"/>
                <w:b/>
                <w:bCs/>
                <w:color w:val="002060"/>
                <w:sz w:val="24"/>
                <w:szCs w:val="24"/>
              </w:rPr>
            </w:pPr>
            <w:r w:rsidRPr="00665972">
              <w:rPr>
                <w:rFonts w:cstheme="minorHAnsi"/>
                <w:b/>
                <w:bCs/>
                <w:color w:val="002060"/>
                <w:sz w:val="24"/>
                <w:szCs w:val="24"/>
              </w:rPr>
              <w:t>L</w:t>
            </w:r>
          </w:p>
        </w:tc>
        <w:tc>
          <w:tcPr>
            <w:tcW w:w="7979" w:type="dxa"/>
          </w:tcPr>
          <w:p w14:paraId="0BC9F091" w14:textId="03A30F30" w:rsidR="005A4753" w:rsidRPr="00665972" w:rsidRDefault="005A4753" w:rsidP="007B7B15">
            <w:pPr>
              <w:pStyle w:val="Default"/>
              <w:spacing w:before="60"/>
              <w:jc w:val="both"/>
              <w:rPr>
                <w:rFonts w:asciiTheme="minorHAnsi" w:hAnsiTheme="minorHAnsi" w:cstheme="minorHAnsi"/>
                <w:b/>
                <w:bCs/>
                <w:color w:val="002060"/>
              </w:rPr>
            </w:pPr>
            <w:r w:rsidRPr="00665972">
              <w:rPr>
                <w:rFonts w:asciiTheme="minorHAnsi" w:hAnsiTheme="minorHAnsi" w:cstheme="minorHAnsi"/>
                <w:b/>
                <w:bCs/>
                <w:color w:val="002060"/>
              </w:rPr>
              <w:t xml:space="preserve">Lucrări de extindere </w:t>
            </w:r>
            <w:r w:rsidRPr="00665972">
              <w:rPr>
                <w:rFonts w:asciiTheme="minorHAnsi" w:hAnsiTheme="minorHAnsi" w:cstheme="minorHAnsi"/>
                <w:color w:val="002060"/>
              </w:rPr>
              <w:t xml:space="preserve">-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w:t>
            </w:r>
            <w:r w:rsidRPr="00665972">
              <w:rPr>
                <w:rFonts w:asciiTheme="minorHAnsi" w:hAnsiTheme="minorHAnsi" w:cstheme="minorHAnsi"/>
                <w:color w:val="002060"/>
              </w:rPr>
              <w:lastRenderedPageBreak/>
              <w:t>funcționarea construcției inițiale sau ca o completare necesară la funcționalitatea clădirii existente).</w:t>
            </w:r>
          </w:p>
        </w:tc>
      </w:tr>
      <w:tr w:rsidR="005A4753" w:rsidRPr="00665972" w14:paraId="08731769" w14:textId="77777777" w:rsidTr="000A4333">
        <w:tc>
          <w:tcPr>
            <w:tcW w:w="1415" w:type="dxa"/>
          </w:tcPr>
          <w:p w14:paraId="54823BFC" w14:textId="77777777" w:rsidR="005A4753" w:rsidRPr="00665972" w:rsidRDefault="005A4753" w:rsidP="007B7B15">
            <w:pPr>
              <w:spacing w:before="60"/>
              <w:jc w:val="both"/>
              <w:rPr>
                <w:rFonts w:cstheme="minorHAnsi"/>
                <w:b/>
                <w:bCs/>
                <w:color w:val="002060"/>
                <w:sz w:val="24"/>
                <w:szCs w:val="24"/>
              </w:rPr>
            </w:pPr>
            <w:r w:rsidRPr="00665972">
              <w:rPr>
                <w:rFonts w:cstheme="minorHAnsi"/>
                <w:b/>
                <w:bCs/>
                <w:color w:val="002060"/>
                <w:sz w:val="24"/>
                <w:szCs w:val="24"/>
              </w:rPr>
              <w:lastRenderedPageBreak/>
              <w:t>M</w:t>
            </w:r>
          </w:p>
        </w:tc>
        <w:tc>
          <w:tcPr>
            <w:tcW w:w="7979" w:type="dxa"/>
          </w:tcPr>
          <w:p w14:paraId="23442603" w14:textId="682E3069" w:rsidR="005A4753" w:rsidRPr="00665972" w:rsidRDefault="005A4753"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 xml:space="preserve">MySMIS/MySMIS2021+/SMIS </w:t>
            </w:r>
            <w:r w:rsidRPr="00665972">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0356ED" w:rsidRPr="00665972" w14:paraId="71ABA9C0" w14:textId="77777777" w:rsidTr="000A4333">
        <w:tc>
          <w:tcPr>
            <w:tcW w:w="1415" w:type="dxa"/>
          </w:tcPr>
          <w:p w14:paraId="7351647F" w14:textId="2CA272A9" w:rsidR="000356ED" w:rsidRPr="00665972" w:rsidRDefault="000356ED" w:rsidP="007B7B15">
            <w:pPr>
              <w:spacing w:before="60"/>
              <w:jc w:val="both"/>
              <w:rPr>
                <w:rFonts w:cstheme="minorHAnsi"/>
                <w:b/>
                <w:bCs/>
                <w:color w:val="002060"/>
                <w:sz w:val="24"/>
                <w:szCs w:val="24"/>
              </w:rPr>
            </w:pPr>
            <w:r w:rsidRPr="00665972">
              <w:rPr>
                <w:rFonts w:cstheme="minorHAnsi"/>
                <w:b/>
                <w:bCs/>
                <w:color w:val="002060"/>
                <w:sz w:val="24"/>
                <w:szCs w:val="24"/>
              </w:rPr>
              <w:t>O</w:t>
            </w:r>
          </w:p>
        </w:tc>
        <w:tc>
          <w:tcPr>
            <w:tcW w:w="7979" w:type="dxa"/>
          </w:tcPr>
          <w:p w14:paraId="14894869" w14:textId="2164B9F4" w:rsidR="000356ED" w:rsidRPr="0061797F" w:rsidRDefault="000356ED" w:rsidP="007B7B15">
            <w:pPr>
              <w:spacing w:before="60"/>
              <w:jc w:val="both"/>
              <w:rPr>
                <w:rFonts w:cstheme="minorHAnsi"/>
                <w:b/>
                <w:bCs/>
                <w:color w:val="002060"/>
                <w:sz w:val="24"/>
                <w:szCs w:val="24"/>
              </w:rPr>
            </w:pPr>
            <w:r w:rsidRPr="00665972">
              <w:rPr>
                <w:rFonts w:cstheme="minorHAnsi"/>
                <w:color w:val="002060"/>
                <w:sz w:val="24"/>
                <w:szCs w:val="24"/>
              </w:rPr>
              <w:t>„</w:t>
            </w:r>
            <w:r w:rsidRPr="00665972">
              <w:rPr>
                <w:rFonts w:cstheme="minorHAnsi"/>
                <w:b/>
                <w:bCs/>
                <w:color w:val="002060"/>
                <w:sz w:val="24"/>
                <w:szCs w:val="24"/>
              </w:rPr>
              <w:t>Operațiune de importanță strategică</w:t>
            </w:r>
            <w:r w:rsidRPr="00665972">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r w:rsidR="000D7C57" w:rsidRPr="0061797F">
              <w:rPr>
                <w:rFonts w:cstheme="minorHAnsi"/>
                <w:color w:val="002060"/>
                <w:sz w:val="24"/>
                <w:szCs w:val="24"/>
              </w:rPr>
              <w:t>;</w:t>
            </w:r>
          </w:p>
        </w:tc>
      </w:tr>
      <w:tr w:rsidR="005A4753" w:rsidRPr="00665972" w14:paraId="435B82BC" w14:textId="77777777" w:rsidTr="000A4333">
        <w:tc>
          <w:tcPr>
            <w:tcW w:w="1415" w:type="dxa"/>
          </w:tcPr>
          <w:p w14:paraId="4255D436" w14:textId="77777777" w:rsidR="005A4753" w:rsidRPr="00665972" w:rsidRDefault="005A4753" w:rsidP="007B7B15">
            <w:pPr>
              <w:spacing w:before="60"/>
              <w:jc w:val="both"/>
              <w:rPr>
                <w:rFonts w:cstheme="minorHAnsi"/>
                <w:b/>
                <w:bCs/>
                <w:color w:val="002060"/>
                <w:sz w:val="24"/>
                <w:szCs w:val="24"/>
              </w:rPr>
            </w:pPr>
            <w:r w:rsidRPr="00665972">
              <w:rPr>
                <w:rFonts w:cstheme="minorHAnsi"/>
                <w:b/>
                <w:bCs/>
                <w:color w:val="002060"/>
                <w:sz w:val="24"/>
                <w:szCs w:val="24"/>
              </w:rPr>
              <w:t>P</w:t>
            </w:r>
          </w:p>
        </w:tc>
        <w:tc>
          <w:tcPr>
            <w:tcW w:w="7979" w:type="dxa"/>
          </w:tcPr>
          <w:p w14:paraId="71BAF6E1" w14:textId="464FECBE" w:rsidR="005A4753" w:rsidRPr="00665972" w:rsidRDefault="005A4753" w:rsidP="007B7B15">
            <w:pPr>
              <w:spacing w:before="60"/>
              <w:jc w:val="both"/>
              <w:rPr>
                <w:rFonts w:cstheme="minorHAnsi"/>
                <w:b/>
                <w:bCs/>
                <w:color w:val="002060"/>
                <w:sz w:val="24"/>
                <w:szCs w:val="24"/>
              </w:rPr>
            </w:pPr>
            <w:r w:rsidRPr="00665972">
              <w:rPr>
                <w:rFonts w:cstheme="minorHAnsi"/>
                <w:b/>
                <w:bCs/>
                <w:color w:val="002060"/>
                <w:sz w:val="24"/>
                <w:szCs w:val="24"/>
              </w:rPr>
              <w:t xml:space="preserve">Perioada de durabilitate </w:t>
            </w:r>
            <w:r w:rsidRPr="00665972">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w:t>
            </w:r>
            <w:r w:rsidR="00436778" w:rsidRPr="00665972">
              <w:rPr>
                <w:rFonts w:cstheme="minorHAnsi"/>
                <w:color w:val="002060"/>
                <w:sz w:val="24"/>
                <w:szCs w:val="24"/>
              </w:rPr>
              <w:t>2021/1060</w:t>
            </w:r>
            <w:r w:rsidRPr="00665972">
              <w:rPr>
                <w:rFonts w:cstheme="minorHAnsi"/>
                <w:color w:val="002060"/>
                <w:sz w:val="24"/>
                <w:szCs w:val="24"/>
              </w:rPr>
              <w:t xml:space="preserve">. În cadrul prezentului apel de proiecte, perioada de durabilitate este de </w:t>
            </w:r>
            <w:r w:rsidRPr="00665972">
              <w:rPr>
                <w:rFonts w:cstheme="minorHAnsi"/>
                <w:b/>
                <w:bCs/>
                <w:color w:val="002060"/>
                <w:sz w:val="24"/>
                <w:szCs w:val="24"/>
              </w:rPr>
              <w:t xml:space="preserve">5 </w:t>
            </w:r>
            <w:r w:rsidRPr="00665972">
              <w:rPr>
                <w:rFonts w:cstheme="minorHAnsi"/>
                <w:color w:val="002060"/>
                <w:sz w:val="24"/>
                <w:szCs w:val="24"/>
              </w:rPr>
              <w:t>ani de la plată finală aferentă contractelor de finanțare</w:t>
            </w:r>
            <w:r w:rsidRPr="00665972">
              <w:rPr>
                <w:rFonts w:cstheme="minorHAnsi"/>
                <w:b/>
                <w:bCs/>
                <w:color w:val="002060"/>
                <w:sz w:val="24"/>
                <w:szCs w:val="24"/>
              </w:rPr>
              <w:t>;</w:t>
            </w:r>
          </w:p>
          <w:p w14:paraId="263DE106" w14:textId="05BB6913" w:rsidR="00573C80" w:rsidRPr="00665972" w:rsidRDefault="005A4753" w:rsidP="007B7B15">
            <w:pPr>
              <w:spacing w:before="60"/>
              <w:jc w:val="both"/>
              <w:rPr>
                <w:rFonts w:cstheme="minorHAnsi"/>
                <w:color w:val="002060"/>
                <w:sz w:val="24"/>
                <w:szCs w:val="24"/>
              </w:rPr>
            </w:pPr>
            <w:r w:rsidRPr="00665972">
              <w:rPr>
                <w:rFonts w:cstheme="minorHAnsi"/>
                <w:b/>
                <w:bCs/>
                <w:color w:val="002060"/>
                <w:sz w:val="24"/>
                <w:szCs w:val="24"/>
              </w:rPr>
              <w:t xml:space="preserve">Programul Sănătate - </w:t>
            </w:r>
            <w:r w:rsidRPr="00665972">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6148D3" w:rsidRPr="00665972">
              <w:rPr>
                <w:rFonts w:cstheme="minorHAnsi"/>
                <w:color w:val="002060"/>
                <w:sz w:val="24"/>
                <w:szCs w:val="24"/>
              </w:rPr>
              <w:t>, cu modificările și completările ulterioare</w:t>
            </w:r>
            <w:r w:rsidR="00573C80" w:rsidRPr="00665972">
              <w:rPr>
                <w:rFonts w:cstheme="minorHAnsi"/>
                <w:color w:val="002060"/>
                <w:sz w:val="24"/>
                <w:szCs w:val="24"/>
              </w:rPr>
              <w:t>;</w:t>
            </w:r>
          </w:p>
          <w:p w14:paraId="2C9DF8B8" w14:textId="2DBC4724" w:rsidR="005A4753" w:rsidRPr="00665972" w:rsidRDefault="00573C80" w:rsidP="007B7B15">
            <w:pPr>
              <w:spacing w:before="60"/>
              <w:jc w:val="both"/>
              <w:rPr>
                <w:rFonts w:cstheme="minorHAnsi"/>
                <w:color w:val="002060"/>
                <w:sz w:val="24"/>
                <w:szCs w:val="24"/>
              </w:rPr>
            </w:pPr>
            <w:r w:rsidRPr="00665972">
              <w:rPr>
                <w:rFonts w:cstheme="minorHAnsi"/>
                <w:b/>
                <w:bCs/>
                <w:color w:val="002060"/>
                <w:sz w:val="24"/>
                <w:szCs w:val="24"/>
              </w:rPr>
              <w:t xml:space="preserve">Proiectul tehnic de </w:t>
            </w:r>
            <w:r w:rsidR="007B7B15" w:rsidRPr="00665972">
              <w:rPr>
                <w:rFonts w:cstheme="minorHAnsi"/>
                <w:b/>
                <w:bCs/>
                <w:color w:val="002060"/>
                <w:sz w:val="24"/>
                <w:szCs w:val="24"/>
              </w:rPr>
              <w:t>execuție</w:t>
            </w:r>
            <w:r w:rsidRPr="00665972">
              <w:rPr>
                <w:rFonts w:cstheme="minorHAnsi"/>
                <w:color w:val="002060"/>
                <w:sz w:val="24"/>
                <w:szCs w:val="24"/>
              </w:rPr>
              <w:t xml:space="preserve"> constituie </w:t>
            </w:r>
            <w:r w:rsidR="007B7B15" w:rsidRPr="00665972">
              <w:rPr>
                <w:rFonts w:cstheme="minorHAnsi"/>
                <w:color w:val="002060"/>
                <w:sz w:val="24"/>
                <w:szCs w:val="24"/>
              </w:rPr>
              <w:t>documentația</w:t>
            </w:r>
            <w:r w:rsidRPr="00665972">
              <w:rPr>
                <w:rFonts w:cstheme="minorHAnsi"/>
                <w:color w:val="002060"/>
                <w:sz w:val="24"/>
                <w:szCs w:val="24"/>
              </w:rPr>
              <w:t xml:space="preserve"> prin care proiectantul dezvoltă, detaliază şi, după caz, optimizează, prin propuneri tehnice, scenariul/</w:t>
            </w:r>
            <w:r w:rsidR="007B7B15" w:rsidRPr="00665972">
              <w:rPr>
                <w:rFonts w:cstheme="minorHAnsi"/>
                <w:color w:val="002060"/>
                <w:sz w:val="24"/>
                <w:szCs w:val="24"/>
              </w:rPr>
              <w:t>opțiunea</w:t>
            </w:r>
            <w:r w:rsidRPr="00665972">
              <w:rPr>
                <w:rFonts w:cstheme="minorHAnsi"/>
                <w:color w:val="002060"/>
                <w:sz w:val="24"/>
                <w:szCs w:val="24"/>
              </w:rPr>
              <w:t xml:space="preserve"> aprobat(ă) în cadrul studiului de fezabilitate/</w:t>
            </w:r>
            <w:r w:rsidR="007B7B15" w:rsidRPr="00665972">
              <w:rPr>
                <w:rFonts w:cstheme="minorHAnsi"/>
                <w:color w:val="002060"/>
                <w:sz w:val="24"/>
                <w:szCs w:val="24"/>
              </w:rPr>
              <w:t>documentației</w:t>
            </w:r>
            <w:r w:rsidRPr="00665972">
              <w:rPr>
                <w:rFonts w:cstheme="minorHAnsi"/>
                <w:color w:val="002060"/>
                <w:sz w:val="24"/>
                <w:szCs w:val="24"/>
              </w:rPr>
              <w:t xml:space="preserve"> de avizare a lucrărilor de </w:t>
            </w:r>
            <w:r w:rsidR="007B7B15" w:rsidRPr="00665972">
              <w:rPr>
                <w:rFonts w:cstheme="minorHAnsi"/>
                <w:color w:val="002060"/>
                <w:sz w:val="24"/>
                <w:szCs w:val="24"/>
              </w:rPr>
              <w:t>intervenții</w:t>
            </w:r>
            <w:r w:rsidRPr="00665972">
              <w:rPr>
                <w:rFonts w:cstheme="minorHAnsi"/>
                <w:color w:val="002060"/>
                <w:sz w:val="24"/>
                <w:szCs w:val="24"/>
              </w:rPr>
              <w:t xml:space="preserve">; componenta tehnologică a </w:t>
            </w:r>
            <w:r w:rsidR="007B7B15" w:rsidRPr="00665972">
              <w:rPr>
                <w:rFonts w:cstheme="minorHAnsi"/>
                <w:color w:val="002060"/>
                <w:sz w:val="24"/>
                <w:szCs w:val="24"/>
              </w:rPr>
              <w:t>soluției</w:t>
            </w:r>
            <w:r w:rsidRPr="00665972">
              <w:rPr>
                <w:rFonts w:cstheme="minorHAnsi"/>
                <w:color w:val="002060"/>
                <w:sz w:val="24"/>
                <w:szCs w:val="24"/>
              </w:rPr>
              <w:t xml:space="preserve"> tehnice poate fi definitivată ori adaptată tehnologiilor adecvate aplicabile pentru realizarea obiectivului de </w:t>
            </w:r>
            <w:r w:rsidR="007B7B15" w:rsidRPr="00665972">
              <w:rPr>
                <w:rFonts w:cstheme="minorHAnsi"/>
                <w:color w:val="002060"/>
                <w:sz w:val="24"/>
                <w:szCs w:val="24"/>
              </w:rPr>
              <w:t>investiții</w:t>
            </w:r>
            <w:r w:rsidRPr="00665972">
              <w:rPr>
                <w:rFonts w:cstheme="minorHAnsi"/>
                <w:color w:val="002060"/>
                <w:sz w:val="24"/>
                <w:szCs w:val="24"/>
              </w:rPr>
              <w:t xml:space="preserve">, la faza de proiectare - proiect tehnic de </w:t>
            </w:r>
            <w:r w:rsidR="007B7B15" w:rsidRPr="00665972">
              <w:rPr>
                <w:rFonts w:cstheme="minorHAnsi"/>
                <w:color w:val="002060"/>
                <w:sz w:val="24"/>
                <w:szCs w:val="24"/>
              </w:rPr>
              <w:t>execuție</w:t>
            </w:r>
            <w:r w:rsidRPr="00665972">
              <w:rPr>
                <w:rFonts w:cstheme="minorHAnsi"/>
                <w:color w:val="002060"/>
                <w:sz w:val="24"/>
                <w:szCs w:val="24"/>
              </w:rPr>
              <w:t xml:space="preserve">, în </w:t>
            </w:r>
            <w:r w:rsidR="007B7B15" w:rsidRPr="00665972">
              <w:rPr>
                <w:rFonts w:cstheme="minorHAnsi"/>
                <w:color w:val="002060"/>
                <w:sz w:val="24"/>
                <w:szCs w:val="24"/>
              </w:rPr>
              <w:t>condițiile</w:t>
            </w:r>
            <w:r w:rsidRPr="00665972">
              <w:rPr>
                <w:rFonts w:cstheme="minorHAnsi"/>
                <w:color w:val="002060"/>
                <w:sz w:val="24"/>
                <w:szCs w:val="24"/>
              </w:rPr>
              <w:t xml:space="preserve"> respectării indicatorilor tehnico-economici </w:t>
            </w:r>
            <w:r w:rsidR="007B7B15" w:rsidRPr="00665972">
              <w:rPr>
                <w:rFonts w:cstheme="minorHAnsi"/>
                <w:color w:val="002060"/>
                <w:sz w:val="24"/>
                <w:szCs w:val="24"/>
              </w:rPr>
              <w:t>aprobați</w:t>
            </w:r>
            <w:r w:rsidRPr="00665972">
              <w:rPr>
                <w:rFonts w:cstheme="minorHAnsi"/>
                <w:color w:val="002060"/>
                <w:sz w:val="24"/>
                <w:szCs w:val="24"/>
              </w:rPr>
              <w:t xml:space="preserve"> şi a </w:t>
            </w:r>
            <w:r w:rsidR="007B7B15" w:rsidRPr="00665972">
              <w:rPr>
                <w:rFonts w:cstheme="minorHAnsi"/>
                <w:color w:val="002060"/>
                <w:sz w:val="24"/>
                <w:szCs w:val="24"/>
              </w:rPr>
              <w:t>autorizației</w:t>
            </w:r>
            <w:r w:rsidRPr="00665972">
              <w:rPr>
                <w:rFonts w:cstheme="minorHAnsi"/>
                <w:color w:val="002060"/>
                <w:sz w:val="24"/>
                <w:szCs w:val="24"/>
              </w:rPr>
              <w:t xml:space="preserve"> de construire/</w:t>
            </w:r>
            <w:r w:rsidR="007B7B15" w:rsidRPr="00665972">
              <w:rPr>
                <w:rFonts w:cstheme="minorHAnsi"/>
                <w:color w:val="002060"/>
                <w:sz w:val="24"/>
                <w:szCs w:val="24"/>
              </w:rPr>
              <w:t xml:space="preserve"> desființare</w:t>
            </w:r>
            <w:r w:rsidRPr="00665972">
              <w:rPr>
                <w:rFonts w:cstheme="minorHAnsi"/>
                <w:color w:val="002060"/>
                <w:sz w:val="24"/>
                <w:szCs w:val="24"/>
              </w:rPr>
              <w:t>.</w:t>
            </w:r>
          </w:p>
        </w:tc>
      </w:tr>
      <w:tr w:rsidR="005A4753" w:rsidRPr="00665972" w14:paraId="1CCE6033" w14:textId="77777777" w:rsidTr="000A4333">
        <w:tc>
          <w:tcPr>
            <w:tcW w:w="1415" w:type="dxa"/>
          </w:tcPr>
          <w:p w14:paraId="5BF92D43" w14:textId="4BEBAF29" w:rsidR="005A4753" w:rsidRPr="00665972" w:rsidRDefault="005A4753" w:rsidP="007B7B15">
            <w:pPr>
              <w:spacing w:before="60"/>
              <w:jc w:val="both"/>
              <w:rPr>
                <w:rFonts w:cstheme="minorHAnsi"/>
                <w:b/>
                <w:bCs/>
                <w:color w:val="002060"/>
                <w:sz w:val="24"/>
                <w:szCs w:val="24"/>
              </w:rPr>
            </w:pPr>
            <w:r w:rsidRPr="00665972">
              <w:rPr>
                <w:rFonts w:cstheme="minorHAnsi"/>
                <w:b/>
                <w:bCs/>
                <w:color w:val="002060"/>
                <w:sz w:val="24"/>
                <w:szCs w:val="24"/>
              </w:rPr>
              <w:t>S</w:t>
            </w:r>
          </w:p>
        </w:tc>
        <w:tc>
          <w:tcPr>
            <w:tcW w:w="7979" w:type="dxa"/>
          </w:tcPr>
          <w:p w14:paraId="6C447CC9" w14:textId="77777777" w:rsidR="00F02999" w:rsidRPr="00665972" w:rsidRDefault="00F02999" w:rsidP="007B7B15">
            <w:pPr>
              <w:spacing w:before="60"/>
              <w:jc w:val="both"/>
              <w:rPr>
                <w:rFonts w:cstheme="minorHAnsi"/>
                <w:b/>
                <w:bCs/>
                <w:color w:val="002060"/>
                <w:sz w:val="24"/>
                <w:szCs w:val="24"/>
              </w:rPr>
            </w:pPr>
            <w:r w:rsidRPr="00665972">
              <w:rPr>
                <w:rFonts w:cstheme="minorHAnsi"/>
                <w:b/>
                <w:bCs/>
                <w:color w:val="002060"/>
                <w:sz w:val="24"/>
                <w:szCs w:val="24"/>
              </w:rPr>
              <w:t xml:space="preserve">Solicitant  -  </w:t>
            </w:r>
            <w:r w:rsidRPr="00665972">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14A5C95" w14:textId="1EE5B345" w:rsidR="005A4753" w:rsidRPr="00665972" w:rsidRDefault="005A4753" w:rsidP="007B7B15">
            <w:pPr>
              <w:spacing w:before="60"/>
              <w:jc w:val="both"/>
              <w:rPr>
                <w:rFonts w:cstheme="minorHAnsi"/>
                <w:b/>
                <w:bCs/>
                <w:color w:val="002060"/>
                <w:sz w:val="24"/>
                <w:szCs w:val="24"/>
              </w:rPr>
            </w:pPr>
            <w:r w:rsidRPr="00665972">
              <w:rPr>
                <w:rFonts w:cstheme="minorHAnsi"/>
                <w:b/>
                <w:bCs/>
                <w:color w:val="002060"/>
                <w:sz w:val="24"/>
                <w:szCs w:val="24"/>
              </w:rPr>
              <w:t>Studiu de fezabilitate</w:t>
            </w:r>
            <w:r w:rsidRPr="00665972">
              <w:rPr>
                <w:rFonts w:cstheme="minorHAnsi"/>
                <w:color w:val="002060"/>
                <w:sz w:val="24"/>
                <w:szCs w:val="24"/>
              </w:rPr>
              <w:t xml:space="preserv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r w:rsidRPr="00665972">
              <w:rPr>
                <w:rFonts w:cstheme="minorHAnsi"/>
                <w:b/>
                <w:bCs/>
                <w:color w:val="002060"/>
                <w:sz w:val="24"/>
                <w:szCs w:val="24"/>
              </w:rPr>
              <w:t>;</w:t>
            </w:r>
          </w:p>
        </w:tc>
      </w:tr>
    </w:tbl>
    <w:p w14:paraId="28B3429C" w14:textId="77777777" w:rsidR="00E71DC6" w:rsidRPr="00665972" w:rsidRDefault="00E71DC6" w:rsidP="007B7B15">
      <w:pPr>
        <w:spacing w:before="60" w:after="0" w:line="240" w:lineRule="auto"/>
        <w:rPr>
          <w:rFonts w:cstheme="minorHAnsi"/>
          <w:color w:val="002060"/>
          <w:sz w:val="24"/>
          <w:szCs w:val="24"/>
        </w:rPr>
      </w:pPr>
      <w:r w:rsidRPr="00665972">
        <w:rPr>
          <w:rFonts w:cstheme="minorHAnsi"/>
          <w:color w:val="002060"/>
          <w:sz w:val="24"/>
          <w:szCs w:val="24"/>
        </w:rPr>
        <w:br w:type="page"/>
      </w:r>
    </w:p>
    <w:p w14:paraId="77BF7EAA" w14:textId="04CD7E44" w:rsidR="00566CCA" w:rsidRPr="00665972" w:rsidRDefault="00C940A4"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21" w:name="_Toc170912404"/>
      <w:r w:rsidRPr="00665972">
        <w:rPr>
          <w:rFonts w:cstheme="minorHAnsi"/>
          <w:b/>
          <w:bCs/>
          <w:iCs/>
          <w:color w:val="002060"/>
          <w:sz w:val="24"/>
          <w:szCs w:val="24"/>
        </w:rPr>
        <w:lastRenderedPageBreak/>
        <w:t>ELEMENTE DE CONTEXT</w:t>
      </w:r>
      <w:bookmarkEnd w:id="21"/>
      <w:r w:rsidRPr="00665972">
        <w:rPr>
          <w:rFonts w:cstheme="minorHAnsi"/>
          <w:b/>
          <w:bCs/>
          <w:iCs/>
          <w:color w:val="002060"/>
          <w:sz w:val="24"/>
          <w:szCs w:val="24"/>
        </w:rPr>
        <w:t xml:space="preserve"> </w:t>
      </w:r>
      <w:r w:rsidR="00566CCA" w:rsidRPr="00665972">
        <w:rPr>
          <w:rFonts w:cstheme="minorHAnsi"/>
          <w:b/>
          <w:bCs/>
          <w:iCs/>
          <w:color w:val="002060"/>
          <w:sz w:val="24"/>
          <w:szCs w:val="24"/>
        </w:rPr>
        <w:tab/>
      </w:r>
    </w:p>
    <w:p w14:paraId="077DC236" w14:textId="2217C42C" w:rsidR="00692D9A" w:rsidRPr="00665972"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2" w:name="_Toc170912405"/>
      <w:r w:rsidRPr="00665972">
        <w:rPr>
          <w:rFonts w:cstheme="minorHAnsi"/>
          <w:b/>
          <w:bCs/>
          <w:iCs/>
          <w:color w:val="002060"/>
          <w:sz w:val="24"/>
          <w:szCs w:val="24"/>
        </w:rPr>
        <w:t>Informații generale Program</w:t>
      </w:r>
      <w:bookmarkEnd w:id="22"/>
    </w:p>
    <w:p w14:paraId="5B30C5A5" w14:textId="0AC4B84D" w:rsidR="00682497" w:rsidRPr="00665972" w:rsidRDefault="00682497" w:rsidP="00682497">
      <w:pPr>
        <w:spacing w:before="60" w:after="0" w:line="240" w:lineRule="auto"/>
        <w:jc w:val="both"/>
        <w:rPr>
          <w:rFonts w:cstheme="minorHAnsi"/>
          <w:color w:val="002060"/>
          <w:sz w:val="24"/>
          <w:szCs w:val="24"/>
        </w:rPr>
      </w:pPr>
      <w:r w:rsidRPr="00665972">
        <w:rPr>
          <w:rFonts w:cstheme="minorHAnsi"/>
          <w:color w:val="002060"/>
          <w:sz w:val="24"/>
          <w:szCs w:val="24"/>
        </w:rPr>
        <w:t xml:space="preserve">Investițiile în serviciile de recuperare/reabilitare </w:t>
      </w:r>
      <w:r w:rsidR="00665972">
        <w:rPr>
          <w:rFonts w:cstheme="minorHAnsi"/>
          <w:color w:val="002060"/>
          <w:sz w:val="24"/>
          <w:szCs w:val="24"/>
        </w:rPr>
        <w:t>reprezintă o</w:t>
      </w:r>
      <w:r w:rsidRPr="00665972">
        <w:rPr>
          <w:rFonts w:cstheme="minorHAnsi"/>
          <w:color w:val="002060"/>
          <w:sz w:val="24"/>
          <w:szCs w:val="24"/>
        </w:rPr>
        <w:t xml:space="preserve"> prioritate asumată prin Strategia Națională de Sănătate 2023-2030, întrucât se constată un deficit semnificativ. Serviciile de recuperare si reabilitare sunt slab dezvoltate</w:t>
      </w:r>
      <w:r w:rsidR="00A379E2" w:rsidRPr="00665972">
        <w:rPr>
          <w:rFonts w:cstheme="minorHAnsi"/>
          <w:color w:val="002060"/>
          <w:sz w:val="24"/>
          <w:szCs w:val="24"/>
        </w:rPr>
        <w:t xml:space="preserve"> la nivel național</w:t>
      </w:r>
      <w:r w:rsidRPr="00665972">
        <w:rPr>
          <w:rFonts w:cstheme="minorHAnsi"/>
          <w:color w:val="002060"/>
          <w:sz w:val="24"/>
          <w:szCs w:val="24"/>
        </w:rPr>
        <w:t xml:space="preserve">, neuniform distribuite teritorial și nu sprijină viața independentă. </w:t>
      </w:r>
    </w:p>
    <w:p w14:paraId="2285F6A5" w14:textId="1871A76D" w:rsidR="00682497" w:rsidRPr="00665972" w:rsidRDefault="00682497" w:rsidP="00682497">
      <w:pPr>
        <w:spacing w:before="60" w:after="0" w:line="240" w:lineRule="auto"/>
        <w:jc w:val="both"/>
        <w:rPr>
          <w:rFonts w:cstheme="minorHAnsi"/>
          <w:color w:val="002060"/>
          <w:sz w:val="24"/>
          <w:szCs w:val="24"/>
        </w:rPr>
      </w:pPr>
      <w:r w:rsidRPr="00665972">
        <w:rPr>
          <w:rFonts w:cstheme="minorHAnsi"/>
          <w:color w:val="002060"/>
          <w:sz w:val="24"/>
          <w:szCs w:val="24"/>
        </w:rPr>
        <w:t xml:space="preserve">Lipsa personalului și insuficiența calificării celui existent, coroborat cu o infrastructură precară și inadecvată determină un palier de îngrijire de reabilitare- recuperare suboptimal. </w:t>
      </w:r>
    </w:p>
    <w:p w14:paraId="12679145" w14:textId="1D46CE18" w:rsidR="00682497" w:rsidRPr="00665972" w:rsidRDefault="00682497" w:rsidP="00682497">
      <w:pPr>
        <w:spacing w:before="60" w:after="0" w:line="240" w:lineRule="auto"/>
        <w:jc w:val="both"/>
        <w:rPr>
          <w:rFonts w:cstheme="minorHAnsi"/>
          <w:color w:val="002060"/>
          <w:sz w:val="24"/>
          <w:szCs w:val="24"/>
        </w:rPr>
      </w:pPr>
      <w:r w:rsidRPr="00665972">
        <w:rPr>
          <w:rFonts w:cstheme="minorHAnsi"/>
          <w:color w:val="002060"/>
          <w:sz w:val="24"/>
          <w:szCs w:val="24"/>
        </w:rPr>
        <w:t>Cu toate că, în România, cheltuielile totale cu serviciile de sănătate au crescut la un ritm mai accelerat decât PIB-ul, România se află sub media UE la nivelul acestor investiții. Nivelul acestora a crescut la 6% din PIB în anul 2020, din care aproximativ 80% provin din surse publice.</w:t>
      </w:r>
    </w:p>
    <w:p w14:paraId="7700D9AA" w14:textId="358D6FA0" w:rsidR="00682497" w:rsidRPr="00665972" w:rsidRDefault="00682497" w:rsidP="00682497">
      <w:pPr>
        <w:spacing w:before="60" w:after="0" w:line="240" w:lineRule="auto"/>
        <w:jc w:val="both"/>
        <w:rPr>
          <w:rFonts w:cstheme="minorHAnsi"/>
          <w:color w:val="002060"/>
          <w:sz w:val="24"/>
          <w:szCs w:val="24"/>
        </w:rPr>
      </w:pPr>
      <w:r w:rsidRPr="00665972">
        <w:rPr>
          <w:rFonts w:cstheme="minorHAnsi"/>
          <w:color w:val="002060"/>
          <w:sz w:val="24"/>
          <w:szCs w:val="24"/>
        </w:rPr>
        <w:t>Sunt imperios necesare investițiile în servicii de îngrijire medicală aproape de cetățean, la nivelul comunității și continuarea conceptului de inversare a piramidei serviciilor de îngrijiri de sănătate</w:t>
      </w:r>
      <w:r w:rsidR="00A379E2" w:rsidRPr="00665972">
        <w:rPr>
          <w:rFonts w:cstheme="minorHAnsi"/>
          <w:color w:val="002060"/>
          <w:sz w:val="24"/>
          <w:szCs w:val="24"/>
        </w:rPr>
        <w:t>,</w:t>
      </w:r>
      <w:r w:rsidRPr="00665972">
        <w:rPr>
          <w:rFonts w:cstheme="minorHAnsi"/>
          <w:color w:val="002060"/>
          <w:sz w:val="24"/>
          <w:szCs w:val="24"/>
        </w:rPr>
        <w:t xml:space="preserve"> dar și introducerea unor tipuri de servicii noi (ex. servicii post-spital)</w:t>
      </w:r>
      <w:r w:rsidR="00A379E2" w:rsidRPr="00665972">
        <w:rPr>
          <w:rFonts w:cstheme="minorHAnsi"/>
          <w:color w:val="002060"/>
          <w:sz w:val="24"/>
          <w:szCs w:val="24"/>
        </w:rPr>
        <w:t>,</w:t>
      </w:r>
      <w:r w:rsidRPr="00665972">
        <w:rPr>
          <w:rFonts w:cstheme="minorHAnsi"/>
          <w:color w:val="002060"/>
          <w:sz w:val="24"/>
          <w:szCs w:val="24"/>
        </w:rPr>
        <w:t xml:space="preserve"> concomitent cu redimensionarea serviciilor existente.</w:t>
      </w:r>
    </w:p>
    <w:p w14:paraId="76AB45AA" w14:textId="37DF2735" w:rsidR="00682497" w:rsidRPr="00665972" w:rsidRDefault="00682497" w:rsidP="00682497">
      <w:pPr>
        <w:spacing w:before="60" w:after="0" w:line="240" w:lineRule="auto"/>
        <w:jc w:val="both"/>
        <w:rPr>
          <w:rFonts w:cstheme="minorHAnsi"/>
          <w:color w:val="002060"/>
          <w:sz w:val="24"/>
          <w:szCs w:val="24"/>
        </w:rPr>
      </w:pPr>
      <w:r w:rsidRPr="00665972">
        <w:rPr>
          <w:rFonts w:cstheme="minorHAnsi"/>
          <w:color w:val="002060"/>
          <w:sz w:val="24"/>
          <w:szCs w:val="24"/>
        </w:rPr>
        <w:t xml:space="preserve">Nivelul precar al dezvoltării </w:t>
      </w:r>
      <w:r w:rsidR="00B13656" w:rsidRPr="00665972">
        <w:rPr>
          <w:rFonts w:cstheme="minorHAnsi"/>
          <w:color w:val="002060"/>
          <w:sz w:val="24"/>
          <w:szCs w:val="24"/>
        </w:rPr>
        <w:t>serviciilor</w:t>
      </w:r>
      <w:r w:rsidRPr="00665972">
        <w:rPr>
          <w:rFonts w:cstheme="minorHAnsi"/>
          <w:color w:val="002060"/>
          <w:sz w:val="24"/>
          <w:szCs w:val="24"/>
        </w:rPr>
        <w:t xml:space="preserve"> post-spital, precum și nivelul redus al serviciilor de reabilitare/ recuperare pentru evenimentele medicale acute au contribuit semnificativ la excesul de spitalizare, îngrijiri informale și susținute financiar de către familie, fapt ce a dus la consecințe defavorabile în dizabilitate și calitatea vieții.</w:t>
      </w:r>
    </w:p>
    <w:p w14:paraId="5FD909A5" w14:textId="51DD7909" w:rsidR="00502EF3" w:rsidRPr="00665972" w:rsidRDefault="00682497"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În acest context, Programul Sănătate își propune să </w:t>
      </w:r>
      <w:r w:rsidR="00F55BB2" w:rsidRPr="00665972">
        <w:rPr>
          <w:rFonts w:cstheme="minorHAnsi"/>
          <w:color w:val="002060"/>
          <w:sz w:val="24"/>
          <w:szCs w:val="24"/>
        </w:rPr>
        <w:t xml:space="preserve">investească </w:t>
      </w:r>
      <w:r w:rsidRPr="00665972">
        <w:rPr>
          <w:rFonts w:cstheme="minorHAnsi"/>
          <w:color w:val="002060"/>
          <w:sz w:val="24"/>
          <w:szCs w:val="24"/>
        </w:rPr>
        <w:t>în acest palier important al sistemului de sănătate</w:t>
      </w:r>
      <w:r w:rsidR="00905657" w:rsidRPr="00665972">
        <w:rPr>
          <w:rFonts w:cstheme="minorHAnsi"/>
          <w:color w:val="002060"/>
          <w:sz w:val="24"/>
          <w:szCs w:val="24"/>
        </w:rPr>
        <w:t xml:space="preserve">, </w:t>
      </w:r>
      <w:r w:rsidR="00517E13" w:rsidRPr="00665972">
        <w:rPr>
          <w:rFonts w:cstheme="minorHAnsi"/>
          <w:color w:val="002060"/>
          <w:sz w:val="24"/>
          <w:szCs w:val="24"/>
        </w:rPr>
        <w:t>având în vedere faptul că serviciile medicale de recuperare sunt încadrate în pachetul de bază decontat de CNAS</w:t>
      </w:r>
      <w:r w:rsidR="00584394" w:rsidRPr="00665972">
        <w:rPr>
          <w:rFonts w:cstheme="minorHAnsi"/>
          <w:color w:val="002060"/>
          <w:sz w:val="24"/>
          <w:szCs w:val="24"/>
        </w:rPr>
        <w:t>.</w:t>
      </w:r>
    </w:p>
    <w:p w14:paraId="455A8C05" w14:textId="3879354C" w:rsidR="00D16675" w:rsidRPr="0061797F" w:rsidRDefault="00D16675"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Dezvoltarea serviciilor de recuperare </w:t>
      </w:r>
      <w:r w:rsidRPr="0061797F">
        <w:rPr>
          <w:rFonts w:cstheme="minorHAnsi"/>
          <w:color w:val="002060"/>
          <w:sz w:val="24"/>
          <w:szCs w:val="24"/>
        </w:rPr>
        <w:t xml:space="preserve">post eveniment acut (AVC, pacienți critici, după intervenții chirurgicale majore, politraumă, mari arși) reprezintă unul dintre obiectivele strategice prevăzute în Planurile </w:t>
      </w:r>
      <w:r w:rsidR="00287E55" w:rsidRPr="0061797F">
        <w:rPr>
          <w:rFonts w:cstheme="minorHAnsi"/>
          <w:color w:val="002060"/>
          <w:sz w:val="24"/>
          <w:szCs w:val="24"/>
        </w:rPr>
        <w:t>regionale de servicii de sănătate 2021-2027 aprobate la nivelul Ministerului Sănătății. Astfel că, prezentul apel susține investițiile în infrastructura de specialitate în vederea dezvoltării serviciilor de recuperare necesare, în special, pacientului critic.</w:t>
      </w:r>
    </w:p>
    <w:p w14:paraId="3BCA56AB" w14:textId="77777777" w:rsidR="00BD3F4D" w:rsidRPr="00665972" w:rsidRDefault="00BD3F4D" w:rsidP="007B7B15">
      <w:pPr>
        <w:spacing w:before="60" w:after="0" w:line="240" w:lineRule="auto"/>
        <w:jc w:val="both"/>
        <w:rPr>
          <w:rFonts w:cstheme="minorHAnsi"/>
          <w:i/>
          <w:color w:val="002060"/>
          <w:sz w:val="24"/>
          <w:szCs w:val="24"/>
        </w:rPr>
      </w:pPr>
    </w:p>
    <w:p w14:paraId="6940D185" w14:textId="4EC3EB94" w:rsidR="00BD3F4D" w:rsidRPr="00665972"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3" w:name="_Toc170912406"/>
      <w:r w:rsidRPr="00665972">
        <w:rPr>
          <w:rFonts w:cstheme="minorHAnsi"/>
          <w:b/>
          <w:bCs/>
          <w:iCs/>
          <w:color w:val="002060"/>
          <w:sz w:val="24"/>
          <w:szCs w:val="24"/>
        </w:rPr>
        <w:t>Prioritatea</w:t>
      </w:r>
      <w:r w:rsidR="00FF5C0E" w:rsidRPr="00665972">
        <w:rPr>
          <w:rFonts w:cstheme="minorHAnsi"/>
          <w:b/>
          <w:bCs/>
          <w:iCs/>
          <w:color w:val="002060"/>
          <w:sz w:val="24"/>
          <w:szCs w:val="24"/>
        </w:rPr>
        <w:t>/</w:t>
      </w:r>
      <w:r w:rsidR="0074741D" w:rsidRPr="00665972">
        <w:rPr>
          <w:rFonts w:cstheme="minorHAnsi"/>
          <w:b/>
          <w:bCs/>
          <w:iCs/>
          <w:color w:val="002060"/>
          <w:sz w:val="24"/>
          <w:szCs w:val="24"/>
        </w:rPr>
        <w:t xml:space="preserve"> </w:t>
      </w:r>
      <w:r w:rsidR="00FF5C0E" w:rsidRPr="00665972">
        <w:rPr>
          <w:rFonts w:cstheme="minorHAnsi"/>
          <w:b/>
          <w:bCs/>
          <w:iCs/>
          <w:color w:val="002060"/>
          <w:sz w:val="24"/>
          <w:szCs w:val="24"/>
        </w:rPr>
        <w:t>Fond/</w:t>
      </w:r>
      <w:r w:rsidR="0074741D" w:rsidRPr="00665972">
        <w:rPr>
          <w:rFonts w:cstheme="minorHAnsi"/>
          <w:b/>
          <w:bCs/>
          <w:iCs/>
          <w:color w:val="002060"/>
          <w:sz w:val="24"/>
          <w:szCs w:val="24"/>
        </w:rPr>
        <w:t xml:space="preserve"> </w:t>
      </w:r>
      <w:r w:rsidR="00FF5C0E" w:rsidRPr="00665972">
        <w:rPr>
          <w:rFonts w:cstheme="minorHAnsi"/>
          <w:b/>
          <w:bCs/>
          <w:iCs/>
          <w:color w:val="002060"/>
          <w:sz w:val="24"/>
          <w:szCs w:val="24"/>
        </w:rPr>
        <w:t>Obiectiv de politică/</w:t>
      </w:r>
      <w:r w:rsidR="0074741D" w:rsidRPr="00665972">
        <w:rPr>
          <w:rFonts w:cstheme="minorHAnsi"/>
          <w:b/>
          <w:bCs/>
          <w:iCs/>
          <w:color w:val="002060"/>
          <w:sz w:val="24"/>
          <w:szCs w:val="24"/>
        </w:rPr>
        <w:t xml:space="preserve"> </w:t>
      </w:r>
      <w:r w:rsidRPr="00665972">
        <w:rPr>
          <w:rFonts w:cstheme="minorHAnsi"/>
          <w:b/>
          <w:bCs/>
          <w:iCs/>
          <w:color w:val="002060"/>
          <w:sz w:val="24"/>
          <w:szCs w:val="24"/>
        </w:rPr>
        <w:t>Obiectiv specific</w:t>
      </w:r>
      <w:bookmarkEnd w:id="23"/>
      <w:r w:rsidRPr="00665972">
        <w:rPr>
          <w:rFonts w:cstheme="minorHAnsi"/>
          <w:b/>
          <w:bCs/>
          <w:iCs/>
          <w:color w:val="002060"/>
          <w:sz w:val="24"/>
          <w:szCs w:val="24"/>
        </w:rPr>
        <w:t xml:space="preserve"> </w:t>
      </w:r>
    </w:p>
    <w:p w14:paraId="15C0F0F0" w14:textId="525638B3" w:rsidR="00BD3F4D" w:rsidRPr="00665972" w:rsidRDefault="00BD3F4D"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Prezentul apel este lansat în contextul:</w:t>
      </w:r>
    </w:p>
    <w:p w14:paraId="2A99C5EA" w14:textId="1B3F4C4F" w:rsidR="00B16496" w:rsidRPr="00665972" w:rsidRDefault="00B16496" w:rsidP="007B7B15">
      <w:pPr>
        <w:pStyle w:val="ListParagraph"/>
        <w:numPr>
          <w:ilvl w:val="0"/>
          <w:numId w:val="2"/>
        </w:numPr>
        <w:spacing w:before="60" w:after="0" w:line="240" w:lineRule="auto"/>
        <w:ind w:right="120"/>
        <w:contextualSpacing w:val="0"/>
        <w:jc w:val="both"/>
        <w:rPr>
          <w:rFonts w:cstheme="minorHAnsi"/>
          <w:color w:val="002060"/>
          <w:sz w:val="24"/>
          <w:szCs w:val="24"/>
        </w:rPr>
      </w:pPr>
      <w:bookmarkStart w:id="24" w:name="_Hlk140066392"/>
      <w:r w:rsidRPr="00665972">
        <w:rPr>
          <w:rFonts w:cstheme="minorHAnsi"/>
          <w:b/>
          <w:bCs/>
          <w:color w:val="002060"/>
          <w:sz w:val="24"/>
          <w:szCs w:val="24"/>
        </w:rPr>
        <w:t xml:space="preserve">Priorității </w:t>
      </w:r>
      <w:r w:rsidR="00F95A1B" w:rsidRPr="00665972">
        <w:rPr>
          <w:rFonts w:cstheme="minorHAnsi"/>
          <w:b/>
          <w:bCs/>
          <w:color w:val="002060"/>
          <w:sz w:val="24"/>
          <w:szCs w:val="24"/>
        </w:rPr>
        <w:t>2</w:t>
      </w:r>
      <w:r w:rsidRPr="00665972">
        <w:rPr>
          <w:rFonts w:cstheme="minorHAnsi"/>
          <w:color w:val="002060"/>
          <w:sz w:val="24"/>
          <w:szCs w:val="24"/>
        </w:rPr>
        <w:t xml:space="preserve">: </w:t>
      </w:r>
      <w:bookmarkStart w:id="25" w:name="_Hlk142471597"/>
      <w:r w:rsidR="00F95A1B" w:rsidRPr="00665972">
        <w:rPr>
          <w:rFonts w:cstheme="minorHAnsi"/>
          <w:color w:val="002060"/>
          <w:sz w:val="24"/>
          <w:szCs w:val="24"/>
        </w:rPr>
        <w:t>Servicii de reabilitare, paliaţie şi spitalizări pentru boli cronice adaptate fenomenului demografic de îmbătrânire a populației, impactului dizabilității și profilului de morbiditate</w:t>
      </w:r>
      <w:r w:rsidR="00015E1B" w:rsidRPr="00665972" w:rsidDel="00015E1B">
        <w:rPr>
          <w:rFonts w:cstheme="minorHAnsi"/>
          <w:color w:val="002060"/>
          <w:sz w:val="24"/>
          <w:szCs w:val="24"/>
        </w:rPr>
        <w:t xml:space="preserve"> </w:t>
      </w:r>
      <w:bookmarkEnd w:id="25"/>
    </w:p>
    <w:bookmarkEnd w:id="24"/>
    <w:p w14:paraId="684A6870" w14:textId="4DCADD40" w:rsidR="00B16496" w:rsidRPr="00665972" w:rsidRDefault="00B16496" w:rsidP="007B7B15">
      <w:pPr>
        <w:pStyle w:val="ListParagraph"/>
        <w:numPr>
          <w:ilvl w:val="0"/>
          <w:numId w:val="2"/>
        </w:numPr>
        <w:spacing w:before="60" w:after="0" w:line="240" w:lineRule="auto"/>
        <w:ind w:right="120"/>
        <w:contextualSpacing w:val="0"/>
        <w:jc w:val="both"/>
        <w:rPr>
          <w:rFonts w:cstheme="minorHAnsi"/>
          <w:color w:val="002060"/>
          <w:sz w:val="24"/>
          <w:szCs w:val="24"/>
        </w:rPr>
      </w:pPr>
      <w:r w:rsidRPr="00665972">
        <w:rPr>
          <w:rFonts w:cstheme="minorHAnsi"/>
          <w:b/>
          <w:bCs/>
          <w:color w:val="002060"/>
          <w:sz w:val="24"/>
          <w:szCs w:val="24"/>
        </w:rPr>
        <w:t xml:space="preserve">Fondului European de Dezvoltare Regională - </w:t>
      </w:r>
      <w:r w:rsidR="00755BF0" w:rsidRPr="00665972">
        <w:rPr>
          <w:rFonts w:cstheme="minorHAnsi"/>
          <w:color w:val="002060"/>
          <w:sz w:val="24"/>
          <w:szCs w:val="24"/>
        </w:rPr>
        <w:t>co</w:t>
      </w:r>
      <w:r w:rsidRPr="00665972">
        <w:rPr>
          <w:rFonts w:cstheme="minorHAnsi"/>
          <w:color w:val="002060"/>
          <w:sz w:val="24"/>
          <w:szCs w:val="24"/>
        </w:rPr>
        <w:t>finanțarea proiectelor va fi asigurată din Fondul European de Dezvoltare Regională (FEDR) (contribuția UE)</w:t>
      </w:r>
    </w:p>
    <w:p w14:paraId="09958701" w14:textId="1251787D" w:rsidR="00B16496" w:rsidRPr="00665972" w:rsidRDefault="00B16496" w:rsidP="007B7B15">
      <w:pPr>
        <w:pStyle w:val="ListParagraph"/>
        <w:numPr>
          <w:ilvl w:val="0"/>
          <w:numId w:val="2"/>
        </w:numPr>
        <w:spacing w:before="60" w:after="0" w:line="240" w:lineRule="auto"/>
        <w:ind w:right="120"/>
        <w:contextualSpacing w:val="0"/>
        <w:jc w:val="both"/>
        <w:rPr>
          <w:rFonts w:cstheme="minorHAnsi"/>
          <w:b/>
          <w:bCs/>
          <w:color w:val="002060"/>
          <w:sz w:val="24"/>
          <w:szCs w:val="24"/>
        </w:rPr>
      </w:pPr>
      <w:r w:rsidRPr="00665972">
        <w:rPr>
          <w:rFonts w:cstheme="minorHAnsi"/>
          <w:b/>
          <w:bCs/>
          <w:color w:val="002060"/>
          <w:sz w:val="24"/>
          <w:szCs w:val="24"/>
        </w:rPr>
        <w:t xml:space="preserve">Obiectivului de politică 4: </w:t>
      </w:r>
      <w:r w:rsidRPr="00665972">
        <w:rPr>
          <w:rFonts w:cstheme="minorHAnsi"/>
          <w:i/>
          <w:iCs/>
          <w:color w:val="002060"/>
          <w:sz w:val="24"/>
          <w:szCs w:val="24"/>
        </w:rPr>
        <w:t>O Europă mai socială și mai favorabilă incluziunii, prin implementarea Pilonului european al drepturilor sociale</w:t>
      </w:r>
      <w:r w:rsidRPr="00665972">
        <w:rPr>
          <w:rFonts w:cstheme="minorHAnsi"/>
          <w:color w:val="002060"/>
          <w:sz w:val="24"/>
          <w:szCs w:val="24"/>
        </w:rPr>
        <w:t>.</w:t>
      </w:r>
    </w:p>
    <w:p w14:paraId="4868DD92" w14:textId="77777777" w:rsidR="00B16496" w:rsidRPr="00665972" w:rsidRDefault="00B16496" w:rsidP="007B7B15">
      <w:pPr>
        <w:pStyle w:val="ListParagraph"/>
        <w:numPr>
          <w:ilvl w:val="0"/>
          <w:numId w:val="2"/>
        </w:numPr>
        <w:spacing w:before="60" w:after="0" w:line="240" w:lineRule="auto"/>
        <w:ind w:right="120"/>
        <w:contextualSpacing w:val="0"/>
        <w:jc w:val="both"/>
        <w:rPr>
          <w:rFonts w:cstheme="minorHAnsi"/>
          <w:b/>
          <w:bCs/>
          <w:color w:val="002060"/>
          <w:sz w:val="24"/>
          <w:szCs w:val="24"/>
        </w:rPr>
      </w:pPr>
      <w:r w:rsidRPr="00665972">
        <w:rPr>
          <w:rFonts w:cstheme="minorHAnsi"/>
          <w:b/>
          <w:bCs/>
          <w:color w:val="002060"/>
          <w:sz w:val="24"/>
          <w:szCs w:val="24"/>
        </w:rPr>
        <w:t>Obiectivului specific: RSO4.5</w:t>
      </w:r>
      <w:r w:rsidRPr="00665972">
        <w:rPr>
          <w:rFonts w:cstheme="minorHAnsi"/>
          <w:b/>
          <w:bCs/>
          <w:i/>
          <w:iCs/>
          <w:color w:val="002060"/>
          <w:sz w:val="24"/>
          <w:szCs w:val="24"/>
        </w:rPr>
        <w:t>.</w:t>
      </w:r>
      <w:r w:rsidRPr="00665972">
        <w:rPr>
          <w:rFonts w:cstheme="minorHAnsi"/>
          <w:i/>
          <w:iCs/>
          <w:color w:val="002060"/>
          <w:sz w:val="24"/>
          <w:szCs w:val="24"/>
        </w:rPr>
        <w:t xml:space="preserve"> Asigurarea accesului egal la asistență medicală și asigurarea rezilienței sistemelor de sănătate, inclusiv în ceea ce privește asistența medicală primară, </w:t>
      </w:r>
      <w:r w:rsidRPr="00665972">
        <w:rPr>
          <w:rFonts w:cstheme="minorHAnsi"/>
          <w:i/>
          <w:iCs/>
          <w:color w:val="002060"/>
          <w:sz w:val="24"/>
          <w:szCs w:val="24"/>
        </w:rPr>
        <w:lastRenderedPageBreak/>
        <w:t>precum și promovarea tranziției de la îngrijirea instituționalizată către îngrijirea în familie sau în comunitate (FEDR).</w:t>
      </w:r>
    </w:p>
    <w:p w14:paraId="4FC15475" w14:textId="66EA658D" w:rsidR="00F95A1B" w:rsidRPr="00665972" w:rsidRDefault="009B19B8" w:rsidP="00F95A1B">
      <w:pPr>
        <w:pStyle w:val="ListParagraph"/>
        <w:numPr>
          <w:ilvl w:val="0"/>
          <w:numId w:val="2"/>
        </w:numPr>
        <w:rPr>
          <w:rFonts w:cstheme="minorHAnsi"/>
          <w:b/>
          <w:bCs/>
          <w:color w:val="002060"/>
          <w:sz w:val="24"/>
          <w:szCs w:val="24"/>
        </w:rPr>
      </w:pPr>
      <w:r w:rsidRPr="00665972">
        <w:rPr>
          <w:rFonts w:cstheme="minorHAnsi"/>
          <w:b/>
          <w:bCs/>
          <w:color w:val="002060"/>
          <w:sz w:val="24"/>
          <w:szCs w:val="24"/>
        </w:rPr>
        <w:t xml:space="preserve">Acțiunii </w:t>
      </w:r>
      <w:r w:rsidR="00F95A1B" w:rsidRPr="00665972">
        <w:rPr>
          <w:rFonts w:cstheme="minorHAnsi"/>
          <w:b/>
          <w:bCs/>
          <w:color w:val="002060"/>
          <w:sz w:val="24"/>
          <w:szCs w:val="24"/>
        </w:rPr>
        <w:t>A</w:t>
      </w:r>
      <w:r w:rsidRPr="00665972">
        <w:rPr>
          <w:rFonts w:cstheme="minorHAnsi"/>
          <w:b/>
          <w:bCs/>
          <w:color w:val="002060"/>
          <w:sz w:val="24"/>
          <w:szCs w:val="24"/>
        </w:rPr>
        <w:t>. Investiții în infrastructur</w:t>
      </w:r>
      <w:r w:rsidR="00597F55" w:rsidRPr="00665972">
        <w:rPr>
          <w:rFonts w:cstheme="minorHAnsi"/>
          <w:b/>
          <w:bCs/>
          <w:color w:val="002060"/>
          <w:sz w:val="24"/>
          <w:szCs w:val="24"/>
        </w:rPr>
        <w:t>a</w:t>
      </w:r>
      <w:r w:rsidRPr="00665972">
        <w:rPr>
          <w:rFonts w:cstheme="minorHAnsi"/>
          <w:b/>
          <w:bCs/>
          <w:color w:val="002060"/>
          <w:sz w:val="24"/>
          <w:szCs w:val="24"/>
        </w:rPr>
        <w:t xml:space="preserve"> </w:t>
      </w:r>
      <w:r w:rsidR="00015E1B" w:rsidRPr="00665972">
        <w:rPr>
          <w:rFonts w:cstheme="minorHAnsi"/>
          <w:b/>
          <w:bCs/>
          <w:color w:val="002060"/>
          <w:sz w:val="24"/>
          <w:szCs w:val="24"/>
        </w:rPr>
        <w:t xml:space="preserve">publică a </w:t>
      </w:r>
      <w:r w:rsidR="00F95A1B" w:rsidRPr="00665972">
        <w:rPr>
          <w:rFonts w:cstheme="minorHAnsi"/>
          <w:b/>
          <w:bCs/>
          <w:color w:val="002060"/>
          <w:sz w:val="24"/>
          <w:szCs w:val="24"/>
        </w:rPr>
        <w:t xml:space="preserve">unităților sanitare care furnizează servicii de reabilitare/ recuperare </w:t>
      </w:r>
    </w:p>
    <w:p w14:paraId="3A60CD46" w14:textId="46D1FA59" w:rsidR="009B19B8" w:rsidRPr="00665972" w:rsidRDefault="009B19B8" w:rsidP="00F95A1B">
      <w:pPr>
        <w:pStyle w:val="ListParagraph"/>
        <w:spacing w:before="60" w:after="0" w:line="240" w:lineRule="auto"/>
        <w:ind w:left="360"/>
        <w:contextualSpacing w:val="0"/>
        <w:rPr>
          <w:rFonts w:cstheme="minorHAnsi"/>
          <w:b/>
          <w:bCs/>
          <w:color w:val="002060"/>
          <w:sz w:val="24"/>
          <w:szCs w:val="24"/>
        </w:rPr>
      </w:pPr>
    </w:p>
    <w:p w14:paraId="79C7AE41" w14:textId="77777777" w:rsidR="003C5F7A" w:rsidRPr="00665972"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6" w:name="_Toc170903874"/>
      <w:bookmarkStart w:id="27" w:name="_Toc170912407"/>
      <w:bookmarkEnd w:id="26"/>
      <w:r w:rsidRPr="00665972">
        <w:rPr>
          <w:rFonts w:cstheme="minorHAnsi"/>
          <w:b/>
          <w:bCs/>
          <w:iCs/>
          <w:color w:val="002060"/>
          <w:sz w:val="24"/>
          <w:szCs w:val="24"/>
        </w:rPr>
        <w:t xml:space="preserve">Reglementări europene și naționale, </w:t>
      </w:r>
      <w:r w:rsidR="005111FF" w:rsidRPr="00665972">
        <w:rPr>
          <w:rFonts w:cstheme="minorHAnsi"/>
          <w:b/>
          <w:bCs/>
          <w:iCs/>
          <w:color w:val="002060"/>
          <w:sz w:val="24"/>
          <w:szCs w:val="24"/>
        </w:rPr>
        <w:t xml:space="preserve">cadrul strategic, </w:t>
      </w:r>
      <w:r w:rsidRPr="00665972">
        <w:rPr>
          <w:rFonts w:cstheme="minorHAnsi"/>
          <w:b/>
          <w:bCs/>
          <w:iCs/>
          <w:color w:val="002060"/>
          <w:sz w:val="24"/>
          <w:szCs w:val="24"/>
        </w:rPr>
        <w:t>documente programatice</w:t>
      </w:r>
      <w:r w:rsidR="00B47A5D" w:rsidRPr="00665972">
        <w:rPr>
          <w:rFonts w:cstheme="minorHAnsi"/>
          <w:b/>
          <w:bCs/>
          <w:iCs/>
          <w:color w:val="002060"/>
          <w:sz w:val="24"/>
          <w:szCs w:val="24"/>
        </w:rPr>
        <w:t xml:space="preserve"> aplicabile</w:t>
      </w:r>
      <w:bookmarkEnd w:id="27"/>
    </w:p>
    <w:p w14:paraId="7E089E43" w14:textId="2C43B534" w:rsidR="003C5F7A" w:rsidRPr="00665972" w:rsidRDefault="001B6FBC" w:rsidP="007B7B15">
      <w:pPr>
        <w:spacing w:before="60" w:after="0" w:line="240" w:lineRule="auto"/>
        <w:jc w:val="both"/>
        <w:outlineLvl w:val="2"/>
        <w:rPr>
          <w:rFonts w:cstheme="minorHAnsi"/>
          <w:b/>
          <w:bCs/>
          <w:iCs/>
          <w:color w:val="002060"/>
          <w:sz w:val="24"/>
          <w:szCs w:val="24"/>
        </w:rPr>
      </w:pPr>
      <w:bookmarkStart w:id="28" w:name="_Toc170912408"/>
      <w:r w:rsidRPr="00665972">
        <w:rPr>
          <w:rFonts w:cstheme="minorHAnsi"/>
          <w:b/>
          <w:bCs/>
          <w:iCs/>
          <w:color w:val="002060"/>
          <w:sz w:val="24"/>
          <w:szCs w:val="24"/>
        </w:rPr>
        <w:t>2.3.1. C</w:t>
      </w:r>
      <w:r w:rsidR="003C5F7A" w:rsidRPr="00665972">
        <w:rPr>
          <w:rFonts w:cstheme="minorHAnsi"/>
          <w:b/>
          <w:bCs/>
          <w:iCs/>
          <w:color w:val="002060"/>
          <w:sz w:val="24"/>
          <w:szCs w:val="24"/>
        </w:rPr>
        <w:t>adrul strategic relevant aplicabil</w:t>
      </w:r>
      <w:bookmarkEnd w:id="28"/>
    </w:p>
    <w:p w14:paraId="56A647EB" w14:textId="3CDF72E8" w:rsidR="003C5F7A" w:rsidRPr="00665972" w:rsidRDefault="003C5F7A" w:rsidP="007B7B15">
      <w:pPr>
        <w:spacing w:before="60" w:after="0" w:line="240" w:lineRule="auto"/>
        <w:ind w:right="120"/>
        <w:jc w:val="both"/>
        <w:rPr>
          <w:rFonts w:cstheme="minorHAnsi"/>
          <w:color w:val="002060"/>
          <w:sz w:val="24"/>
          <w:szCs w:val="24"/>
        </w:rPr>
      </w:pPr>
      <w:bookmarkStart w:id="29" w:name="_Hlk139461684"/>
      <w:r w:rsidRPr="00665972">
        <w:rPr>
          <w:rFonts w:cstheme="minorHAnsi"/>
          <w:color w:val="002060"/>
          <w:sz w:val="24"/>
          <w:szCs w:val="24"/>
        </w:rPr>
        <w:t>Domeniul sănătății, obiectiv de interes social major, este abordat specific în multiple documente strategice:</w:t>
      </w:r>
      <w:bookmarkStart w:id="30" w:name="_Hlk140507247"/>
    </w:p>
    <w:p w14:paraId="3742745A" w14:textId="79C86B28" w:rsidR="00305558" w:rsidRPr="00665972" w:rsidRDefault="003C5F7A" w:rsidP="007B7B15">
      <w:pPr>
        <w:pStyle w:val="ListParagraph"/>
        <w:numPr>
          <w:ilvl w:val="0"/>
          <w:numId w:val="2"/>
        </w:numPr>
        <w:spacing w:before="60" w:after="0" w:line="240" w:lineRule="auto"/>
        <w:contextualSpacing w:val="0"/>
        <w:rPr>
          <w:rFonts w:cstheme="minorHAnsi"/>
          <w:color w:val="002060"/>
          <w:sz w:val="24"/>
          <w:szCs w:val="24"/>
        </w:rPr>
      </w:pPr>
      <w:r w:rsidRPr="00665972">
        <w:rPr>
          <w:rFonts w:cstheme="minorHAnsi"/>
          <w:color w:val="002060"/>
          <w:sz w:val="24"/>
          <w:szCs w:val="24"/>
        </w:rPr>
        <w:t>Strategia Națională de Sănătate 202</w:t>
      </w:r>
      <w:r w:rsidR="00A930F5" w:rsidRPr="00665972">
        <w:rPr>
          <w:rFonts w:cstheme="minorHAnsi"/>
          <w:color w:val="002060"/>
          <w:sz w:val="24"/>
          <w:szCs w:val="24"/>
        </w:rPr>
        <w:t>3</w:t>
      </w:r>
      <w:r w:rsidRPr="00665972">
        <w:rPr>
          <w:rFonts w:cstheme="minorHAnsi"/>
          <w:color w:val="002060"/>
          <w:sz w:val="24"/>
          <w:szCs w:val="24"/>
        </w:rPr>
        <w:t>-2030</w:t>
      </w:r>
      <w:r w:rsidR="002C410C" w:rsidRPr="00665972">
        <w:rPr>
          <w:rStyle w:val="FootnoteReference"/>
          <w:rFonts w:cstheme="minorHAnsi"/>
          <w:color w:val="002060"/>
          <w:sz w:val="24"/>
          <w:szCs w:val="24"/>
        </w:rPr>
        <w:footnoteReference w:id="1"/>
      </w:r>
      <w:r w:rsidRPr="00665972">
        <w:rPr>
          <w:rFonts w:cstheme="minorHAnsi"/>
          <w:color w:val="002060"/>
          <w:sz w:val="24"/>
          <w:szCs w:val="24"/>
        </w:rPr>
        <w:t>;</w:t>
      </w:r>
    </w:p>
    <w:p w14:paraId="614C1DD3" w14:textId="3379C042" w:rsidR="003C5F7A" w:rsidRPr="00665972" w:rsidRDefault="003C5F7A" w:rsidP="00451F0B">
      <w:pPr>
        <w:pStyle w:val="ListParagraph"/>
        <w:numPr>
          <w:ilvl w:val="0"/>
          <w:numId w:val="2"/>
        </w:numPr>
        <w:spacing w:before="60" w:after="0" w:line="240" w:lineRule="auto"/>
        <w:contextualSpacing w:val="0"/>
        <w:rPr>
          <w:rFonts w:cstheme="minorHAnsi"/>
          <w:color w:val="002060"/>
          <w:sz w:val="24"/>
          <w:szCs w:val="24"/>
          <w:vertAlign w:val="superscript"/>
        </w:rPr>
      </w:pPr>
      <w:r w:rsidRPr="00665972">
        <w:rPr>
          <w:rFonts w:cstheme="minorHAnsi"/>
          <w:color w:val="002060"/>
          <w:sz w:val="24"/>
          <w:szCs w:val="24"/>
        </w:rPr>
        <w:t xml:space="preserve">Master planurile regionale de servicii </w:t>
      </w:r>
      <w:r w:rsidR="001A5B40" w:rsidRPr="00665972">
        <w:rPr>
          <w:rFonts w:cstheme="minorHAnsi"/>
          <w:color w:val="002060"/>
          <w:sz w:val="24"/>
          <w:szCs w:val="24"/>
        </w:rPr>
        <w:t>de sănătate</w:t>
      </w:r>
      <w:r w:rsidR="002C410C" w:rsidRPr="00665972">
        <w:rPr>
          <w:vertAlign w:val="superscript"/>
        </w:rPr>
        <w:footnoteReference w:id="2"/>
      </w:r>
      <w:r w:rsidRPr="00665972">
        <w:rPr>
          <w:rFonts w:cstheme="minorHAnsi"/>
          <w:color w:val="002060"/>
          <w:sz w:val="24"/>
          <w:szCs w:val="24"/>
          <w:vertAlign w:val="superscript"/>
        </w:rPr>
        <w:t>;</w:t>
      </w:r>
    </w:p>
    <w:p w14:paraId="714E2E41" w14:textId="78715CFD" w:rsidR="00305558" w:rsidRPr="00665972" w:rsidRDefault="00305558" w:rsidP="00305558">
      <w:pPr>
        <w:pStyle w:val="ListParagraph"/>
        <w:numPr>
          <w:ilvl w:val="0"/>
          <w:numId w:val="2"/>
        </w:numPr>
        <w:spacing w:before="60" w:after="0" w:line="240" w:lineRule="auto"/>
        <w:contextualSpacing w:val="0"/>
        <w:jc w:val="both"/>
        <w:rPr>
          <w:rFonts w:cstheme="minorHAnsi"/>
          <w:color w:val="002060"/>
          <w:sz w:val="24"/>
          <w:szCs w:val="24"/>
        </w:rPr>
      </w:pPr>
      <w:bookmarkStart w:id="31" w:name="_Hlk152155537"/>
      <w:r w:rsidRPr="00665972">
        <w:rPr>
          <w:rFonts w:cstheme="minorHAnsi"/>
          <w:color w:val="002060"/>
          <w:sz w:val="24"/>
          <w:szCs w:val="24"/>
        </w:rPr>
        <w:t>Plan General Regional de Servicii Sanitare 2021-2027</w:t>
      </w:r>
      <w:r w:rsidRPr="00665972">
        <w:rPr>
          <w:rStyle w:val="FootnoteReference"/>
          <w:sz w:val="24"/>
          <w:szCs w:val="24"/>
        </w:rPr>
        <w:footnoteReference w:id="3"/>
      </w:r>
      <w:r w:rsidRPr="00665972">
        <w:rPr>
          <w:sz w:val="24"/>
          <w:szCs w:val="24"/>
        </w:rPr>
        <w:t xml:space="preserve"> </w:t>
      </w:r>
      <w:bookmarkEnd w:id="31"/>
    </w:p>
    <w:bookmarkEnd w:id="30"/>
    <w:p w14:paraId="182DE904" w14:textId="7789111F" w:rsidR="00450B3E" w:rsidRPr="00665972" w:rsidRDefault="009D0DE0" w:rsidP="007B7B15">
      <w:pPr>
        <w:pStyle w:val="ListParagraph"/>
        <w:spacing w:before="60" w:after="0" w:line="240" w:lineRule="auto"/>
        <w:ind w:left="360"/>
        <w:contextualSpacing w:val="0"/>
        <w:rPr>
          <w:rFonts w:cstheme="minorHAnsi"/>
          <w:color w:val="002060"/>
          <w:sz w:val="24"/>
          <w:szCs w:val="24"/>
        </w:rPr>
      </w:pPr>
      <w:r w:rsidRPr="00665972">
        <w:rPr>
          <w:rFonts w:cstheme="minorHAnsi"/>
          <w:color w:val="002060"/>
          <w:sz w:val="24"/>
          <w:szCs w:val="24"/>
        </w:rPr>
        <w:t>Strategia națională privind drepturile persoanelor cu dizabilități „O Românie echitabilă 2022-2027” și Planul operațional privind implementarea Strategiei</w:t>
      </w:r>
      <w:r w:rsidRPr="00665972">
        <w:rPr>
          <w:rStyle w:val="FootnoteReference"/>
          <w:rFonts w:cstheme="minorHAnsi"/>
          <w:color w:val="002060"/>
          <w:sz w:val="24"/>
          <w:szCs w:val="24"/>
        </w:rPr>
        <w:footnoteReference w:id="4"/>
      </w:r>
      <w:r w:rsidRPr="00665972">
        <w:rPr>
          <w:rFonts w:cstheme="minorHAnsi"/>
          <w:color w:val="002060"/>
          <w:sz w:val="24"/>
          <w:szCs w:val="24"/>
        </w:rPr>
        <w:t>;</w:t>
      </w:r>
    </w:p>
    <w:p w14:paraId="606D19CE" w14:textId="53D0C89B" w:rsidR="00450B3E" w:rsidRPr="00665972" w:rsidRDefault="003F0624" w:rsidP="007B7B15">
      <w:pPr>
        <w:pStyle w:val="Heading3"/>
        <w:spacing w:before="60" w:line="240" w:lineRule="auto"/>
        <w:rPr>
          <w:rFonts w:asciiTheme="minorHAnsi" w:hAnsiTheme="minorHAnsi" w:cstheme="minorHAnsi"/>
          <w:b/>
          <w:bCs/>
          <w:iCs/>
          <w:color w:val="002060"/>
          <w:lang w:val="ro-RO"/>
        </w:rPr>
      </w:pPr>
      <w:bookmarkStart w:id="32" w:name="_Toc170912409"/>
      <w:r w:rsidRPr="00665972">
        <w:rPr>
          <w:rFonts w:asciiTheme="minorHAnsi" w:hAnsiTheme="minorHAnsi" w:cstheme="minorHAnsi"/>
          <w:b/>
          <w:bCs/>
          <w:iCs/>
          <w:color w:val="002060"/>
          <w:lang w:val="ro-RO"/>
        </w:rPr>
        <w:t xml:space="preserve">2.3.2. </w:t>
      </w:r>
      <w:r w:rsidR="00450B3E" w:rsidRPr="00665972">
        <w:rPr>
          <w:rFonts w:asciiTheme="minorHAnsi" w:hAnsiTheme="minorHAnsi" w:cstheme="minorHAnsi"/>
          <w:b/>
          <w:bCs/>
          <w:iCs/>
          <w:color w:val="002060"/>
          <w:lang w:val="ro-RO"/>
        </w:rPr>
        <w:t>Documente programatice</w:t>
      </w:r>
      <w:bookmarkEnd w:id="32"/>
    </w:p>
    <w:p w14:paraId="4B58CB0B" w14:textId="77777777" w:rsidR="002D7ADD" w:rsidRPr="00665972" w:rsidRDefault="002D7ADD" w:rsidP="002D7ADD">
      <w:pPr>
        <w:pStyle w:val="ListParagraph"/>
        <w:numPr>
          <w:ilvl w:val="0"/>
          <w:numId w:val="3"/>
        </w:numPr>
        <w:spacing w:before="60" w:after="0" w:line="240" w:lineRule="auto"/>
        <w:contextualSpacing w:val="0"/>
        <w:jc w:val="both"/>
        <w:rPr>
          <w:rFonts w:cstheme="minorHAnsi"/>
          <w:iCs/>
          <w:color w:val="002060"/>
          <w:sz w:val="24"/>
          <w:szCs w:val="24"/>
        </w:rPr>
      </w:pPr>
      <w:r w:rsidRPr="00665972">
        <w:rPr>
          <w:rFonts w:cstheme="minorHAnsi"/>
          <w:color w:val="002060"/>
          <w:sz w:val="24"/>
          <w:szCs w:val="24"/>
        </w:rPr>
        <w:t xml:space="preserve">Program Sănătate - disponibil la următorul </w:t>
      </w:r>
      <w:hyperlink r:id="rId10" w:history="1">
        <w:r w:rsidRPr="00665972">
          <w:rPr>
            <w:rStyle w:val="Hyperlink"/>
            <w:rFonts w:cstheme="minorHAnsi"/>
            <w:sz w:val="24"/>
            <w:szCs w:val="24"/>
          </w:rPr>
          <w:t>link</w:t>
        </w:r>
      </w:hyperlink>
      <w:r w:rsidRPr="00665972">
        <w:rPr>
          <w:rFonts w:cstheme="minorHAnsi"/>
          <w:color w:val="002060"/>
          <w:sz w:val="24"/>
          <w:szCs w:val="24"/>
        </w:rPr>
        <w:t xml:space="preserve">. </w:t>
      </w:r>
    </w:p>
    <w:p w14:paraId="28724C53" w14:textId="77777777" w:rsidR="002D7ADD" w:rsidRPr="00665972" w:rsidRDefault="002D7ADD" w:rsidP="002D7ADD">
      <w:pPr>
        <w:pStyle w:val="ListParagraph"/>
        <w:numPr>
          <w:ilvl w:val="0"/>
          <w:numId w:val="3"/>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Acordul de parteneriat 2021-2027 - disponibil la următorul </w:t>
      </w:r>
      <w:hyperlink r:id="rId11" w:history="1">
        <w:r w:rsidRPr="00665972">
          <w:rPr>
            <w:rStyle w:val="Hyperlink"/>
            <w:rFonts w:cstheme="minorHAnsi"/>
            <w:sz w:val="24"/>
            <w:szCs w:val="24"/>
          </w:rPr>
          <w:t>link</w:t>
        </w:r>
      </w:hyperlink>
      <w:r w:rsidRPr="00665972">
        <w:rPr>
          <w:rFonts w:cstheme="minorHAnsi"/>
          <w:color w:val="002060"/>
          <w:sz w:val="24"/>
          <w:szCs w:val="24"/>
        </w:rPr>
        <w:t xml:space="preserve">. </w:t>
      </w:r>
    </w:p>
    <w:p w14:paraId="2FA0150D" w14:textId="77777777" w:rsidR="00552657" w:rsidRPr="00665972" w:rsidRDefault="00552657" w:rsidP="007B7B15">
      <w:pPr>
        <w:pStyle w:val="ListParagraph"/>
        <w:spacing w:before="60" w:after="0" w:line="240" w:lineRule="auto"/>
        <w:contextualSpacing w:val="0"/>
        <w:jc w:val="both"/>
        <w:rPr>
          <w:rFonts w:cstheme="minorHAnsi"/>
          <w:color w:val="002060"/>
          <w:sz w:val="24"/>
          <w:szCs w:val="24"/>
        </w:rPr>
      </w:pPr>
    </w:p>
    <w:p w14:paraId="38E63053" w14:textId="35E02EC6" w:rsidR="00566CCA" w:rsidRPr="00665972" w:rsidRDefault="003F0624" w:rsidP="007B7B15">
      <w:pPr>
        <w:pStyle w:val="Heading3"/>
        <w:spacing w:before="60" w:line="240" w:lineRule="auto"/>
        <w:rPr>
          <w:rFonts w:asciiTheme="minorHAnsi" w:hAnsiTheme="minorHAnsi" w:cstheme="minorHAnsi"/>
          <w:b/>
          <w:bCs/>
          <w:iCs/>
          <w:color w:val="002060"/>
          <w:lang w:val="ro-RO"/>
        </w:rPr>
      </w:pPr>
      <w:bookmarkStart w:id="33" w:name="_Toc170912410"/>
      <w:r w:rsidRPr="00665972">
        <w:rPr>
          <w:rFonts w:asciiTheme="minorHAnsi" w:hAnsiTheme="minorHAnsi" w:cstheme="minorHAnsi"/>
          <w:b/>
          <w:bCs/>
          <w:iCs/>
          <w:color w:val="002060"/>
          <w:lang w:val="ro-RO"/>
        </w:rPr>
        <w:t xml:space="preserve">2.3.3. </w:t>
      </w:r>
      <w:r w:rsidR="00552657" w:rsidRPr="00665972">
        <w:rPr>
          <w:rFonts w:asciiTheme="minorHAnsi" w:hAnsiTheme="minorHAnsi" w:cstheme="minorHAnsi"/>
          <w:b/>
          <w:bCs/>
          <w:iCs/>
          <w:color w:val="002060"/>
          <w:lang w:val="ro-RO"/>
        </w:rPr>
        <w:t>Cadrul legislativ general aplicabil</w:t>
      </w:r>
      <w:bookmarkEnd w:id="33"/>
    </w:p>
    <w:p w14:paraId="7E540747" w14:textId="77777777" w:rsidR="0083747C" w:rsidRPr="00665972" w:rsidRDefault="0083747C" w:rsidP="007B7B15">
      <w:pPr>
        <w:spacing w:before="60" w:after="0" w:line="240" w:lineRule="auto"/>
        <w:jc w:val="both"/>
        <w:rPr>
          <w:rFonts w:eastAsia="Times New Roman" w:cstheme="minorHAnsi"/>
          <w:b/>
          <w:color w:val="002060"/>
          <w:sz w:val="24"/>
          <w:szCs w:val="24"/>
        </w:rPr>
      </w:pPr>
      <w:r w:rsidRPr="00665972">
        <w:rPr>
          <w:rFonts w:eastAsia="Times New Roman" w:cstheme="minorHAnsi"/>
          <w:b/>
          <w:color w:val="002060"/>
          <w:sz w:val="24"/>
          <w:szCs w:val="24"/>
        </w:rPr>
        <w:t>Legislație generală</w:t>
      </w:r>
    </w:p>
    <w:p w14:paraId="7B2536BA" w14:textId="3573221D" w:rsidR="00786DC1" w:rsidRPr="00665972" w:rsidRDefault="00786DC1"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 xml:space="preserve">Regulamentul (UE) </w:t>
      </w:r>
      <w:r w:rsidR="000D7C57" w:rsidRPr="00665972">
        <w:rPr>
          <w:rFonts w:eastAsia="Times New Roman" w:cstheme="minorHAnsi"/>
          <w:bCs/>
          <w:color w:val="002060"/>
          <w:sz w:val="24"/>
          <w:szCs w:val="24"/>
        </w:rPr>
        <w:t xml:space="preserve">nr. </w:t>
      </w:r>
      <w:r w:rsidR="00436778" w:rsidRPr="00665972">
        <w:rPr>
          <w:rFonts w:eastAsia="Times New Roman" w:cstheme="minorHAnsi"/>
          <w:bCs/>
          <w:color w:val="002060"/>
          <w:sz w:val="24"/>
          <w:szCs w:val="24"/>
        </w:rPr>
        <w:t>2021/</w:t>
      </w:r>
      <w:r w:rsidRPr="00665972">
        <w:rPr>
          <w:rFonts w:eastAsia="Times New Roman" w:cstheme="minorHAnsi"/>
          <w:bCs/>
          <w:color w:val="002060"/>
          <w:sz w:val="24"/>
          <w:szCs w:val="24"/>
        </w:rPr>
        <w:t>1058</w:t>
      </w:r>
      <w:r w:rsidR="00436778" w:rsidRPr="00665972">
        <w:rPr>
          <w:rFonts w:eastAsia="Times New Roman" w:cstheme="minorHAnsi"/>
          <w:bCs/>
          <w:color w:val="002060"/>
          <w:sz w:val="24"/>
          <w:szCs w:val="24"/>
        </w:rPr>
        <w:t xml:space="preserve"> </w:t>
      </w:r>
      <w:r w:rsidRPr="00665972">
        <w:rPr>
          <w:rFonts w:eastAsia="Times New Roman" w:cstheme="minorHAnsi"/>
          <w:bCs/>
          <w:color w:val="002060"/>
          <w:sz w:val="24"/>
          <w:szCs w:val="24"/>
        </w:rPr>
        <w:t>al Parlamentului European și al Consiliului din 24 iunie 2021 privind Fondul european de dezvoltare regională și Fondul de coeziune</w:t>
      </w:r>
      <w:r w:rsidR="001B2B47" w:rsidRPr="00665972">
        <w:rPr>
          <w:rFonts w:eastAsia="Times New Roman" w:cstheme="minorHAnsi"/>
          <w:bCs/>
          <w:color w:val="002060"/>
          <w:sz w:val="24"/>
          <w:szCs w:val="24"/>
        </w:rPr>
        <w:t>;</w:t>
      </w:r>
    </w:p>
    <w:p w14:paraId="5DB1650B" w14:textId="10873956" w:rsidR="00786DC1" w:rsidRPr="00665972" w:rsidRDefault="00786DC1"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 xml:space="preserve">Regulamentul (UE) </w:t>
      </w:r>
      <w:r w:rsidR="000D7C57" w:rsidRPr="00665972">
        <w:rPr>
          <w:rFonts w:eastAsia="Times New Roman" w:cstheme="minorHAnsi"/>
          <w:bCs/>
          <w:color w:val="002060"/>
          <w:sz w:val="24"/>
          <w:szCs w:val="24"/>
        </w:rPr>
        <w:t xml:space="preserve">nr. </w:t>
      </w:r>
      <w:r w:rsidR="00436778" w:rsidRPr="00665972">
        <w:rPr>
          <w:rFonts w:eastAsia="Times New Roman" w:cstheme="minorHAnsi"/>
          <w:bCs/>
          <w:color w:val="002060"/>
          <w:sz w:val="24"/>
          <w:szCs w:val="24"/>
        </w:rPr>
        <w:t>2021/1060</w:t>
      </w:r>
      <w:r w:rsidRPr="00665972">
        <w:rPr>
          <w:rFonts w:eastAsia="Times New Roman" w:cstheme="minorHAnsi"/>
          <w:bCs/>
          <w:color w:val="002060"/>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97E515A" w14:textId="1CF072C0" w:rsidR="00786DC1" w:rsidRPr="00665972" w:rsidRDefault="00786DC1"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lastRenderedPageBreak/>
        <w:t xml:space="preserve">Regulamentul (UE) </w:t>
      </w:r>
      <w:r w:rsidR="000D7C57" w:rsidRPr="00665972">
        <w:rPr>
          <w:rFonts w:eastAsia="Times New Roman" w:cstheme="minorHAnsi"/>
          <w:bCs/>
          <w:color w:val="002060"/>
          <w:sz w:val="24"/>
          <w:szCs w:val="24"/>
        </w:rPr>
        <w:t xml:space="preserve">nr. </w:t>
      </w:r>
      <w:r w:rsidR="00A75FE0" w:rsidRPr="00665972">
        <w:rPr>
          <w:rFonts w:eastAsia="Times New Roman" w:cstheme="minorHAnsi"/>
          <w:bCs/>
          <w:color w:val="002060"/>
          <w:sz w:val="24"/>
          <w:szCs w:val="24"/>
        </w:rPr>
        <w:t>2020/</w:t>
      </w:r>
      <w:r w:rsidRPr="00665972">
        <w:rPr>
          <w:rFonts w:eastAsia="Times New Roman" w:cstheme="minorHAnsi"/>
          <w:bCs/>
          <w:color w:val="002060"/>
          <w:sz w:val="24"/>
          <w:szCs w:val="24"/>
        </w:rPr>
        <w:t>852</w:t>
      </w:r>
      <w:r w:rsidR="00A75FE0" w:rsidRPr="00665972">
        <w:rPr>
          <w:rFonts w:eastAsia="Times New Roman" w:cstheme="minorHAnsi"/>
          <w:bCs/>
          <w:color w:val="002060"/>
          <w:sz w:val="24"/>
          <w:szCs w:val="24"/>
        </w:rPr>
        <w:t xml:space="preserve"> </w:t>
      </w:r>
      <w:r w:rsidRPr="00665972">
        <w:rPr>
          <w:rFonts w:eastAsia="Times New Roman" w:cstheme="minorHAnsi"/>
          <w:bCs/>
          <w:color w:val="002060"/>
          <w:sz w:val="24"/>
          <w:szCs w:val="24"/>
        </w:rPr>
        <w:t>al Parlamentului European și al Consiliului din 18 iunie 2020 privind instituirea unui cadru care să faciliteze investițiile durabile și de modificare a Regulamentului (UE) 2019/2088</w:t>
      </w:r>
    </w:p>
    <w:p w14:paraId="7E03DB48" w14:textId="5C797DF0" w:rsidR="00786DC1" w:rsidRPr="00665972" w:rsidRDefault="00786DC1"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 xml:space="preserve">Regulamentul (UE) </w:t>
      </w:r>
      <w:r w:rsidR="000D7C57" w:rsidRPr="00665972">
        <w:rPr>
          <w:rFonts w:eastAsia="Times New Roman" w:cstheme="minorHAnsi"/>
          <w:bCs/>
          <w:color w:val="002060"/>
          <w:sz w:val="24"/>
          <w:szCs w:val="24"/>
        </w:rPr>
        <w:t xml:space="preserve">nr. </w:t>
      </w:r>
      <w:r w:rsidRPr="00665972">
        <w:rPr>
          <w:rFonts w:eastAsia="Times New Roman" w:cstheme="minorHAnsi"/>
          <w:bCs/>
          <w:color w:val="002060"/>
          <w:sz w:val="24"/>
          <w:szCs w:val="24"/>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665972" w:rsidRDefault="00786DC1"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Regulamentul (UE, EURATOM) nr. 2020/2093 al Consiliului din 17 decembrie 2020 de stabilire a cadrului financiar multianual pentru perioada 2021 - 2027;</w:t>
      </w:r>
    </w:p>
    <w:p w14:paraId="38D6B2D4" w14:textId="54059347" w:rsidR="002E76A5" w:rsidRPr="00665972" w:rsidRDefault="002E76A5"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 xml:space="preserve">Hotărârea Guvernului nr. 52/2018 privind organizarea și funcționarea Ministerului </w:t>
      </w:r>
      <w:r w:rsidR="009C2638" w:rsidRPr="00665972">
        <w:rPr>
          <w:rFonts w:eastAsia="Times New Roman" w:cstheme="minorHAnsi"/>
          <w:bCs/>
          <w:color w:val="002060"/>
          <w:sz w:val="24"/>
          <w:szCs w:val="24"/>
        </w:rPr>
        <w:t xml:space="preserve">Investițiilor și Proiectelor </w:t>
      </w:r>
      <w:r w:rsidRPr="00665972">
        <w:rPr>
          <w:rFonts w:eastAsia="Times New Roman" w:cstheme="minorHAnsi"/>
          <w:bCs/>
          <w:color w:val="002060"/>
          <w:sz w:val="24"/>
          <w:szCs w:val="24"/>
        </w:rPr>
        <w:t>Europene cu modificările și completările ulterioare</w:t>
      </w:r>
      <w:r w:rsidR="007A6F01" w:rsidRPr="00665972">
        <w:rPr>
          <w:rFonts w:eastAsia="Times New Roman" w:cstheme="minorHAnsi"/>
          <w:bCs/>
          <w:color w:val="002060"/>
          <w:sz w:val="24"/>
          <w:szCs w:val="24"/>
        </w:rPr>
        <w:t>;</w:t>
      </w:r>
    </w:p>
    <w:p w14:paraId="20C35776" w14:textId="1E1F6D15" w:rsidR="00354E8B" w:rsidRPr="00665972" w:rsidRDefault="00354E8B"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bookmarkStart w:id="34" w:name="_Hlk153970935"/>
      <w:r w:rsidR="00AA0D5F" w:rsidRPr="00665972">
        <w:rPr>
          <w:rFonts w:eastAsia="Times New Roman" w:cstheme="minorHAnsi"/>
          <w:bCs/>
          <w:color w:val="002060"/>
          <w:sz w:val="24"/>
          <w:szCs w:val="24"/>
        </w:rPr>
        <w:t>, cu modificările si completările ulterioare</w:t>
      </w:r>
      <w:bookmarkEnd w:id="34"/>
      <w:r w:rsidRPr="00665972">
        <w:rPr>
          <w:rFonts w:eastAsia="Times New Roman" w:cstheme="minorHAnsi"/>
          <w:bCs/>
          <w:color w:val="002060"/>
          <w:sz w:val="24"/>
          <w:szCs w:val="24"/>
        </w:rPr>
        <w:t>;</w:t>
      </w:r>
    </w:p>
    <w:p w14:paraId="3F561B1A" w14:textId="222561B4" w:rsidR="00354E8B" w:rsidRPr="00665972" w:rsidRDefault="00354E8B"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Ordin</w:t>
      </w:r>
      <w:r w:rsidR="000D7C57" w:rsidRPr="00665972">
        <w:rPr>
          <w:rFonts w:eastAsia="Times New Roman" w:cstheme="minorHAnsi"/>
          <w:bCs/>
          <w:color w:val="002060"/>
          <w:sz w:val="24"/>
          <w:szCs w:val="24"/>
        </w:rPr>
        <w:t>ul</w:t>
      </w:r>
      <w:r w:rsidRPr="00665972">
        <w:rPr>
          <w:rFonts w:eastAsia="Times New Roman" w:cstheme="minorHAnsi"/>
          <w:bCs/>
          <w:color w:val="002060"/>
          <w:sz w:val="24"/>
          <w:szCs w:val="24"/>
        </w:rPr>
        <w:t xml:space="preserve"> </w:t>
      </w:r>
      <w:r w:rsidR="0083747C" w:rsidRPr="00665972">
        <w:rPr>
          <w:rFonts w:eastAsia="Times New Roman" w:cstheme="minorHAnsi"/>
          <w:bCs/>
          <w:color w:val="002060"/>
          <w:sz w:val="24"/>
          <w:szCs w:val="24"/>
        </w:rPr>
        <w:t xml:space="preserve">ministrului investițiilor și proiectelor europene </w:t>
      </w:r>
      <w:r w:rsidRPr="00665972">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665972">
        <w:rPr>
          <w:rFonts w:eastAsia="Times New Roman" w:cstheme="minorHAnsi"/>
          <w:bCs/>
          <w:color w:val="002060"/>
          <w:sz w:val="24"/>
          <w:szCs w:val="24"/>
        </w:rPr>
        <w:t>;</w:t>
      </w:r>
    </w:p>
    <w:p w14:paraId="1F97500D" w14:textId="31A67F21" w:rsidR="002E76A5" w:rsidRPr="00665972" w:rsidRDefault="007A6F01"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Ordin</w:t>
      </w:r>
      <w:r w:rsidR="000D7C57" w:rsidRPr="00665972">
        <w:rPr>
          <w:rFonts w:eastAsia="Times New Roman" w:cstheme="minorHAnsi"/>
          <w:bCs/>
          <w:color w:val="002060"/>
          <w:sz w:val="24"/>
          <w:szCs w:val="24"/>
        </w:rPr>
        <w:t>ul</w:t>
      </w:r>
      <w:r w:rsidR="0083747C" w:rsidRPr="00665972">
        <w:rPr>
          <w:rFonts w:eastAsia="Times New Roman" w:cstheme="minorHAnsi"/>
          <w:bCs/>
          <w:color w:val="002060"/>
          <w:sz w:val="24"/>
          <w:szCs w:val="24"/>
        </w:rPr>
        <w:t xml:space="preserve"> ministrului investițiilor și proiectelor europene</w:t>
      </w:r>
      <w:r w:rsidRPr="00665972">
        <w:rPr>
          <w:rFonts w:eastAsia="Times New Roman" w:cstheme="minorHAnsi"/>
          <w:bCs/>
          <w:color w:val="002060"/>
          <w:sz w:val="24"/>
          <w:szCs w:val="24"/>
        </w:rPr>
        <w:t xml:space="preserve"> </w:t>
      </w:r>
      <w:r w:rsidR="002E76A5" w:rsidRPr="00665972">
        <w:rPr>
          <w:rFonts w:eastAsia="Times New Roman" w:cstheme="minorHAnsi"/>
          <w:bCs/>
          <w:color w:val="002060"/>
          <w:sz w:val="24"/>
          <w:szCs w:val="24"/>
        </w:rPr>
        <w:t>nr. 1.777 din 3 mai 2023 privind aprobarea conținutului/</w:t>
      </w:r>
      <w:r w:rsidR="00D40263" w:rsidRPr="00665972">
        <w:rPr>
          <w:rFonts w:eastAsia="Times New Roman" w:cstheme="minorHAnsi"/>
          <w:bCs/>
          <w:color w:val="002060"/>
          <w:sz w:val="24"/>
          <w:szCs w:val="24"/>
        </w:rPr>
        <w:t xml:space="preserve"> </w:t>
      </w:r>
      <w:r w:rsidR="002E76A5" w:rsidRPr="00665972">
        <w:rPr>
          <w:rFonts w:eastAsia="Times New Roman" w:cstheme="minorHAnsi"/>
          <w:bCs/>
          <w:color w:val="002060"/>
          <w:sz w:val="24"/>
          <w:szCs w:val="24"/>
        </w:rPr>
        <w:t>modelului/</w:t>
      </w:r>
      <w:r w:rsidR="00D40263" w:rsidRPr="00665972">
        <w:rPr>
          <w:rFonts w:eastAsia="Times New Roman" w:cstheme="minorHAnsi"/>
          <w:bCs/>
          <w:color w:val="002060"/>
          <w:sz w:val="24"/>
          <w:szCs w:val="24"/>
        </w:rPr>
        <w:t xml:space="preserve"> </w:t>
      </w:r>
      <w:r w:rsidR="002E76A5" w:rsidRPr="00665972">
        <w:rPr>
          <w:rFonts w:eastAsia="Times New Roman" w:cstheme="minorHAnsi"/>
          <w:bCs/>
          <w:color w:val="002060"/>
          <w:sz w:val="24"/>
          <w:szCs w:val="24"/>
        </w:rPr>
        <w:t>formatului/</w:t>
      </w:r>
      <w:r w:rsidR="00D40263" w:rsidRPr="00665972">
        <w:rPr>
          <w:rFonts w:eastAsia="Times New Roman" w:cstheme="minorHAnsi"/>
          <w:bCs/>
          <w:color w:val="002060"/>
          <w:sz w:val="24"/>
          <w:szCs w:val="24"/>
        </w:rPr>
        <w:t xml:space="preserve"> </w:t>
      </w:r>
      <w:r w:rsidR="002E76A5" w:rsidRPr="00665972">
        <w:rPr>
          <w:rFonts w:eastAsia="Times New Roman" w:cstheme="minorHAnsi"/>
          <w:bCs/>
          <w:color w:val="002060"/>
          <w:sz w:val="24"/>
          <w:szCs w:val="24"/>
        </w:rPr>
        <w:t>structurii-cadru pentru documentele prevăzute la art. 4 alin. (1) teza întâi, art. 6</w:t>
      </w:r>
      <w:r w:rsidR="0053487D" w:rsidRPr="00665972">
        <w:rPr>
          <w:rFonts w:eastAsia="Times New Roman" w:cstheme="minorHAnsi"/>
          <w:bCs/>
          <w:color w:val="002060"/>
          <w:sz w:val="24"/>
          <w:szCs w:val="24"/>
        </w:rPr>
        <w:t>,</w:t>
      </w:r>
      <w:r w:rsidR="002E76A5" w:rsidRPr="00665972">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665972">
        <w:rPr>
          <w:rFonts w:eastAsia="Times New Roman" w:cstheme="minorHAnsi"/>
          <w:bCs/>
          <w:color w:val="002060"/>
          <w:sz w:val="24"/>
          <w:szCs w:val="24"/>
        </w:rPr>
        <w:t>;</w:t>
      </w:r>
    </w:p>
    <w:p w14:paraId="0AE6BED2" w14:textId="1FB7D422" w:rsidR="002E76A5" w:rsidRPr="00665972" w:rsidRDefault="002E76A5"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 xml:space="preserve">Ordinul </w:t>
      </w:r>
      <w:r w:rsidR="0083747C" w:rsidRPr="00665972">
        <w:rPr>
          <w:rFonts w:eastAsia="Times New Roman" w:cstheme="minorHAnsi"/>
          <w:bCs/>
          <w:color w:val="002060"/>
          <w:sz w:val="24"/>
          <w:szCs w:val="24"/>
        </w:rPr>
        <w:t xml:space="preserve">ministrului investițiilor și proiectelor </w:t>
      </w:r>
      <w:r w:rsidR="00AA0D5F" w:rsidRPr="00665972">
        <w:rPr>
          <w:rFonts w:eastAsia="Times New Roman" w:cstheme="minorHAnsi"/>
          <w:bCs/>
          <w:color w:val="002060"/>
          <w:sz w:val="24"/>
          <w:szCs w:val="24"/>
        </w:rPr>
        <w:t xml:space="preserve">europene nr. 1765 din 02 mai 2023 </w:t>
      </w:r>
      <w:r w:rsidRPr="00665972">
        <w:rPr>
          <w:rFonts w:eastAsia="Times New Roman" w:cstheme="minorHAnsi"/>
          <w:bCs/>
          <w:color w:val="002060"/>
          <w:sz w:val="24"/>
          <w:szCs w:val="24"/>
        </w:rPr>
        <w:t xml:space="preserve">privind aprobarea Listei de verificare a procedurii de atribuire a contractelor de </w:t>
      </w:r>
      <w:r w:rsidR="00E543ED" w:rsidRPr="00665972">
        <w:rPr>
          <w:rFonts w:eastAsia="Times New Roman" w:cstheme="minorHAnsi"/>
          <w:bCs/>
          <w:color w:val="002060"/>
          <w:sz w:val="24"/>
          <w:szCs w:val="24"/>
        </w:rPr>
        <w:t>achiziție</w:t>
      </w:r>
      <w:r w:rsidRPr="00665972">
        <w:rPr>
          <w:rFonts w:eastAsia="Times New Roman" w:cstheme="minorHAnsi"/>
          <w:bCs/>
          <w:color w:val="002060"/>
          <w:sz w:val="24"/>
          <w:szCs w:val="24"/>
        </w:rPr>
        <w:t xml:space="preserve"> publică, a contractelor sectoriale, a acordurilor cadru, prevăzute de Legea nr. 98/2016 privind achizițiile publice şi Legea nr. 99/2016 privind achizițiile sectoriale, pentru perioada de programare 2021-2027</w:t>
      </w:r>
      <w:r w:rsidR="007A6F01" w:rsidRPr="00665972">
        <w:rPr>
          <w:rFonts w:eastAsia="Times New Roman" w:cstheme="minorHAnsi"/>
          <w:bCs/>
          <w:color w:val="002060"/>
          <w:sz w:val="24"/>
          <w:szCs w:val="24"/>
        </w:rPr>
        <w:t>;</w:t>
      </w:r>
    </w:p>
    <w:p w14:paraId="5657A9EA" w14:textId="4FA9789B" w:rsidR="002E76A5" w:rsidRPr="00665972" w:rsidRDefault="002E76A5" w:rsidP="007B7B15">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 xml:space="preserve">Ordonanța de </w:t>
      </w:r>
      <w:r w:rsidR="00786DC1" w:rsidRPr="00665972">
        <w:rPr>
          <w:rFonts w:eastAsia="Times New Roman" w:cstheme="minorHAnsi"/>
          <w:bCs/>
          <w:color w:val="002060"/>
          <w:sz w:val="24"/>
          <w:szCs w:val="24"/>
        </w:rPr>
        <w:t xml:space="preserve">urgență </w:t>
      </w:r>
      <w:r w:rsidRPr="00665972">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r w:rsidR="00AA0D5F" w:rsidRPr="00665972">
        <w:rPr>
          <w:rFonts w:eastAsia="Times New Roman" w:cstheme="minorHAnsi"/>
          <w:bCs/>
          <w:color w:val="002060"/>
          <w:sz w:val="24"/>
          <w:szCs w:val="24"/>
        </w:rPr>
        <w:t>, cu modificările si completările ulterioare</w:t>
      </w:r>
      <w:r w:rsidRPr="00665972">
        <w:rPr>
          <w:rFonts w:eastAsia="Times New Roman" w:cstheme="minorHAnsi"/>
          <w:bCs/>
          <w:color w:val="002060"/>
          <w:sz w:val="24"/>
          <w:szCs w:val="24"/>
        </w:rPr>
        <w:t>;</w:t>
      </w:r>
    </w:p>
    <w:p w14:paraId="36A98F37" w14:textId="77777777"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1E803EE" w14:textId="6A51D106"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Ordonanța de urgență a Guvernului nr. 133/ 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CEB77DC" w14:textId="5FCCC79E"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lastRenderedPageBreak/>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06207D1" w14:textId="4E12DC94"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D2AF0C" w14:textId="77777777"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C923C32" w14:textId="7C353AC5"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Ordinul  ministrului sănătății nr. 1408 din 12 noiembrie 2010  privind aprobarea criteriilor de clasificare a spitalelor în funcție de competentă;</w:t>
      </w:r>
    </w:p>
    <w:p w14:paraId="511C2607" w14:textId="455E9563"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Ordinul  ministrului sănătății nr. 323 din 18 aprilie 2011 privind aprobarea metodologiei şi a criteriilor minime obligatorii pentru clasificarea spitalelor în funcție de competență, cu modificările și completările ulterioare;</w:t>
      </w:r>
    </w:p>
    <w:p w14:paraId="3FEBA88B" w14:textId="77777777"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Legea nr. 372/2005 privind performanța energetică a clădirilor, republicată, cu modificările și completările ulterioare, republicată cu modificările si completările ulterioare;</w:t>
      </w:r>
    </w:p>
    <w:p w14:paraId="4EADB9B5" w14:textId="77777777" w:rsidR="00AA0D5F" w:rsidRPr="00665972" w:rsidRDefault="00AA0D5F" w:rsidP="00AA0D5F">
      <w:pPr>
        <w:numPr>
          <w:ilvl w:val="0"/>
          <w:numId w:val="38"/>
        </w:numPr>
        <w:spacing w:before="60" w:after="0" w:line="240" w:lineRule="auto"/>
        <w:jc w:val="both"/>
        <w:rPr>
          <w:rFonts w:eastAsia="Times New Roman" w:cstheme="minorHAnsi"/>
          <w:bCs/>
          <w:i/>
          <w:iCs/>
          <w:color w:val="002060"/>
          <w:sz w:val="24"/>
          <w:szCs w:val="24"/>
        </w:rPr>
      </w:pPr>
      <w:r w:rsidRPr="00665972">
        <w:rPr>
          <w:rFonts w:eastAsia="Times New Roman" w:cstheme="minorHAnsi"/>
          <w:bCs/>
          <w:color w:val="002060"/>
          <w:sz w:val="24"/>
          <w:szCs w:val="24"/>
        </w:rPr>
        <w:t xml:space="preserve">Ordinul ministrului dezvoltării, lucrărilor publice și administrației nr. 16/2023 pentru aprobarea reglementării tehnice </w:t>
      </w:r>
      <w:r w:rsidRPr="00665972">
        <w:rPr>
          <w:rFonts w:eastAsia="Times New Roman" w:cstheme="minorHAnsi"/>
          <w:bCs/>
          <w:i/>
          <w:iCs/>
          <w:color w:val="002060"/>
          <w:sz w:val="24"/>
          <w:szCs w:val="24"/>
        </w:rPr>
        <w:t>„Metodologie de calcul al performanței energetice a clădirilor, indicativ Mc 001-2022”;</w:t>
      </w:r>
    </w:p>
    <w:p w14:paraId="79BA2D17" w14:textId="08D9A518"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Hotărârea Guvernului nr. 907/2016 privind etapele de elaborare şi conținutul-cadru al documentațiilor tehnico-economice aferente obiectivelor/proiectelor de investiții finanțate din fonduri publice, cu modificările si completările ulterioare;</w:t>
      </w:r>
    </w:p>
    <w:p w14:paraId="7660D179" w14:textId="77777777"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Legea nr. 227/2015 privind codul fiscal, cu modificările și completările ulterioare;</w:t>
      </w:r>
    </w:p>
    <w:p w14:paraId="7B51148D" w14:textId="77777777"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Legea 98/2016 privind achizițiile publice, cu modificările si completările ulterioare;</w:t>
      </w:r>
    </w:p>
    <w:p w14:paraId="708E6054" w14:textId="77777777"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21126124" w14:textId="209F4570" w:rsidR="00AA0D5F"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Legea nr. 95/2006 privind reforma în domeniul sănătății, cu modificările și completările ulterioare;</w:t>
      </w:r>
    </w:p>
    <w:p w14:paraId="67667016" w14:textId="592567D6" w:rsidR="002E76A5" w:rsidRPr="00665972" w:rsidRDefault="00AA0D5F" w:rsidP="00AA0D5F">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Ordonanța de urgență a Guvernului nr. 57/2019 privind Codul administrativ, cu modificările și completările ulterioare;</w:t>
      </w:r>
    </w:p>
    <w:p w14:paraId="2908ACD7" w14:textId="77777777" w:rsidR="007A6F01" w:rsidRPr="00665972" w:rsidRDefault="007A6F01" w:rsidP="007B7B15">
      <w:pPr>
        <w:spacing w:before="60" w:after="0" w:line="240" w:lineRule="auto"/>
        <w:ind w:left="360"/>
        <w:jc w:val="both"/>
        <w:rPr>
          <w:rFonts w:eastAsia="Times New Roman" w:cstheme="minorHAnsi"/>
          <w:bCs/>
          <w:color w:val="002060"/>
          <w:sz w:val="24"/>
          <w:szCs w:val="24"/>
        </w:rPr>
      </w:pPr>
    </w:p>
    <w:p w14:paraId="38E1F8CE" w14:textId="41B7B581" w:rsidR="002E76A5" w:rsidRPr="00665972" w:rsidRDefault="00D40263" w:rsidP="007B7B15">
      <w:pPr>
        <w:spacing w:before="60" w:after="0" w:line="240" w:lineRule="auto"/>
        <w:jc w:val="both"/>
        <w:rPr>
          <w:rFonts w:eastAsia="Times New Roman" w:cstheme="minorHAnsi"/>
          <w:b/>
          <w:color w:val="002060"/>
          <w:sz w:val="24"/>
          <w:szCs w:val="24"/>
        </w:rPr>
      </w:pPr>
      <w:r w:rsidRPr="00665972">
        <w:rPr>
          <w:rFonts w:eastAsia="Times New Roman" w:cstheme="minorHAnsi"/>
          <w:b/>
          <w:color w:val="002060"/>
          <w:sz w:val="24"/>
          <w:szCs w:val="24"/>
        </w:rPr>
        <w:t>Legislație</w:t>
      </w:r>
      <w:r w:rsidR="002E76A5" w:rsidRPr="00665972">
        <w:rPr>
          <w:rFonts w:eastAsia="Times New Roman" w:cstheme="minorHAnsi"/>
          <w:b/>
          <w:color w:val="002060"/>
          <w:sz w:val="24"/>
          <w:szCs w:val="24"/>
        </w:rPr>
        <w:t xml:space="preserve"> DNSH </w:t>
      </w:r>
    </w:p>
    <w:p w14:paraId="49AB50B7" w14:textId="77777777" w:rsidR="002D2E89" w:rsidRPr="00665972" w:rsidRDefault="002D2E89" w:rsidP="002D2E89">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731B0BB1" w14:textId="42FD331E" w:rsidR="002D2E89" w:rsidRPr="00665972" w:rsidRDefault="002D2E89" w:rsidP="002D2E89">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lastRenderedPageBreak/>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F9C8AAC" w14:textId="77777777" w:rsidR="002D2E89" w:rsidRPr="00665972" w:rsidRDefault="002D2E89" w:rsidP="002D2E89">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380CE9C" w14:textId="77777777" w:rsidR="002D2E89" w:rsidRPr="00665972" w:rsidRDefault="002D2E89" w:rsidP="002D2E89">
      <w:pPr>
        <w:numPr>
          <w:ilvl w:val="0"/>
          <w:numId w:val="38"/>
        </w:numPr>
        <w:spacing w:before="60" w:after="0" w:line="240" w:lineRule="auto"/>
        <w:jc w:val="both"/>
        <w:rPr>
          <w:rFonts w:eastAsia="Times New Roman" w:cstheme="minorHAnsi"/>
          <w:bCs/>
          <w:color w:val="002060"/>
          <w:sz w:val="24"/>
          <w:szCs w:val="24"/>
        </w:rPr>
      </w:pPr>
      <w:r w:rsidRPr="00665972">
        <w:rPr>
          <w:rFonts w:eastAsia="Times New Roman" w:cstheme="minorHAnsi"/>
          <w:bCs/>
          <w:color w:val="002060"/>
          <w:sz w:val="24"/>
          <w:szCs w:val="24"/>
        </w:rPr>
        <w:t>Orientări tehnice referitoare la imunizarea infrastructurii la schimbările climatice în perioada 2021-2027 (2021/C 373/01);</w:t>
      </w:r>
    </w:p>
    <w:p w14:paraId="1E08BA38" w14:textId="77777777" w:rsidR="002162E4" w:rsidRPr="00665972" w:rsidRDefault="002162E4" w:rsidP="007B7B15">
      <w:pPr>
        <w:pStyle w:val="ListParagraph"/>
        <w:spacing w:before="60" w:after="0" w:line="240" w:lineRule="auto"/>
        <w:contextualSpacing w:val="0"/>
        <w:jc w:val="both"/>
        <w:rPr>
          <w:rFonts w:cstheme="minorHAnsi"/>
          <w:i/>
          <w:color w:val="002060"/>
          <w:sz w:val="24"/>
          <w:szCs w:val="24"/>
        </w:rPr>
      </w:pPr>
    </w:p>
    <w:bookmarkEnd w:id="29"/>
    <w:p w14:paraId="2637896E" w14:textId="4843C281" w:rsidR="00A003EF" w:rsidRPr="00665972" w:rsidRDefault="00A003EF" w:rsidP="007B7B15">
      <w:pPr>
        <w:spacing w:before="60" w:after="0" w:line="240" w:lineRule="auto"/>
        <w:jc w:val="both"/>
        <w:rPr>
          <w:rFonts w:cstheme="minorHAnsi"/>
          <w:i/>
          <w:color w:val="002060"/>
          <w:sz w:val="24"/>
          <w:szCs w:val="24"/>
        </w:rPr>
      </w:pPr>
      <w:r w:rsidRPr="00665972">
        <w:rPr>
          <w:rFonts w:cstheme="minorHAnsi"/>
          <w:b/>
          <w:bCs/>
          <w:color w:val="002060"/>
          <w:sz w:val="24"/>
          <w:szCs w:val="24"/>
        </w:rPr>
        <w:t>Condiții favorizante aplicabile</w:t>
      </w:r>
    </w:p>
    <w:p w14:paraId="7534C649" w14:textId="77777777" w:rsidR="00FC5745" w:rsidRPr="00665972" w:rsidRDefault="00A003EF" w:rsidP="007B7B15">
      <w:pPr>
        <w:spacing w:before="60" w:after="0" w:line="240" w:lineRule="auto"/>
        <w:jc w:val="both"/>
        <w:rPr>
          <w:rFonts w:cstheme="minorHAnsi"/>
          <w:color w:val="002060"/>
          <w:sz w:val="24"/>
          <w:szCs w:val="24"/>
        </w:rPr>
      </w:pPr>
      <w:r w:rsidRPr="00665972">
        <w:rPr>
          <w:rFonts w:cstheme="minorHAnsi"/>
          <w:color w:val="002060"/>
          <w:sz w:val="24"/>
          <w:szCs w:val="24"/>
        </w:rPr>
        <w:t>Prezentului apel de proiecte i se aplică</w:t>
      </w:r>
      <w:r w:rsidR="00FC5745" w:rsidRPr="00665972">
        <w:rPr>
          <w:rFonts w:cstheme="minorHAnsi"/>
          <w:color w:val="002060"/>
          <w:sz w:val="24"/>
          <w:szCs w:val="24"/>
        </w:rPr>
        <w:t>:</w:t>
      </w:r>
    </w:p>
    <w:p w14:paraId="49F6D646" w14:textId="2D1E013D" w:rsidR="00A003EF" w:rsidRPr="00665972" w:rsidRDefault="00A003EF" w:rsidP="007B7B15">
      <w:pPr>
        <w:pStyle w:val="ListParagraph"/>
        <w:numPr>
          <w:ilvl w:val="0"/>
          <w:numId w:val="28"/>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atât condițiile favorizante orizontale:</w:t>
      </w:r>
    </w:p>
    <w:p w14:paraId="2FA50F8C" w14:textId="77777777" w:rsidR="00A003EF" w:rsidRPr="00665972"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Mecanisme eficace de monitorizare a pieței achizițiilor publice; </w:t>
      </w:r>
    </w:p>
    <w:p w14:paraId="22014286" w14:textId="48483B54" w:rsidR="00A003EF" w:rsidRPr="00665972"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Instrumente și capacități pentru aplicarea eficace a normelor privind ajutoarele de stat; </w:t>
      </w:r>
    </w:p>
    <w:p w14:paraId="735B0DC2" w14:textId="2F3DD72E" w:rsidR="00A003EF" w:rsidRPr="00665972"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Aplicarea și implementarea eficace a Cartei drepturilor fundamentale; </w:t>
      </w:r>
    </w:p>
    <w:p w14:paraId="0F7B2F3A" w14:textId="38CF3F71" w:rsidR="00A003EF" w:rsidRPr="00665972"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Implementarea și aplicarea Convenției Organizației Națiunilor Unite privind drepturile persoanelor cu </w:t>
      </w:r>
      <w:r w:rsidR="001F45EA" w:rsidRPr="00665972">
        <w:rPr>
          <w:rFonts w:cstheme="minorHAnsi"/>
          <w:color w:val="002060"/>
          <w:sz w:val="24"/>
          <w:szCs w:val="24"/>
        </w:rPr>
        <w:t>dizabilități</w:t>
      </w:r>
      <w:r w:rsidRPr="00665972">
        <w:rPr>
          <w:rFonts w:cstheme="minorHAnsi"/>
          <w:color w:val="002060"/>
          <w:sz w:val="24"/>
          <w:szCs w:val="24"/>
        </w:rPr>
        <w:t xml:space="preserve"> (C</w:t>
      </w:r>
      <w:r w:rsidR="001F45EA" w:rsidRPr="00665972">
        <w:rPr>
          <w:rFonts w:cstheme="minorHAnsi"/>
          <w:color w:val="002060"/>
          <w:sz w:val="24"/>
          <w:szCs w:val="24"/>
        </w:rPr>
        <w:t>R</w:t>
      </w:r>
      <w:r w:rsidRPr="00665972">
        <w:rPr>
          <w:rFonts w:cstheme="minorHAnsi"/>
          <w:color w:val="002060"/>
          <w:sz w:val="24"/>
          <w:szCs w:val="24"/>
        </w:rPr>
        <w:t>PD a ONU) în conformitate cu Decizia 2010/48/CE a Consiliului)</w:t>
      </w:r>
      <w:r w:rsidR="00D40263" w:rsidRPr="00665972">
        <w:rPr>
          <w:rFonts w:cstheme="minorHAnsi"/>
          <w:color w:val="002060"/>
          <w:sz w:val="24"/>
          <w:szCs w:val="24"/>
        </w:rPr>
        <w:t>;</w:t>
      </w:r>
    </w:p>
    <w:p w14:paraId="32061EDC" w14:textId="2885831E" w:rsidR="00A003EF" w:rsidRPr="00665972" w:rsidRDefault="00A003EF" w:rsidP="007B7B15">
      <w:pPr>
        <w:pStyle w:val="ListParagraph"/>
        <w:numPr>
          <w:ilvl w:val="0"/>
          <w:numId w:val="28"/>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cât și condițiile</w:t>
      </w:r>
      <w:r w:rsidR="00DC3FCF" w:rsidRPr="00665972">
        <w:rPr>
          <w:rFonts w:cstheme="minorHAnsi"/>
          <w:color w:val="002060"/>
          <w:sz w:val="24"/>
          <w:szCs w:val="24"/>
        </w:rPr>
        <w:t xml:space="preserve"> favorizante</w:t>
      </w:r>
      <w:r w:rsidRPr="00665972">
        <w:rPr>
          <w:rFonts w:cstheme="minorHAnsi"/>
          <w:color w:val="002060"/>
          <w:sz w:val="24"/>
          <w:szCs w:val="24"/>
        </w:rPr>
        <w:t xml:space="preserve"> tematice </w:t>
      </w:r>
      <w:r w:rsidR="00DC3FCF" w:rsidRPr="00665972">
        <w:rPr>
          <w:rFonts w:cstheme="minorHAnsi"/>
          <w:color w:val="002060"/>
          <w:sz w:val="24"/>
          <w:szCs w:val="24"/>
        </w:rPr>
        <w:t>aplicabile:</w:t>
      </w:r>
      <w:r w:rsidRPr="00665972">
        <w:rPr>
          <w:rFonts w:cstheme="minorHAnsi"/>
          <w:color w:val="002060"/>
          <w:sz w:val="24"/>
          <w:szCs w:val="24"/>
        </w:rPr>
        <w:t xml:space="preserve">  </w:t>
      </w:r>
    </w:p>
    <w:p w14:paraId="6E76645B" w14:textId="253B6283" w:rsidR="00A003EF" w:rsidRPr="00665972" w:rsidRDefault="00A003EF" w:rsidP="007B7B15">
      <w:pPr>
        <w:pStyle w:val="ListParagraph"/>
        <w:numPr>
          <w:ilvl w:val="1"/>
          <w:numId w:val="28"/>
        </w:numPr>
        <w:spacing w:before="60" w:after="0" w:line="240" w:lineRule="auto"/>
        <w:contextualSpacing w:val="0"/>
        <w:jc w:val="both"/>
        <w:rPr>
          <w:rFonts w:cstheme="minorHAnsi"/>
          <w:b/>
          <w:bCs/>
          <w:color w:val="002060"/>
          <w:sz w:val="24"/>
          <w:szCs w:val="24"/>
        </w:rPr>
      </w:pPr>
      <w:r w:rsidRPr="00665972">
        <w:rPr>
          <w:rFonts w:cstheme="minorHAnsi"/>
          <w:b/>
          <w:bCs/>
          <w:color w:val="002060"/>
          <w:sz w:val="24"/>
          <w:szCs w:val="24"/>
        </w:rPr>
        <w:t>Un cadru de politică strategic pentru asistență medicală și îngrijire pe termen lung</w:t>
      </w:r>
      <w:r w:rsidR="00FC5745" w:rsidRPr="00665972">
        <w:rPr>
          <w:rFonts w:cstheme="minorHAnsi"/>
          <w:b/>
          <w:bCs/>
          <w:color w:val="002060"/>
          <w:sz w:val="24"/>
          <w:szCs w:val="24"/>
        </w:rPr>
        <w:t>.</w:t>
      </w:r>
    </w:p>
    <w:p w14:paraId="33ACB7D3" w14:textId="77777777" w:rsidR="000A6F98" w:rsidRPr="00665972" w:rsidRDefault="000A6F98" w:rsidP="007B7B15">
      <w:pPr>
        <w:spacing w:before="60" w:after="0" w:line="240" w:lineRule="auto"/>
        <w:jc w:val="both"/>
        <w:rPr>
          <w:rFonts w:cstheme="minorHAnsi"/>
          <w:b/>
          <w:bCs/>
          <w:i/>
          <w:color w:val="002060"/>
          <w:sz w:val="24"/>
          <w:szCs w:val="24"/>
        </w:rPr>
      </w:pPr>
    </w:p>
    <w:p w14:paraId="4AB60A07" w14:textId="71931C2C" w:rsidR="006808F9" w:rsidRPr="00665972" w:rsidRDefault="00C940A4"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5" w:name="_Toc146722832"/>
      <w:bookmarkStart w:id="36" w:name="_Toc170912411"/>
      <w:bookmarkEnd w:id="35"/>
      <w:r w:rsidRPr="00665972">
        <w:rPr>
          <w:rFonts w:cstheme="minorHAnsi"/>
          <w:b/>
          <w:bCs/>
          <w:iCs/>
          <w:color w:val="002060"/>
          <w:sz w:val="24"/>
          <w:szCs w:val="24"/>
        </w:rPr>
        <w:t>ASPECTE SPECIFICE APELULUI DE PROIECTE</w:t>
      </w:r>
      <w:bookmarkEnd w:id="36"/>
      <w:r w:rsidRPr="00665972">
        <w:rPr>
          <w:rFonts w:cstheme="minorHAnsi"/>
          <w:b/>
          <w:bCs/>
          <w:iCs/>
          <w:color w:val="002060"/>
          <w:sz w:val="24"/>
          <w:szCs w:val="24"/>
        </w:rPr>
        <w:t xml:space="preserve"> </w:t>
      </w:r>
    </w:p>
    <w:p w14:paraId="73683760" w14:textId="20F7D0A1" w:rsidR="00913FF1" w:rsidRPr="00665972" w:rsidRDefault="00913FF1"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7" w:name="_Toc170912412"/>
      <w:r w:rsidRPr="00665972">
        <w:rPr>
          <w:rFonts w:cstheme="minorHAnsi"/>
          <w:b/>
          <w:bCs/>
          <w:iCs/>
          <w:color w:val="002060"/>
          <w:sz w:val="24"/>
          <w:szCs w:val="24"/>
        </w:rPr>
        <w:t>Tipul de apel</w:t>
      </w:r>
      <w:bookmarkEnd w:id="37"/>
      <w:r w:rsidRPr="00665972">
        <w:rPr>
          <w:rFonts w:cstheme="minorHAnsi"/>
          <w:b/>
          <w:bCs/>
          <w:iCs/>
          <w:color w:val="002060"/>
          <w:sz w:val="24"/>
          <w:szCs w:val="24"/>
        </w:rPr>
        <w:t xml:space="preserve"> </w:t>
      </w:r>
      <w:r w:rsidRPr="00665972">
        <w:rPr>
          <w:rFonts w:cstheme="minorHAnsi"/>
          <w:b/>
          <w:bCs/>
          <w:iCs/>
          <w:color w:val="002060"/>
          <w:sz w:val="24"/>
          <w:szCs w:val="24"/>
        </w:rPr>
        <w:tab/>
      </w:r>
    </w:p>
    <w:p w14:paraId="4AAE52A8" w14:textId="1D3F7975" w:rsidR="009B3EAD" w:rsidRPr="00665972" w:rsidRDefault="001B138F"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Prezentul a</w:t>
      </w:r>
      <w:r w:rsidR="00480FFC" w:rsidRPr="00665972">
        <w:rPr>
          <w:rFonts w:cstheme="minorHAnsi"/>
          <w:color w:val="002060"/>
          <w:sz w:val="24"/>
          <w:szCs w:val="24"/>
        </w:rPr>
        <w:t>pel</w:t>
      </w:r>
      <w:r w:rsidRPr="00665972">
        <w:rPr>
          <w:rFonts w:cstheme="minorHAnsi"/>
          <w:color w:val="002060"/>
          <w:sz w:val="24"/>
          <w:szCs w:val="24"/>
        </w:rPr>
        <w:t xml:space="preserve"> </w:t>
      </w:r>
      <w:r w:rsidR="00480FFC" w:rsidRPr="00665972">
        <w:rPr>
          <w:rFonts w:cstheme="minorHAnsi"/>
          <w:color w:val="002060"/>
          <w:sz w:val="24"/>
          <w:szCs w:val="24"/>
        </w:rPr>
        <w:t xml:space="preserve">este </w:t>
      </w:r>
      <w:r w:rsidRPr="00665972">
        <w:rPr>
          <w:rFonts w:cstheme="minorHAnsi"/>
          <w:color w:val="002060"/>
          <w:sz w:val="24"/>
          <w:szCs w:val="24"/>
        </w:rPr>
        <w:t>de tip</w:t>
      </w:r>
      <w:r w:rsidR="00480FFC" w:rsidRPr="00665972">
        <w:rPr>
          <w:rFonts w:cstheme="minorHAnsi"/>
          <w:color w:val="002060"/>
          <w:sz w:val="24"/>
          <w:szCs w:val="24"/>
        </w:rPr>
        <w:t xml:space="preserve"> </w:t>
      </w:r>
      <w:r w:rsidR="00480FFC" w:rsidRPr="00665972">
        <w:rPr>
          <w:rFonts w:cstheme="minorHAnsi"/>
          <w:b/>
          <w:bCs/>
          <w:color w:val="002060"/>
          <w:sz w:val="24"/>
          <w:szCs w:val="24"/>
        </w:rPr>
        <w:t>competitiv, cu termen</w:t>
      </w:r>
      <w:r w:rsidR="00A003EF" w:rsidRPr="00665972">
        <w:rPr>
          <w:rFonts w:cstheme="minorHAnsi"/>
          <w:b/>
          <w:bCs/>
          <w:color w:val="002060"/>
          <w:sz w:val="24"/>
          <w:szCs w:val="24"/>
        </w:rPr>
        <w:t xml:space="preserve"> limită de depunere</w:t>
      </w:r>
      <w:r w:rsidR="00480FFC" w:rsidRPr="00665972">
        <w:rPr>
          <w:rFonts w:cstheme="minorHAnsi"/>
          <w:color w:val="002060"/>
          <w:sz w:val="24"/>
          <w:szCs w:val="24"/>
        </w:rPr>
        <w:t xml:space="preserve">. </w:t>
      </w:r>
    </w:p>
    <w:p w14:paraId="1DD9ECF8" w14:textId="77777777" w:rsidR="00480FFC" w:rsidRPr="00665972" w:rsidRDefault="00480FFC" w:rsidP="007B7B15">
      <w:pPr>
        <w:spacing w:before="60" w:after="0" w:line="240" w:lineRule="auto"/>
        <w:ind w:left="284"/>
        <w:jc w:val="both"/>
        <w:rPr>
          <w:rFonts w:cstheme="minorHAnsi"/>
          <w:i/>
          <w:color w:val="002060"/>
          <w:sz w:val="24"/>
          <w:szCs w:val="24"/>
        </w:rPr>
      </w:pPr>
    </w:p>
    <w:p w14:paraId="028F9C41" w14:textId="77777777" w:rsidR="009B5CB9" w:rsidRPr="00665972" w:rsidRDefault="009B5CB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8" w:name="_Toc170912413"/>
      <w:r w:rsidRPr="00665972">
        <w:rPr>
          <w:rFonts w:cstheme="minorHAnsi"/>
          <w:b/>
          <w:bCs/>
          <w:iCs/>
          <w:color w:val="002060"/>
          <w:sz w:val="24"/>
          <w:szCs w:val="24"/>
        </w:rPr>
        <w:t>Forma de sprijin (granturi; instrumentele financiare; premii)</w:t>
      </w:r>
      <w:bookmarkEnd w:id="38"/>
    </w:p>
    <w:p w14:paraId="0441E5B2" w14:textId="65A72DAC" w:rsidR="004C33A9" w:rsidRPr="00665972" w:rsidRDefault="004C33A9" w:rsidP="007B7B15">
      <w:pPr>
        <w:tabs>
          <w:tab w:val="left" w:pos="426"/>
        </w:tabs>
        <w:spacing w:before="60" w:after="0" w:line="240" w:lineRule="auto"/>
        <w:jc w:val="both"/>
        <w:rPr>
          <w:rFonts w:cstheme="minorHAnsi"/>
          <w:b/>
          <w:bCs/>
          <w:i/>
          <w:color w:val="002060"/>
          <w:sz w:val="24"/>
          <w:szCs w:val="24"/>
        </w:rPr>
      </w:pPr>
      <w:r w:rsidRPr="00665972">
        <w:rPr>
          <w:rFonts w:cstheme="minorHAnsi"/>
          <w:iCs/>
          <w:color w:val="002060"/>
          <w:sz w:val="24"/>
          <w:szCs w:val="24"/>
        </w:rPr>
        <w:t xml:space="preserve">În cadrul prezentului apel </w:t>
      </w:r>
      <w:r w:rsidR="00F0209B" w:rsidRPr="00665972">
        <w:rPr>
          <w:rFonts w:cstheme="minorHAnsi"/>
          <w:iCs/>
          <w:color w:val="002060"/>
          <w:sz w:val="24"/>
          <w:szCs w:val="24"/>
        </w:rPr>
        <w:t>de proiecte</w:t>
      </w:r>
      <w:r w:rsidR="00647381" w:rsidRPr="00665972">
        <w:rPr>
          <w:rFonts w:cstheme="minorHAnsi"/>
          <w:iCs/>
          <w:color w:val="002060"/>
          <w:sz w:val="24"/>
          <w:szCs w:val="24"/>
        </w:rPr>
        <w:t>,</w:t>
      </w:r>
      <w:r w:rsidR="00F0209B" w:rsidRPr="00665972">
        <w:rPr>
          <w:rFonts w:cstheme="minorHAnsi"/>
          <w:iCs/>
          <w:color w:val="002060"/>
          <w:sz w:val="24"/>
          <w:szCs w:val="24"/>
        </w:rPr>
        <w:t xml:space="preserve"> </w:t>
      </w:r>
      <w:r w:rsidRPr="00665972">
        <w:rPr>
          <w:rFonts w:cstheme="minorHAnsi"/>
          <w:iCs/>
          <w:color w:val="002060"/>
          <w:sz w:val="24"/>
          <w:szCs w:val="24"/>
        </w:rPr>
        <w:t>sprijinul oferit</w:t>
      </w:r>
      <w:r w:rsidR="00F0209B" w:rsidRPr="00665972">
        <w:rPr>
          <w:rFonts w:cstheme="minorHAnsi"/>
          <w:iCs/>
          <w:color w:val="002060"/>
          <w:sz w:val="24"/>
          <w:szCs w:val="24"/>
        </w:rPr>
        <w:t xml:space="preserve"> este exclusiv</w:t>
      </w:r>
      <w:r w:rsidRPr="00665972">
        <w:rPr>
          <w:rFonts w:cstheme="minorHAnsi"/>
          <w:iCs/>
          <w:color w:val="002060"/>
          <w:sz w:val="24"/>
          <w:szCs w:val="24"/>
        </w:rPr>
        <w:t xml:space="preserve"> sub formă de </w:t>
      </w:r>
      <w:r w:rsidRPr="00665972">
        <w:rPr>
          <w:rFonts w:cstheme="minorHAnsi"/>
          <w:b/>
          <w:bCs/>
          <w:iCs/>
          <w:color w:val="002060"/>
          <w:sz w:val="24"/>
          <w:szCs w:val="24"/>
        </w:rPr>
        <w:t>grant</w:t>
      </w:r>
      <w:r w:rsidRPr="00665972">
        <w:rPr>
          <w:rFonts w:cstheme="minorHAnsi"/>
          <w:b/>
          <w:bCs/>
          <w:i/>
          <w:color w:val="002060"/>
          <w:sz w:val="24"/>
          <w:szCs w:val="24"/>
        </w:rPr>
        <w:t>.</w:t>
      </w:r>
    </w:p>
    <w:p w14:paraId="6BFCA673" w14:textId="77777777" w:rsidR="008C3BDC" w:rsidRPr="00665972" w:rsidRDefault="008C3BDC" w:rsidP="007B7B15">
      <w:pPr>
        <w:spacing w:before="60" w:after="0" w:line="240" w:lineRule="auto"/>
        <w:ind w:left="284"/>
        <w:jc w:val="both"/>
        <w:rPr>
          <w:rFonts w:cstheme="minorHAnsi"/>
          <w:i/>
          <w:color w:val="002060"/>
          <w:sz w:val="24"/>
          <w:szCs w:val="24"/>
        </w:rPr>
      </w:pPr>
    </w:p>
    <w:p w14:paraId="7628D2CA" w14:textId="219AB8A0" w:rsidR="00332F39" w:rsidRPr="00665972" w:rsidRDefault="009B5CB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9" w:name="_Toc170912414"/>
      <w:r w:rsidRPr="00665972">
        <w:rPr>
          <w:rFonts w:cstheme="minorHAnsi"/>
          <w:b/>
          <w:bCs/>
          <w:iCs/>
          <w:color w:val="002060"/>
          <w:sz w:val="24"/>
          <w:szCs w:val="24"/>
        </w:rPr>
        <w:t>Bugetul alocat apelului de proiecte</w:t>
      </w:r>
      <w:bookmarkEnd w:id="39"/>
      <w:r w:rsidRPr="00665972">
        <w:rPr>
          <w:rFonts w:cstheme="minorHAnsi"/>
          <w:b/>
          <w:bCs/>
          <w:iCs/>
          <w:color w:val="002060"/>
          <w:sz w:val="24"/>
          <w:szCs w:val="24"/>
        </w:rPr>
        <w:t xml:space="preserve"> </w:t>
      </w:r>
    </w:p>
    <w:p w14:paraId="48F95D43" w14:textId="06927CF1" w:rsidR="00597F55" w:rsidRPr="00665972" w:rsidRDefault="00597F55" w:rsidP="00CF0CB8">
      <w:pPr>
        <w:spacing w:before="60" w:after="0" w:line="240" w:lineRule="auto"/>
        <w:ind w:left="360"/>
        <w:jc w:val="both"/>
        <w:rPr>
          <w:rFonts w:eastAsia="Calibri" w:cstheme="minorHAnsi"/>
          <w:bCs/>
          <w:color w:val="002060"/>
          <w:sz w:val="24"/>
          <w:szCs w:val="24"/>
          <w:highlight w:val="yellow"/>
        </w:rPr>
      </w:pP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542"/>
        <w:gridCol w:w="2977"/>
        <w:gridCol w:w="1559"/>
        <w:gridCol w:w="2268"/>
      </w:tblGrid>
      <w:tr w:rsidR="009C3A5D" w:rsidRPr="00665972" w14:paraId="432C5BFA" w14:textId="3F2678E5" w:rsidTr="0061797F">
        <w:trPr>
          <w:trHeight w:val="1003"/>
          <w:tblHeader/>
        </w:trPr>
        <w:tc>
          <w:tcPr>
            <w:tcW w:w="2542" w:type="dxa"/>
            <w:shd w:val="clear" w:color="000000" w:fill="C5E0B3"/>
            <w:hideMark/>
          </w:tcPr>
          <w:p w14:paraId="1CFA6040" w14:textId="75273FAC" w:rsidR="009C3A5D" w:rsidRPr="0061797F" w:rsidRDefault="009C3A5D" w:rsidP="00AD0FE5">
            <w:pPr>
              <w:spacing w:before="60" w:after="0" w:line="240" w:lineRule="auto"/>
              <w:jc w:val="center"/>
              <w:rPr>
                <w:rFonts w:eastAsia="Times New Roman" w:cstheme="minorHAnsi"/>
                <w:b/>
                <w:bCs/>
                <w:color w:val="002060"/>
                <w:sz w:val="24"/>
                <w:szCs w:val="24"/>
              </w:rPr>
            </w:pPr>
            <w:bookmarkStart w:id="40" w:name="RANGE!A1"/>
            <w:bookmarkStart w:id="41" w:name="_Hlk136251264" w:colFirst="1" w:colLast="8"/>
            <w:bookmarkStart w:id="42" w:name="_Hlk139461763"/>
            <w:r w:rsidRPr="0061797F">
              <w:rPr>
                <w:rFonts w:eastAsia="Times New Roman" w:cstheme="minorHAnsi"/>
                <w:b/>
                <w:bCs/>
                <w:color w:val="002060"/>
                <w:sz w:val="24"/>
                <w:szCs w:val="24"/>
              </w:rPr>
              <w:t>Alocare totală pentru apelurile de proiecte euro</w:t>
            </w:r>
          </w:p>
          <w:bookmarkEnd w:id="40"/>
          <w:p w14:paraId="7D7317DC" w14:textId="7DC2A9FC" w:rsidR="009C3A5D" w:rsidRPr="0061797F" w:rsidRDefault="009C3A5D" w:rsidP="00AD0FE5">
            <w:pPr>
              <w:spacing w:before="60" w:after="0" w:line="240" w:lineRule="auto"/>
              <w:jc w:val="center"/>
              <w:rPr>
                <w:rFonts w:eastAsia="Times New Roman" w:cstheme="minorHAnsi"/>
                <w:b/>
                <w:bCs/>
                <w:color w:val="002060"/>
                <w:sz w:val="24"/>
                <w:szCs w:val="24"/>
              </w:rPr>
            </w:pPr>
          </w:p>
        </w:tc>
        <w:tc>
          <w:tcPr>
            <w:tcW w:w="2977" w:type="dxa"/>
            <w:tcBorders>
              <w:bottom w:val="single" w:sz="8" w:space="0" w:color="auto"/>
            </w:tcBorders>
            <w:shd w:val="clear" w:color="000000" w:fill="C5E0B3"/>
          </w:tcPr>
          <w:p w14:paraId="3CA6104F" w14:textId="5A718280" w:rsidR="009C3A5D" w:rsidRPr="0061797F" w:rsidRDefault="009C3A5D" w:rsidP="00AD0FE5">
            <w:pPr>
              <w:spacing w:before="60" w:after="0" w:line="240" w:lineRule="auto"/>
              <w:jc w:val="center"/>
              <w:rPr>
                <w:rFonts w:eastAsia="Times New Roman" w:cstheme="minorHAnsi"/>
                <w:b/>
                <w:bCs/>
                <w:color w:val="002060"/>
                <w:sz w:val="24"/>
                <w:szCs w:val="24"/>
              </w:rPr>
            </w:pPr>
            <w:r w:rsidRPr="0061797F">
              <w:rPr>
                <w:rFonts w:eastAsia="Times New Roman" w:cstheme="minorHAnsi"/>
                <w:b/>
                <w:bCs/>
                <w:color w:val="002060"/>
                <w:sz w:val="24"/>
                <w:szCs w:val="24"/>
              </w:rPr>
              <w:t>Regiunea de dezvoltare vizată de apel</w:t>
            </w:r>
          </w:p>
        </w:tc>
        <w:tc>
          <w:tcPr>
            <w:tcW w:w="1559" w:type="dxa"/>
            <w:shd w:val="clear" w:color="000000" w:fill="C5E0B3"/>
          </w:tcPr>
          <w:p w14:paraId="17FBB68C" w14:textId="4E19458E" w:rsidR="009C3A5D" w:rsidRPr="0061797F" w:rsidRDefault="009C3A5D" w:rsidP="00AD0FE5">
            <w:pPr>
              <w:spacing w:before="60" w:after="0" w:line="240" w:lineRule="auto"/>
              <w:jc w:val="center"/>
              <w:rPr>
                <w:rFonts w:eastAsia="Times New Roman" w:cstheme="minorHAnsi"/>
                <w:b/>
                <w:bCs/>
                <w:color w:val="002060"/>
                <w:sz w:val="24"/>
                <w:szCs w:val="24"/>
              </w:rPr>
            </w:pPr>
            <w:r w:rsidRPr="0061797F">
              <w:rPr>
                <w:rFonts w:eastAsia="Times New Roman" w:cstheme="minorHAnsi"/>
                <w:b/>
                <w:bCs/>
                <w:color w:val="002060"/>
                <w:sz w:val="24"/>
                <w:szCs w:val="24"/>
              </w:rPr>
              <w:t>Contribuția din partea fondurilor (contribuția UE)</w:t>
            </w:r>
          </w:p>
        </w:tc>
        <w:tc>
          <w:tcPr>
            <w:tcW w:w="2268" w:type="dxa"/>
            <w:shd w:val="clear" w:color="000000" w:fill="C5E0B3"/>
          </w:tcPr>
          <w:p w14:paraId="17D0A848" w14:textId="5CF401F3" w:rsidR="009C3A5D" w:rsidRPr="0061797F" w:rsidRDefault="009C3A5D" w:rsidP="00AD0FE5">
            <w:pPr>
              <w:spacing w:before="60" w:after="0" w:line="240" w:lineRule="auto"/>
              <w:jc w:val="center"/>
              <w:rPr>
                <w:rFonts w:eastAsia="Times New Roman" w:cstheme="minorHAnsi"/>
                <w:b/>
                <w:bCs/>
                <w:color w:val="002060"/>
                <w:sz w:val="24"/>
                <w:szCs w:val="24"/>
              </w:rPr>
            </w:pPr>
            <w:r w:rsidRPr="0061797F">
              <w:rPr>
                <w:rFonts w:eastAsia="Times New Roman" w:cstheme="minorHAnsi"/>
                <w:b/>
                <w:bCs/>
                <w:color w:val="002060"/>
                <w:sz w:val="24"/>
                <w:szCs w:val="24"/>
              </w:rPr>
              <w:t>Contribuția națională</w:t>
            </w:r>
            <w:r w:rsidRPr="0061797F">
              <w:rPr>
                <w:rStyle w:val="FootnoteReference"/>
                <w:rFonts w:eastAsia="Times New Roman" w:cstheme="minorHAnsi"/>
                <w:b/>
                <w:bCs/>
                <w:color w:val="002060"/>
                <w:sz w:val="24"/>
                <w:szCs w:val="24"/>
              </w:rPr>
              <w:footnoteReference w:id="5"/>
            </w:r>
          </w:p>
        </w:tc>
      </w:tr>
      <w:tr w:rsidR="009C3A5D" w:rsidRPr="00665972" w14:paraId="7B1453E9" w14:textId="77777777" w:rsidTr="007501CF">
        <w:trPr>
          <w:trHeight w:val="637"/>
        </w:trPr>
        <w:tc>
          <w:tcPr>
            <w:tcW w:w="2542" w:type="dxa"/>
            <w:vAlign w:val="center"/>
            <w:hideMark/>
          </w:tcPr>
          <w:p w14:paraId="4562FEDF" w14:textId="78B057B4" w:rsidR="009C3A5D" w:rsidRPr="0061797F" w:rsidRDefault="009C3A5D" w:rsidP="00AD0FE5">
            <w:pPr>
              <w:spacing w:before="60" w:after="0" w:line="240" w:lineRule="auto"/>
              <w:rPr>
                <w:rFonts w:eastAsia="Times New Roman" w:cstheme="minorHAnsi"/>
                <w:color w:val="002060"/>
                <w:sz w:val="24"/>
                <w:szCs w:val="24"/>
              </w:rPr>
            </w:pPr>
            <w:r w:rsidRPr="0061797F">
              <w:rPr>
                <w:rFonts w:eastAsia="Times New Roman" w:cstheme="minorHAnsi"/>
                <w:color w:val="002060"/>
                <w:sz w:val="24"/>
                <w:szCs w:val="24"/>
              </w:rPr>
              <w:t>130.000.000</w:t>
            </w:r>
          </w:p>
        </w:tc>
        <w:tc>
          <w:tcPr>
            <w:tcW w:w="2977" w:type="dxa"/>
          </w:tcPr>
          <w:p w14:paraId="27D749AF" w14:textId="6E06135B" w:rsidR="009C3A5D" w:rsidRPr="0061797F" w:rsidRDefault="00716620" w:rsidP="00AD0FE5">
            <w:pPr>
              <w:spacing w:before="60" w:after="0" w:line="240" w:lineRule="auto"/>
              <w:jc w:val="center"/>
              <w:rPr>
                <w:rFonts w:eastAsia="Times New Roman" w:cstheme="minorHAnsi"/>
                <w:color w:val="002060"/>
                <w:sz w:val="24"/>
                <w:szCs w:val="24"/>
              </w:rPr>
            </w:pPr>
            <w:r w:rsidRPr="0061797F">
              <w:rPr>
                <w:rFonts w:eastAsia="Times New Roman" w:cstheme="minorHAnsi"/>
                <w:b/>
                <w:bCs/>
                <w:color w:val="002060"/>
                <w:sz w:val="24"/>
                <w:szCs w:val="24"/>
              </w:rPr>
              <w:t xml:space="preserve">Regiuni mai puțin dezvoltate </w:t>
            </w:r>
          </w:p>
        </w:tc>
        <w:tc>
          <w:tcPr>
            <w:tcW w:w="1559" w:type="dxa"/>
          </w:tcPr>
          <w:p w14:paraId="5D0685DF" w14:textId="33B62F59" w:rsidR="009C3A5D" w:rsidRPr="0061797F" w:rsidRDefault="009C3A5D" w:rsidP="00AD0FE5">
            <w:pPr>
              <w:spacing w:before="60" w:after="0" w:line="240" w:lineRule="auto"/>
              <w:jc w:val="center"/>
              <w:rPr>
                <w:rFonts w:eastAsia="Times New Roman" w:cstheme="minorHAnsi"/>
                <w:color w:val="002060"/>
                <w:sz w:val="24"/>
                <w:szCs w:val="24"/>
              </w:rPr>
            </w:pPr>
            <w:r w:rsidRPr="0061797F">
              <w:rPr>
                <w:rFonts w:eastAsia="Times New Roman" w:cstheme="minorHAnsi"/>
                <w:color w:val="002060"/>
                <w:sz w:val="24"/>
                <w:szCs w:val="24"/>
              </w:rPr>
              <w:t>49,70%</w:t>
            </w:r>
          </w:p>
        </w:tc>
        <w:tc>
          <w:tcPr>
            <w:tcW w:w="2268" w:type="dxa"/>
          </w:tcPr>
          <w:p w14:paraId="11DC1DC8" w14:textId="61665B27" w:rsidR="009C3A5D" w:rsidRPr="0061797F" w:rsidRDefault="009C3A5D" w:rsidP="00AD0FE5">
            <w:pPr>
              <w:spacing w:before="60" w:after="0" w:line="240" w:lineRule="auto"/>
              <w:jc w:val="center"/>
              <w:rPr>
                <w:rFonts w:eastAsia="Times New Roman" w:cstheme="minorHAnsi"/>
                <w:color w:val="002060"/>
                <w:sz w:val="24"/>
                <w:szCs w:val="24"/>
              </w:rPr>
            </w:pPr>
            <w:r w:rsidRPr="0061797F">
              <w:rPr>
                <w:rFonts w:eastAsia="Times New Roman" w:cstheme="minorHAnsi"/>
                <w:color w:val="002060"/>
                <w:sz w:val="24"/>
                <w:szCs w:val="24"/>
              </w:rPr>
              <w:t>50,30%</w:t>
            </w:r>
          </w:p>
        </w:tc>
      </w:tr>
      <w:tr w:rsidR="009C3A5D" w:rsidRPr="00665972" w14:paraId="0E23AD7D" w14:textId="5F7EF529" w:rsidTr="007501CF">
        <w:trPr>
          <w:trHeight w:val="637"/>
        </w:trPr>
        <w:tc>
          <w:tcPr>
            <w:tcW w:w="2542" w:type="dxa"/>
            <w:vAlign w:val="center"/>
          </w:tcPr>
          <w:p w14:paraId="3C6477FB" w14:textId="368448B2" w:rsidR="009C3A5D" w:rsidRPr="0061797F" w:rsidRDefault="009C3A5D" w:rsidP="009D0DE0">
            <w:pPr>
              <w:spacing w:before="60" w:after="0" w:line="240" w:lineRule="auto"/>
              <w:rPr>
                <w:rFonts w:eastAsia="Times New Roman" w:cstheme="minorHAnsi"/>
                <w:color w:val="002060"/>
                <w:sz w:val="24"/>
                <w:szCs w:val="24"/>
              </w:rPr>
            </w:pPr>
            <w:r w:rsidRPr="0061797F">
              <w:rPr>
                <w:rFonts w:eastAsia="Times New Roman" w:cstheme="minorHAnsi"/>
                <w:color w:val="002060"/>
                <w:sz w:val="24"/>
                <w:szCs w:val="24"/>
              </w:rPr>
              <w:t>2</w:t>
            </w:r>
            <w:r w:rsidR="007B2C42">
              <w:rPr>
                <w:rFonts w:eastAsia="Times New Roman" w:cstheme="minorHAnsi"/>
                <w:color w:val="002060"/>
                <w:sz w:val="24"/>
                <w:szCs w:val="24"/>
              </w:rPr>
              <w:t>0.0</w:t>
            </w:r>
            <w:r w:rsidRPr="0061797F">
              <w:rPr>
                <w:rFonts w:eastAsia="Times New Roman" w:cstheme="minorHAnsi"/>
                <w:color w:val="002060"/>
                <w:sz w:val="24"/>
                <w:szCs w:val="24"/>
              </w:rPr>
              <w:t>00</w:t>
            </w:r>
            <w:r w:rsidR="007B2C42">
              <w:rPr>
                <w:rFonts w:eastAsia="Times New Roman" w:cstheme="minorHAnsi"/>
                <w:color w:val="002060"/>
                <w:sz w:val="24"/>
                <w:szCs w:val="24"/>
              </w:rPr>
              <w:t>.</w:t>
            </w:r>
            <w:r w:rsidRPr="0061797F">
              <w:rPr>
                <w:rFonts w:eastAsia="Times New Roman" w:cstheme="minorHAnsi"/>
                <w:color w:val="002060"/>
                <w:sz w:val="24"/>
                <w:szCs w:val="24"/>
              </w:rPr>
              <w:t>000</w:t>
            </w:r>
          </w:p>
        </w:tc>
        <w:tc>
          <w:tcPr>
            <w:tcW w:w="2977" w:type="dxa"/>
            <w:vAlign w:val="center"/>
          </w:tcPr>
          <w:p w14:paraId="715C36BA" w14:textId="05782A94" w:rsidR="009C3A5D" w:rsidRPr="0061797F" w:rsidRDefault="00716620" w:rsidP="009D0DE0">
            <w:pPr>
              <w:spacing w:before="60" w:after="0" w:line="240" w:lineRule="auto"/>
              <w:jc w:val="center"/>
              <w:rPr>
                <w:rFonts w:eastAsia="Times New Roman" w:cstheme="minorHAnsi"/>
                <w:color w:val="002060"/>
                <w:sz w:val="24"/>
                <w:szCs w:val="24"/>
              </w:rPr>
            </w:pPr>
            <w:r w:rsidRPr="0061797F">
              <w:rPr>
                <w:rFonts w:eastAsia="Times New Roman" w:cstheme="minorHAnsi"/>
                <w:b/>
                <w:bCs/>
                <w:color w:val="002060"/>
                <w:sz w:val="24"/>
                <w:szCs w:val="24"/>
              </w:rPr>
              <w:t>Regiune mai dezvoltată</w:t>
            </w:r>
          </w:p>
        </w:tc>
        <w:tc>
          <w:tcPr>
            <w:tcW w:w="1559" w:type="dxa"/>
          </w:tcPr>
          <w:p w14:paraId="709FA421" w14:textId="6E269A45" w:rsidR="009C3A5D" w:rsidRPr="0061797F" w:rsidRDefault="00716620" w:rsidP="009D0DE0">
            <w:pPr>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20,60</w:t>
            </w:r>
            <w:r w:rsidR="009C3A5D" w:rsidRPr="0061797F">
              <w:rPr>
                <w:rFonts w:eastAsia="Times New Roman" w:cstheme="minorHAnsi"/>
                <w:color w:val="002060"/>
                <w:sz w:val="24"/>
                <w:szCs w:val="24"/>
              </w:rPr>
              <w:t>%</w:t>
            </w:r>
          </w:p>
        </w:tc>
        <w:tc>
          <w:tcPr>
            <w:tcW w:w="2268" w:type="dxa"/>
          </w:tcPr>
          <w:p w14:paraId="788A1434" w14:textId="560221DF" w:rsidR="009C3A5D" w:rsidRPr="0061797F" w:rsidRDefault="00C30764" w:rsidP="009D0DE0">
            <w:pPr>
              <w:spacing w:before="60" w:after="0" w:line="240" w:lineRule="auto"/>
              <w:jc w:val="center"/>
              <w:rPr>
                <w:rFonts w:eastAsia="Times New Roman" w:cstheme="minorHAnsi"/>
                <w:color w:val="002060"/>
                <w:sz w:val="24"/>
                <w:szCs w:val="24"/>
              </w:rPr>
            </w:pPr>
            <w:r w:rsidRPr="0061797F">
              <w:rPr>
                <w:rFonts w:eastAsia="Times New Roman" w:cstheme="minorHAnsi"/>
                <w:color w:val="002060"/>
                <w:sz w:val="24"/>
                <w:szCs w:val="24"/>
              </w:rPr>
              <w:t>7</w:t>
            </w:r>
            <w:r w:rsidR="00716620">
              <w:rPr>
                <w:rFonts w:eastAsia="Times New Roman" w:cstheme="minorHAnsi"/>
                <w:color w:val="002060"/>
                <w:sz w:val="24"/>
                <w:szCs w:val="24"/>
              </w:rPr>
              <w:t>9,40</w:t>
            </w:r>
            <w:r w:rsidRPr="0061797F">
              <w:rPr>
                <w:rFonts w:eastAsia="Times New Roman" w:cstheme="minorHAnsi"/>
                <w:color w:val="002060"/>
                <w:sz w:val="24"/>
                <w:szCs w:val="24"/>
              </w:rPr>
              <w:t>%</w:t>
            </w:r>
          </w:p>
        </w:tc>
      </w:tr>
    </w:tbl>
    <w:bookmarkEnd w:id="41"/>
    <w:p w14:paraId="676312CF" w14:textId="3DB85095" w:rsidR="002D2E89" w:rsidRPr="00665972" w:rsidRDefault="002D2E89" w:rsidP="002D2E89">
      <w:pPr>
        <w:autoSpaceDE w:val="0"/>
        <w:autoSpaceDN w:val="0"/>
        <w:adjustRightInd w:val="0"/>
        <w:spacing w:before="60" w:after="0" w:line="240" w:lineRule="auto"/>
        <w:jc w:val="both"/>
        <w:rPr>
          <w:rFonts w:cstheme="minorHAnsi"/>
          <w:color w:val="002060"/>
          <w:sz w:val="24"/>
          <w:szCs w:val="24"/>
        </w:rPr>
      </w:pPr>
      <w:r w:rsidRPr="00665972">
        <w:rPr>
          <w:rFonts w:cstheme="minorHAnsi"/>
          <w:color w:val="002060"/>
          <w:sz w:val="24"/>
          <w:szCs w:val="24"/>
        </w:rPr>
        <w:t>Cursul de schimb care va fi utilizat pentru stabilirea acestei valori este cursul Inforeuro aferent lunii</w:t>
      </w:r>
      <w:r w:rsidR="002125CE" w:rsidRPr="00665972">
        <w:rPr>
          <w:rFonts w:cstheme="minorHAnsi"/>
          <w:color w:val="002060"/>
          <w:sz w:val="24"/>
          <w:szCs w:val="24"/>
        </w:rPr>
        <w:t xml:space="preserve"> </w:t>
      </w:r>
      <w:r w:rsidR="0031688C">
        <w:rPr>
          <w:rFonts w:cstheme="minorHAnsi"/>
          <w:color w:val="002060"/>
          <w:sz w:val="24"/>
          <w:szCs w:val="24"/>
        </w:rPr>
        <w:t>iulie</w:t>
      </w:r>
      <w:r w:rsidRPr="00665972">
        <w:rPr>
          <w:rFonts w:cstheme="minorHAnsi"/>
          <w:color w:val="002060"/>
          <w:sz w:val="24"/>
          <w:szCs w:val="24"/>
        </w:rPr>
        <w:t xml:space="preserve"> 2024, respectiv 1 EURO </w:t>
      </w:r>
      <w:r w:rsidR="009D0DE0" w:rsidRPr="00665972">
        <w:rPr>
          <w:rFonts w:cstheme="minorHAnsi"/>
          <w:color w:val="002060"/>
          <w:sz w:val="24"/>
          <w:szCs w:val="24"/>
        </w:rPr>
        <w:t>= .....</w:t>
      </w:r>
      <w:r w:rsidRPr="00665972">
        <w:rPr>
          <w:rFonts w:cstheme="minorHAnsi"/>
          <w:color w:val="002060"/>
          <w:sz w:val="24"/>
          <w:szCs w:val="24"/>
        </w:rPr>
        <w:t xml:space="preserve">LEI. </w:t>
      </w:r>
      <w:bookmarkStart w:id="43" w:name="_Hlk141374764"/>
      <w:r w:rsidRPr="00665972">
        <w:rPr>
          <w:rFonts w:cstheme="minorHAnsi"/>
          <w:color w:val="002060"/>
          <w:sz w:val="24"/>
          <w:szCs w:val="24"/>
        </w:rPr>
        <w:t>Bugetul proiectului va fi exprimat DOAR în LEI.</w:t>
      </w:r>
      <w:bookmarkEnd w:id="43"/>
    </w:p>
    <w:p w14:paraId="5ED58D4D" w14:textId="62F84B9A" w:rsidR="002D2E89" w:rsidRPr="00665972" w:rsidRDefault="002D2E89" w:rsidP="002D2E89">
      <w:pPr>
        <w:spacing w:before="60" w:after="0" w:line="240" w:lineRule="auto"/>
        <w:jc w:val="both"/>
        <w:rPr>
          <w:rFonts w:cstheme="minorHAnsi"/>
          <w:color w:val="002060"/>
          <w:sz w:val="24"/>
          <w:szCs w:val="24"/>
        </w:rPr>
      </w:pPr>
      <w:r w:rsidRPr="00665972">
        <w:rPr>
          <w:rFonts w:cstheme="minorHAnsi"/>
          <w:color w:val="002060"/>
          <w:sz w:val="24"/>
          <w:szCs w:val="24"/>
        </w:rPr>
        <w:t xml:space="preserve">Există posibilitatea supracontractării conform </w:t>
      </w:r>
      <w:r w:rsidR="00B36227" w:rsidRPr="00665972">
        <w:rPr>
          <w:rFonts w:cstheme="minorHAnsi"/>
          <w:color w:val="002060"/>
          <w:sz w:val="24"/>
          <w:szCs w:val="24"/>
        </w:rPr>
        <w:t>prevederilor</w:t>
      </w:r>
      <w:r w:rsidRPr="00665972">
        <w:rPr>
          <w:rFonts w:cstheme="minorHAnsi"/>
          <w:color w:val="002060"/>
          <w:sz w:val="24"/>
          <w:szCs w:val="24"/>
        </w:rPr>
        <w:t xml:space="preserve"> art. 15 alin. (1) lit. b)</w:t>
      </w:r>
      <w:r w:rsidR="00B36227" w:rsidRPr="00665972">
        <w:rPr>
          <w:rFonts w:cstheme="minorHAnsi"/>
          <w:color w:val="002060"/>
          <w:sz w:val="24"/>
          <w:szCs w:val="24"/>
        </w:rPr>
        <w:t xml:space="preserve"> din OUG nr.133/2021, cu modificările și completările ulterioare</w:t>
      </w:r>
      <w:r w:rsidRPr="00665972">
        <w:rPr>
          <w:rFonts w:cstheme="minorHAnsi"/>
          <w:color w:val="002060"/>
          <w:sz w:val="24"/>
          <w:szCs w:val="24"/>
        </w:rPr>
        <w:t>, în funcție de disponibilitatea fondurilor.</w:t>
      </w:r>
    </w:p>
    <w:bookmarkEnd w:id="42"/>
    <w:p w14:paraId="50CD6275" w14:textId="7A0CEEAE" w:rsidR="009B5CB9" w:rsidRPr="00665972" w:rsidRDefault="009B5CB9" w:rsidP="007B7B15">
      <w:pPr>
        <w:pStyle w:val="ListParagraph"/>
        <w:spacing w:before="60" w:after="0" w:line="240" w:lineRule="auto"/>
        <w:ind w:left="1004"/>
        <w:contextualSpacing w:val="0"/>
        <w:jc w:val="both"/>
        <w:rPr>
          <w:rFonts w:cstheme="minorHAnsi"/>
          <w:i/>
          <w:color w:val="002060"/>
          <w:sz w:val="24"/>
          <w:szCs w:val="24"/>
        </w:rPr>
      </w:pPr>
      <w:r w:rsidRPr="00665972">
        <w:rPr>
          <w:rFonts w:cstheme="minorHAnsi"/>
          <w:i/>
          <w:color w:val="002060"/>
          <w:sz w:val="24"/>
          <w:szCs w:val="24"/>
        </w:rPr>
        <w:tab/>
      </w:r>
    </w:p>
    <w:p w14:paraId="3814FA14" w14:textId="1895FAD4" w:rsidR="00DE595B" w:rsidRPr="00665972" w:rsidRDefault="00DE595B"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4" w:name="_Toc170912415"/>
      <w:r w:rsidRPr="00665972">
        <w:rPr>
          <w:rFonts w:cstheme="minorHAnsi"/>
          <w:b/>
          <w:bCs/>
          <w:iCs/>
          <w:color w:val="002060"/>
          <w:sz w:val="24"/>
          <w:szCs w:val="24"/>
        </w:rPr>
        <w:t>Rata de cofinanțare</w:t>
      </w:r>
      <w:bookmarkEnd w:id="44"/>
      <w:r w:rsidRPr="00665972">
        <w:rPr>
          <w:rFonts w:cstheme="minorHAnsi"/>
          <w:b/>
          <w:bCs/>
          <w:iCs/>
          <w:color w:val="002060"/>
          <w:sz w:val="24"/>
          <w:szCs w:val="24"/>
        </w:rPr>
        <w:t xml:space="preserve"> </w:t>
      </w:r>
      <w:r w:rsidRPr="00665972">
        <w:rPr>
          <w:rFonts w:cstheme="minorHAnsi"/>
          <w:b/>
          <w:bCs/>
          <w:iCs/>
          <w:color w:val="002060"/>
          <w:sz w:val="24"/>
          <w:szCs w:val="24"/>
        </w:rPr>
        <w:tab/>
      </w:r>
    </w:p>
    <w:p w14:paraId="5797ECE6" w14:textId="22B9E169" w:rsidR="006664F1" w:rsidRPr="00665972" w:rsidRDefault="006664F1" w:rsidP="007B7B15">
      <w:pPr>
        <w:autoSpaceDE w:val="0"/>
        <w:autoSpaceDN w:val="0"/>
        <w:adjustRightInd w:val="0"/>
        <w:spacing w:before="60" w:after="0" w:line="240" w:lineRule="auto"/>
        <w:jc w:val="both"/>
        <w:rPr>
          <w:rFonts w:cstheme="minorHAnsi"/>
          <w:iCs/>
          <w:color w:val="002060"/>
          <w:sz w:val="24"/>
          <w:szCs w:val="24"/>
        </w:rPr>
      </w:pPr>
      <w:bookmarkStart w:id="45" w:name="_Hlk139530509"/>
      <w:r w:rsidRPr="00665972">
        <w:rPr>
          <w:rFonts w:cstheme="minorHAnsi"/>
          <w:iCs/>
          <w:color w:val="002060"/>
          <w:sz w:val="24"/>
          <w:szCs w:val="24"/>
        </w:rPr>
        <w:t>În cadrul prezentului apel de proiecte, pentru întocmirea bugetului cererii de finanțare se vor lua în calcul</w:t>
      </w:r>
      <w:r w:rsidR="0073726F" w:rsidRPr="00665972">
        <w:rPr>
          <w:rFonts w:cstheme="minorHAnsi"/>
          <w:iCs/>
          <w:color w:val="002060"/>
          <w:sz w:val="24"/>
          <w:szCs w:val="24"/>
        </w:rPr>
        <w:t xml:space="preserve"> următoarele rate de finanțare funcție de regiunea de dezvoltare vizat</w:t>
      </w:r>
      <w:r w:rsidR="002D2E89" w:rsidRPr="00665972">
        <w:rPr>
          <w:rFonts w:cstheme="minorHAnsi"/>
          <w:iCs/>
          <w:color w:val="002060"/>
          <w:sz w:val="24"/>
          <w:szCs w:val="24"/>
        </w:rPr>
        <w:t>ă</w:t>
      </w:r>
      <w:r w:rsidR="0073726F" w:rsidRPr="00665972">
        <w:rPr>
          <w:rFonts w:cstheme="minorHAnsi"/>
          <w:iCs/>
          <w:color w:val="002060"/>
          <w:sz w:val="24"/>
          <w:szCs w:val="24"/>
        </w:rPr>
        <w:t xml:space="preserve"> de obiectivul de investiții</w:t>
      </w:r>
      <w:r w:rsidRPr="00665972">
        <w:rPr>
          <w:rFonts w:cstheme="minorHAnsi"/>
          <w:iCs/>
          <w:color w:val="002060"/>
          <w:sz w:val="24"/>
          <w:szCs w:val="24"/>
        </w:rPr>
        <w:t>:</w:t>
      </w:r>
    </w:p>
    <w:p w14:paraId="276E8B4F" w14:textId="77777777" w:rsidR="00C30764" w:rsidRPr="00665972" w:rsidRDefault="00C30764" w:rsidP="00C30764">
      <w:pPr>
        <w:pStyle w:val="ListParagraph"/>
        <w:numPr>
          <w:ilvl w:val="0"/>
          <w:numId w:val="63"/>
        </w:numPr>
        <w:autoSpaceDE w:val="0"/>
        <w:autoSpaceDN w:val="0"/>
        <w:adjustRightInd w:val="0"/>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 xml:space="preserve">Pentru proiectele care vor fi localizate în </w:t>
      </w:r>
      <w:r w:rsidRPr="00665972">
        <w:rPr>
          <w:rFonts w:cstheme="minorHAnsi"/>
          <w:b/>
          <w:bCs/>
          <w:iCs/>
          <w:color w:val="002060"/>
          <w:sz w:val="24"/>
          <w:szCs w:val="24"/>
        </w:rPr>
        <w:t>regiunile mai puțin dezvoltate</w:t>
      </w:r>
    </w:p>
    <w:p w14:paraId="56E30ABF" w14:textId="54F0F560" w:rsidR="00C30764" w:rsidRPr="00665972" w:rsidRDefault="00C30764" w:rsidP="00C30764">
      <w:pPr>
        <w:pStyle w:val="ListParagraph"/>
        <w:numPr>
          <w:ilvl w:val="0"/>
          <w:numId w:val="28"/>
        </w:numPr>
        <w:autoSpaceDE w:val="0"/>
        <w:autoSpaceDN w:val="0"/>
        <w:adjustRightInd w:val="0"/>
        <w:spacing w:before="60" w:after="0" w:line="240" w:lineRule="auto"/>
        <w:contextualSpacing w:val="0"/>
        <w:jc w:val="both"/>
        <w:rPr>
          <w:rFonts w:cstheme="minorHAnsi"/>
          <w:iCs/>
          <w:color w:val="002060"/>
          <w:sz w:val="24"/>
          <w:szCs w:val="24"/>
        </w:rPr>
      </w:pPr>
      <w:r w:rsidRPr="00665972">
        <w:rPr>
          <w:rFonts w:cstheme="minorHAnsi"/>
          <w:b/>
          <w:bCs/>
          <w:iCs/>
          <w:color w:val="002060"/>
          <w:sz w:val="24"/>
          <w:szCs w:val="24"/>
        </w:rPr>
        <w:t>c</w:t>
      </w:r>
      <w:r w:rsidRPr="00665972">
        <w:rPr>
          <w:rFonts w:cstheme="minorHAnsi"/>
          <w:b/>
          <w:bCs/>
          <w:color w:val="002060"/>
          <w:sz w:val="24"/>
          <w:szCs w:val="24"/>
        </w:rPr>
        <w:t xml:space="preserve">ontribuția din partea fondurilor pentru acest tip de regiune </w:t>
      </w:r>
      <w:r w:rsidRPr="00665972">
        <w:rPr>
          <w:rFonts w:cstheme="minorHAnsi"/>
          <w:iCs/>
          <w:color w:val="002060"/>
          <w:sz w:val="24"/>
          <w:szCs w:val="24"/>
        </w:rPr>
        <w:t>(contribuția UE - FEDR) este de 49,70% din valoarea totală eligibilă a proiectului.</w:t>
      </w:r>
    </w:p>
    <w:p w14:paraId="079564FF" w14:textId="580CDA95" w:rsidR="00754438" w:rsidRPr="00665972" w:rsidRDefault="006664F1" w:rsidP="007B7B15">
      <w:pPr>
        <w:pStyle w:val="ListParagraph"/>
        <w:numPr>
          <w:ilvl w:val="0"/>
          <w:numId w:val="63"/>
        </w:numPr>
        <w:autoSpaceDE w:val="0"/>
        <w:autoSpaceDN w:val="0"/>
        <w:adjustRightInd w:val="0"/>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 xml:space="preserve">Pentru proiectele care vor fi localizate </w:t>
      </w:r>
      <w:r w:rsidR="00754438" w:rsidRPr="00665972">
        <w:rPr>
          <w:rFonts w:cstheme="minorHAnsi"/>
          <w:iCs/>
          <w:color w:val="002060"/>
          <w:sz w:val="24"/>
          <w:szCs w:val="24"/>
        </w:rPr>
        <w:t xml:space="preserve">în </w:t>
      </w:r>
      <w:r w:rsidR="00754438" w:rsidRPr="00665972">
        <w:rPr>
          <w:rFonts w:cstheme="minorHAnsi"/>
          <w:b/>
          <w:bCs/>
          <w:iCs/>
          <w:color w:val="002060"/>
          <w:sz w:val="24"/>
          <w:szCs w:val="24"/>
        </w:rPr>
        <w:t>regiunea mai dezvoltată</w:t>
      </w:r>
      <w:r w:rsidR="00E27BAF" w:rsidRPr="00665972">
        <w:rPr>
          <w:rFonts w:cstheme="minorHAnsi"/>
          <w:b/>
          <w:bCs/>
          <w:iCs/>
          <w:color w:val="002060"/>
          <w:sz w:val="24"/>
          <w:szCs w:val="24"/>
        </w:rPr>
        <w:t>:</w:t>
      </w:r>
    </w:p>
    <w:p w14:paraId="7A4D5F4E" w14:textId="2FEA2CE4" w:rsidR="00CA63B8" w:rsidRPr="00665972" w:rsidRDefault="006664F1" w:rsidP="007B7B15">
      <w:pPr>
        <w:pStyle w:val="ListParagraph"/>
        <w:numPr>
          <w:ilvl w:val="0"/>
          <w:numId w:val="28"/>
        </w:numPr>
        <w:autoSpaceDE w:val="0"/>
        <w:autoSpaceDN w:val="0"/>
        <w:adjustRightInd w:val="0"/>
        <w:spacing w:before="60" w:after="0" w:line="240" w:lineRule="auto"/>
        <w:contextualSpacing w:val="0"/>
        <w:jc w:val="both"/>
        <w:rPr>
          <w:rFonts w:cstheme="minorHAnsi"/>
          <w:iCs/>
          <w:color w:val="002060"/>
          <w:sz w:val="24"/>
          <w:szCs w:val="24"/>
        </w:rPr>
      </w:pPr>
      <w:r w:rsidRPr="00665972">
        <w:rPr>
          <w:rFonts w:cstheme="minorHAnsi"/>
          <w:b/>
          <w:bCs/>
          <w:iCs/>
          <w:color w:val="002060"/>
          <w:sz w:val="24"/>
          <w:szCs w:val="24"/>
        </w:rPr>
        <w:t>c</w:t>
      </w:r>
      <w:r w:rsidRPr="00665972">
        <w:rPr>
          <w:rFonts w:cstheme="minorHAnsi"/>
          <w:b/>
          <w:bCs/>
          <w:color w:val="002060"/>
          <w:sz w:val="24"/>
          <w:szCs w:val="24"/>
        </w:rPr>
        <w:t>ontribuți</w:t>
      </w:r>
      <w:r w:rsidR="00E27BAF" w:rsidRPr="00665972">
        <w:rPr>
          <w:rFonts w:cstheme="minorHAnsi"/>
          <w:b/>
          <w:bCs/>
          <w:color w:val="002060"/>
          <w:sz w:val="24"/>
          <w:szCs w:val="24"/>
        </w:rPr>
        <w:t>a</w:t>
      </w:r>
      <w:r w:rsidRPr="00665972">
        <w:rPr>
          <w:rFonts w:cstheme="minorHAnsi"/>
          <w:b/>
          <w:bCs/>
          <w:color w:val="002060"/>
          <w:sz w:val="24"/>
          <w:szCs w:val="24"/>
        </w:rPr>
        <w:t xml:space="preserve"> din partea fondurilor</w:t>
      </w:r>
      <w:r w:rsidR="00E27BAF" w:rsidRPr="00665972">
        <w:rPr>
          <w:rFonts w:cstheme="minorHAnsi"/>
          <w:b/>
          <w:bCs/>
          <w:color w:val="002060"/>
          <w:sz w:val="24"/>
          <w:szCs w:val="24"/>
        </w:rPr>
        <w:t xml:space="preserve"> pentru acest tip de regiune</w:t>
      </w:r>
      <w:r w:rsidRPr="00665972">
        <w:rPr>
          <w:rFonts w:cstheme="minorHAnsi"/>
          <w:b/>
          <w:bCs/>
          <w:color w:val="002060"/>
          <w:sz w:val="24"/>
          <w:szCs w:val="24"/>
        </w:rPr>
        <w:t xml:space="preserve"> </w:t>
      </w:r>
      <w:r w:rsidRPr="00665972">
        <w:rPr>
          <w:rFonts w:cstheme="minorHAnsi"/>
          <w:iCs/>
          <w:color w:val="002060"/>
          <w:sz w:val="24"/>
          <w:szCs w:val="24"/>
        </w:rPr>
        <w:t>(</w:t>
      </w:r>
      <w:r w:rsidR="008C47A1" w:rsidRPr="00665972">
        <w:rPr>
          <w:rFonts w:cstheme="minorHAnsi"/>
          <w:iCs/>
          <w:color w:val="002060"/>
          <w:sz w:val="24"/>
          <w:szCs w:val="24"/>
        </w:rPr>
        <w:t>c</w:t>
      </w:r>
      <w:r w:rsidRPr="00665972">
        <w:rPr>
          <w:rFonts w:cstheme="minorHAnsi"/>
          <w:iCs/>
          <w:color w:val="002060"/>
          <w:sz w:val="24"/>
          <w:szCs w:val="24"/>
        </w:rPr>
        <w:t xml:space="preserve">ontribuția UE - FEDR) </w:t>
      </w:r>
      <w:r w:rsidR="009B318B" w:rsidRPr="00665972">
        <w:rPr>
          <w:rFonts w:cstheme="minorHAnsi"/>
          <w:iCs/>
          <w:color w:val="002060"/>
          <w:sz w:val="24"/>
          <w:szCs w:val="24"/>
        </w:rPr>
        <w:t xml:space="preserve">este </w:t>
      </w:r>
      <w:r w:rsidRPr="00665972">
        <w:rPr>
          <w:rFonts w:cstheme="minorHAnsi"/>
          <w:iCs/>
          <w:color w:val="002060"/>
          <w:sz w:val="24"/>
          <w:szCs w:val="24"/>
        </w:rPr>
        <w:t>de</w:t>
      </w:r>
      <w:r w:rsidR="00754438" w:rsidRPr="00665972">
        <w:rPr>
          <w:rFonts w:cstheme="minorHAnsi"/>
          <w:iCs/>
          <w:color w:val="002060"/>
          <w:sz w:val="24"/>
          <w:szCs w:val="24"/>
        </w:rPr>
        <w:t xml:space="preserve"> </w:t>
      </w:r>
      <w:r w:rsidR="00716620">
        <w:rPr>
          <w:rFonts w:cstheme="minorHAnsi"/>
          <w:iCs/>
          <w:color w:val="002060"/>
          <w:sz w:val="24"/>
          <w:szCs w:val="24"/>
        </w:rPr>
        <w:t>20,61</w:t>
      </w:r>
      <w:r w:rsidR="00CA63B8" w:rsidRPr="00665972">
        <w:rPr>
          <w:rFonts w:cstheme="minorHAnsi"/>
          <w:iCs/>
          <w:color w:val="002060"/>
          <w:sz w:val="24"/>
          <w:szCs w:val="24"/>
        </w:rPr>
        <w:t>% din valoarea totală eligibilă a proiectului.</w:t>
      </w:r>
    </w:p>
    <w:p w14:paraId="4B4A988C" w14:textId="77777777" w:rsidR="00C30764" w:rsidRPr="00665972" w:rsidRDefault="00C30764" w:rsidP="007B7B15">
      <w:pPr>
        <w:autoSpaceDE w:val="0"/>
        <w:autoSpaceDN w:val="0"/>
        <w:adjustRightInd w:val="0"/>
        <w:spacing w:before="60" w:after="0" w:line="240" w:lineRule="auto"/>
        <w:jc w:val="both"/>
        <w:rPr>
          <w:rFonts w:cstheme="minorHAnsi"/>
          <w:b/>
          <w:bCs/>
          <w:iCs/>
          <w:color w:val="002060"/>
          <w:sz w:val="24"/>
          <w:szCs w:val="24"/>
        </w:rPr>
      </w:pPr>
    </w:p>
    <w:p w14:paraId="408374F3" w14:textId="0026FCF6" w:rsidR="00F70FB7" w:rsidRPr="00665972" w:rsidRDefault="00F70FB7" w:rsidP="007B7B15">
      <w:pPr>
        <w:autoSpaceDE w:val="0"/>
        <w:autoSpaceDN w:val="0"/>
        <w:adjustRightInd w:val="0"/>
        <w:spacing w:before="60" w:after="0" w:line="240" w:lineRule="auto"/>
        <w:jc w:val="both"/>
        <w:rPr>
          <w:rFonts w:cstheme="minorHAnsi"/>
          <w:iCs/>
          <w:color w:val="002060"/>
          <w:sz w:val="24"/>
          <w:szCs w:val="24"/>
        </w:rPr>
      </w:pPr>
      <w:r w:rsidRPr="00665972">
        <w:rPr>
          <w:rFonts w:cstheme="minorHAnsi"/>
          <w:b/>
          <w:bCs/>
          <w:iCs/>
          <w:color w:val="002060"/>
          <w:sz w:val="24"/>
          <w:szCs w:val="24"/>
        </w:rPr>
        <w:t>Contribuția proprie</w:t>
      </w:r>
      <w:r w:rsidRPr="00665972">
        <w:rPr>
          <w:rFonts w:cstheme="minorHAnsi"/>
          <w:iCs/>
          <w:color w:val="002060"/>
          <w:sz w:val="24"/>
          <w:szCs w:val="24"/>
        </w:rPr>
        <w:t xml:space="preserve"> din partea solicitantului/parteneriatului este în cuantum de </w:t>
      </w:r>
      <w:r w:rsidRPr="00665972">
        <w:rPr>
          <w:rFonts w:cstheme="minorHAnsi"/>
          <w:b/>
          <w:bCs/>
          <w:iCs/>
          <w:color w:val="002060"/>
          <w:sz w:val="24"/>
          <w:szCs w:val="24"/>
        </w:rPr>
        <w:t>minim 2%</w:t>
      </w:r>
      <w:r w:rsidRPr="00665972">
        <w:rPr>
          <w:rFonts w:cstheme="minorHAnsi"/>
          <w:iCs/>
          <w:color w:val="002060"/>
          <w:sz w:val="24"/>
          <w:szCs w:val="24"/>
        </w:rPr>
        <w:t xml:space="preserve"> din valoarea totală eligibilă a proiectului</w:t>
      </w:r>
      <w:r w:rsidR="00C30764" w:rsidRPr="00665972">
        <w:rPr>
          <w:rFonts w:cstheme="minorHAnsi"/>
          <w:iCs/>
          <w:color w:val="002060"/>
          <w:sz w:val="24"/>
          <w:szCs w:val="24"/>
        </w:rPr>
        <w:t xml:space="preserve">, atât pentru proiectele localizate în regiuni mai puțin dezvoltate, cât și pentru cele localizate în regiunea București Ilfov. </w:t>
      </w:r>
    </w:p>
    <w:p w14:paraId="0C33D536" w14:textId="31212C89" w:rsidR="00F70FB7" w:rsidRPr="00665972" w:rsidRDefault="00F70FB7" w:rsidP="007B7B15">
      <w:pPr>
        <w:autoSpaceDE w:val="0"/>
        <w:autoSpaceDN w:val="0"/>
        <w:adjustRightInd w:val="0"/>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cazul proiectelor depuse în parteneriat: </w:t>
      </w:r>
    </w:p>
    <w:bookmarkEnd w:id="45"/>
    <w:p w14:paraId="078163BF" w14:textId="65170800" w:rsidR="007F2ABF" w:rsidRPr="00665972" w:rsidRDefault="00201B01" w:rsidP="007B7B15">
      <w:pPr>
        <w:pStyle w:val="ListParagraph"/>
        <w:numPr>
          <w:ilvl w:val="0"/>
          <w:numId w:val="43"/>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c</w:t>
      </w:r>
      <w:r w:rsidR="007F2ABF" w:rsidRPr="00665972">
        <w:rPr>
          <w:rFonts w:cstheme="minorHAnsi"/>
          <w:iCs/>
          <w:color w:val="002060"/>
          <w:sz w:val="24"/>
          <w:szCs w:val="24"/>
        </w:rPr>
        <w:t>ontribuția proprie minimă a solicitantului/</w:t>
      </w:r>
      <w:bookmarkStart w:id="46" w:name="_Hlk141374785"/>
      <w:r w:rsidR="007F2ABF" w:rsidRPr="00665972">
        <w:rPr>
          <w:rFonts w:cstheme="minorHAnsi"/>
          <w:iCs/>
          <w:color w:val="002060"/>
          <w:sz w:val="24"/>
          <w:szCs w:val="24"/>
        </w:rPr>
        <w:t xml:space="preserve">parteneriatului </w:t>
      </w:r>
      <w:bookmarkEnd w:id="46"/>
      <w:r w:rsidR="007F2ABF" w:rsidRPr="00665972">
        <w:rPr>
          <w:rFonts w:cstheme="minorHAnsi"/>
          <w:iCs/>
          <w:color w:val="002060"/>
          <w:sz w:val="24"/>
          <w:szCs w:val="24"/>
        </w:rPr>
        <w:t xml:space="preserve">reprezintă o valoare obținută prin aplicarea procentului minim de contribuție proprie, la valoarea eligibilă angajată de respectivul solicitant/ </w:t>
      </w:r>
      <w:bookmarkStart w:id="47" w:name="_Hlk141374794"/>
      <w:r w:rsidR="007F2ABF" w:rsidRPr="00665972">
        <w:rPr>
          <w:rFonts w:cstheme="minorHAnsi"/>
          <w:iCs/>
          <w:color w:val="002060"/>
          <w:sz w:val="24"/>
          <w:szCs w:val="24"/>
        </w:rPr>
        <w:t xml:space="preserve">parteneriat </w:t>
      </w:r>
      <w:bookmarkEnd w:id="47"/>
      <w:r w:rsidR="007F2ABF" w:rsidRPr="00665972">
        <w:rPr>
          <w:rFonts w:cstheme="minorHAnsi"/>
          <w:iCs/>
          <w:color w:val="002060"/>
          <w:sz w:val="24"/>
          <w:szCs w:val="24"/>
        </w:rPr>
        <w:t>în cadrul proiectului.</w:t>
      </w:r>
    </w:p>
    <w:p w14:paraId="09DC47FE" w14:textId="07D8E433" w:rsidR="007F2ABF" w:rsidRPr="00665972" w:rsidRDefault="007F2ABF" w:rsidP="007B7B15">
      <w:pPr>
        <w:pStyle w:val="ListParagraph"/>
        <w:numPr>
          <w:ilvl w:val="0"/>
          <w:numId w:val="43"/>
        </w:numPr>
        <w:autoSpaceDE w:val="0"/>
        <w:autoSpaceDN w:val="0"/>
        <w:adjustRightInd w:val="0"/>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modalitatea de participare a partenerilor la asigurarea cheltuielilor eligibile și neeligibile ale proiectului va fi stabilită în cadrul Acordului de parteneriat</w:t>
      </w:r>
      <w:r w:rsidR="000356ED" w:rsidRPr="00665972">
        <w:rPr>
          <w:rFonts w:cstheme="minorHAnsi"/>
          <w:iCs/>
          <w:color w:val="002060"/>
          <w:sz w:val="24"/>
          <w:szCs w:val="24"/>
        </w:rPr>
        <w:t xml:space="preserve"> (</w:t>
      </w:r>
      <w:r w:rsidR="00513117" w:rsidRPr="00665972">
        <w:rPr>
          <w:rFonts w:cstheme="minorHAnsi"/>
          <w:iCs/>
          <w:color w:val="002060"/>
          <w:sz w:val="24"/>
          <w:szCs w:val="24"/>
        </w:rPr>
        <w:t>A</w:t>
      </w:r>
      <w:r w:rsidR="000356ED" w:rsidRPr="00665972">
        <w:rPr>
          <w:rFonts w:cstheme="minorHAnsi"/>
          <w:iCs/>
          <w:color w:val="002060"/>
          <w:sz w:val="24"/>
          <w:szCs w:val="24"/>
        </w:rPr>
        <w:t xml:space="preserve">nexa </w:t>
      </w:r>
      <w:r w:rsidR="00513117" w:rsidRPr="00665972">
        <w:rPr>
          <w:rFonts w:cstheme="minorHAnsi"/>
          <w:iCs/>
          <w:color w:val="002060"/>
          <w:sz w:val="24"/>
          <w:szCs w:val="24"/>
        </w:rPr>
        <w:t>5)</w:t>
      </w:r>
      <w:r w:rsidRPr="00665972">
        <w:rPr>
          <w:rFonts w:cstheme="minorHAnsi"/>
          <w:iCs/>
          <w:color w:val="002060"/>
          <w:sz w:val="24"/>
          <w:szCs w:val="24"/>
        </w:rPr>
        <w:t>.</w:t>
      </w:r>
    </w:p>
    <w:p w14:paraId="3736C042" w14:textId="04EAC5B3" w:rsidR="008C47A1" w:rsidRPr="00665972" w:rsidRDefault="008C47A1" w:rsidP="007B7B15">
      <w:pPr>
        <w:spacing w:before="60" w:after="0" w:line="240" w:lineRule="auto"/>
        <w:rPr>
          <w:rFonts w:cstheme="minorHAnsi"/>
          <w:iCs/>
          <w:color w:val="002060"/>
          <w:sz w:val="24"/>
          <w:szCs w:val="24"/>
        </w:rPr>
      </w:pPr>
    </w:p>
    <w:p w14:paraId="05FC296B" w14:textId="1BAD51C4" w:rsidR="008C47A1" w:rsidRPr="00665972"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8" w:name="_Toc134715956"/>
      <w:bookmarkStart w:id="49" w:name="_Toc134716104"/>
      <w:bookmarkStart w:id="50" w:name="_Toc134716281"/>
      <w:bookmarkStart w:id="51" w:name="_Toc134716430"/>
      <w:bookmarkStart w:id="52" w:name="_Toc134716580"/>
      <w:bookmarkStart w:id="53" w:name="_Toc134716720"/>
      <w:bookmarkStart w:id="54" w:name="_Toc134716860"/>
      <w:bookmarkStart w:id="55" w:name="_Toc134716999"/>
      <w:bookmarkStart w:id="56" w:name="_Toc134717137"/>
      <w:bookmarkStart w:id="57" w:name="_Toc134717273"/>
      <w:bookmarkStart w:id="58" w:name="_Toc134717406"/>
      <w:bookmarkStart w:id="59" w:name="_Toc134717879"/>
      <w:bookmarkStart w:id="60" w:name="_Toc170912416"/>
      <w:bookmarkEnd w:id="48"/>
      <w:bookmarkEnd w:id="49"/>
      <w:bookmarkEnd w:id="50"/>
      <w:bookmarkEnd w:id="51"/>
      <w:bookmarkEnd w:id="52"/>
      <w:bookmarkEnd w:id="53"/>
      <w:bookmarkEnd w:id="54"/>
      <w:bookmarkEnd w:id="55"/>
      <w:bookmarkEnd w:id="56"/>
      <w:bookmarkEnd w:id="57"/>
      <w:bookmarkEnd w:id="58"/>
      <w:bookmarkEnd w:id="59"/>
      <w:r w:rsidRPr="00665972">
        <w:rPr>
          <w:rFonts w:cstheme="minorHAnsi"/>
          <w:b/>
          <w:bCs/>
          <w:iCs/>
          <w:color w:val="002060"/>
          <w:sz w:val="24"/>
          <w:szCs w:val="24"/>
        </w:rPr>
        <w:t>Zona</w:t>
      </w:r>
      <w:r w:rsidR="009B5CB9" w:rsidRPr="00665972">
        <w:rPr>
          <w:rFonts w:cstheme="minorHAnsi"/>
          <w:b/>
          <w:bCs/>
          <w:iCs/>
          <w:color w:val="002060"/>
          <w:sz w:val="24"/>
          <w:szCs w:val="24"/>
        </w:rPr>
        <w:t>/</w:t>
      </w:r>
      <w:r w:rsidR="003F0624" w:rsidRPr="00665972">
        <w:rPr>
          <w:rFonts w:cstheme="minorHAnsi"/>
          <w:b/>
          <w:bCs/>
          <w:iCs/>
          <w:color w:val="002060"/>
          <w:sz w:val="24"/>
          <w:szCs w:val="24"/>
        </w:rPr>
        <w:t xml:space="preserve"> </w:t>
      </w:r>
      <w:r w:rsidR="009B5CB9" w:rsidRPr="00665972">
        <w:rPr>
          <w:rFonts w:cstheme="minorHAnsi"/>
          <w:b/>
          <w:bCs/>
          <w:iCs/>
          <w:color w:val="002060"/>
          <w:sz w:val="24"/>
          <w:szCs w:val="24"/>
        </w:rPr>
        <w:t>zonele</w:t>
      </w:r>
      <w:r w:rsidRPr="00665972">
        <w:rPr>
          <w:rFonts w:cstheme="minorHAnsi"/>
          <w:b/>
          <w:bCs/>
          <w:iCs/>
          <w:color w:val="002060"/>
          <w:sz w:val="24"/>
          <w:szCs w:val="24"/>
        </w:rPr>
        <w:t xml:space="preserve"> geografică</w:t>
      </w:r>
      <w:r w:rsidR="009B5CB9" w:rsidRPr="00665972">
        <w:rPr>
          <w:rFonts w:cstheme="minorHAnsi"/>
          <w:b/>
          <w:bCs/>
          <w:iCs/>
          <w:color w:val="002060"/>
          <w:sz w:val="24"/>
          <w:szCs w:val="24"/>
        </w:rPr>
        <w:t>(e)</w:t>
      </w:r>
      <w:r w:rsidRPr="00665972">
        <w:rPr>
          <w:rFonts w:cstheme="minorHAnsi"/>
          <w:b/>
          <w:bCs/>
          <w:iCs/>
          <w:color w:val="002060"/>
          <w:sz w:val="24"/>
          <w:szCs w:val="24"/>
        </w:rPr>
        <w:t xml:space="preserve"> vizată</w:t>
      </w:r>
      <w:r w:rsidR="009B5CB9" w:rsidRPr="00665972">
        <w:rPr>
          <w:rFonts w:cstheme="minorHAnsi"/>
          <w:b/>
          <w:bCs/>
          <w:iCs/>
          <w:color w:val="002060"/>
          <w:sz w:val="24"/>
          <w:szCs w:val="24"/>
        </w:rPr>
        <w:t>(e)</w:t>
      </w:r>
      <w:r w:rsidRPr="00665972">
        <w:rPr>
          <w:rFonts w:cstheme="minorHAnsi"/>
          <w:b/>
          <w:bCs/>
          <w:iCs/>
          <w:color w:val="002060"/>
          <w:sz w:val="24"/>
          <w:szCs w:val="24"/>
        </w:rPr>
        <w:t xml:space="preserve"> de </w:t>
      </w:r>
      <w:r w:rsidR="009B5CB9" w:rsidRPr="00665972">
        <w:rPr>
          <w:rFonts w:cstheme="minorHAnsi"/>
          <w:b/>
          <w:bCs/>
          <w:iCs/>
          <w:color w:val="002060"/>
          <w:sz w:val="24"/>
          <w:szCs w:val="24"/>
        </w:rPr>
        <w:t>apelul de proiecte</w:t>
      </w:r>
      <w:bookmarkEnd w:id="60"/>
      <w:r w:rsidR="009B5CB9" w:rsidRPr="00665972">
        <w:rPr>
          <w:rFonts w:cstheme="minorHAnsi"/>
          <w:b/>
          <w:bCs/>
          <w:iCs/>
          <w:color w:val="002060"/>
          <w:sz w:val="24"/>
          <w:szCs w:val="24"/>
        </w:rPr>
        <w:t xml:space="preserve"> </w:t>
      </w:r>
    </w:p>
    <w:p w14:paraId="2DFE4F20" w14:textId="70F9ED77" w:rsidR="008C47A1" w:rsidRPr="00665972" w:rsidRDefault="004161E7" w:rsidP="007B7B15">
      <w:pPr>
        <w:spacing w:before="60" w:after="0" w:line="240" w:lineRule="auto"/>
        <w:jc w:val="both"/>
        <w:rPr>
          <w:rFonts w:cstheme="minorHAnsi"/>
          <w:iCs/>
          <w:color w:val="002060"/>
          <w:sz w:val="24"/>
          <w:szCs w:val="24"/>
        </w:rPr>
      </w:pPr>
      <w:bookmarkStart w:id="61" w:name="_Hlk139462029"/>
      <w:r w:rsidRPr="00665972">
        <w:rPr>
          <w:rFonts w:cstheme="minorHAnsi"/>
          <w:iCs/>
          <w:color w:val="002060"/>
          <w:sz w:val="24"/>
          <w:szCs w:val="24"/>
        </w:rPr>
        <w:lastRenderedPageBreak/>
        <w:t xml:space="preserve">Prezentul apel de proiecte vizează </w:t>
      </w:r>
      <w:r w:rsidR="008C47A1" w:rsidRPr="00665972">
        <w:rPr>
          <w:rFonts w:cstheme="minorHAnsi"/>
          <w:iCs/>
          <w:color w:val="002060"/>
          <w:sz w:val="24"/>
          <w:szCs w:val="24"/>
        </w:rPr>
        <w:t>proiecte</w:t>
      </w:r>
      <w:r w:rsidR="00201B01" w:rsidRPr="00665972">
        <w:rPr>
          <w:rFonts w:cstheme="minorHAnsi"/>
          <w:iCs/>
          <w:color w:val="002060"/>
          <w:sz w:val="24"/>
          <w:szCs w:val="24"/>
        </w:rPr>
        <w:t xml:space="preserve"> de</w:t>
      </w:r>
      <w:r w:rsidR="008C47A1" w:rsidRPr="00665972">
        <w:rPr>
          <w:rFonts w:cstheme="minorHAnsi"/>
          <w:iCs/>
          <w:color w:val="002060"/>
          <w:sz w:val="24"/>
          <w:szCs w:val="24"/>
        </w:rPr>
        <w:t xml:space="preserve"> investiții de tipul </w:t>
      </w:r>
      <w:r w:rsidR="008C47A1" w:rsidRPr="00665972">
        <w:rPr>
          <w:rFonts w:cstheme="minorHAnsi"/>
          <w:i/>
          <w:color w:val="002060"/>
          <w:sz w:val="24"/>
          <w:szCs w:val="24"/>
        </w:rPr>
        <w:t>extindere/ modernizare/ reabilitare și dotare</w:t>
      </w:r>
      <w:r w:rsidR="00201B01" w:rsidRPr="00665972">
        <w:rPr>
          <w:rFonts w:cstheme="minorHAnsi"/>
          <w:i/>
          <w:color w:val="002060"/>
          <w:sz w:val="24"/>
          <w:szCs w:val="24"/>
        </w:rPr>
        <w:t xml:space="preserve"> </w:t>
      </w:r>
      <w:r w:rsidR="00201B01" w:rsidRPr="00665972">
        <w:rPr>
          <w:rFonts w:cstheme="minorHAnsi"/>
          <w:iCs/>
          <w:color w:val="002060"/>
          <w:sz w:val="24"/>
          <w:szCs w:val="24"/>
        </w:rPr>
        <w:t>(dacă este necesar)</w:t>
      </w:r>
      <w:r w:rsidR="008C47A1" w:rsidRPr="00665972">
        <w:rPr>
          <w:rFonts w:cstheme="minorHAnsi"/>
          <w:i/>
          <w:color w:val="002060"/>
          <w:sz w:val="24"/>
          <w:szCs w:val="24"/>
        </w:rPr>
        <w:t xml:space="preserve"> </w:t>
      </w:r>
      <w:r w:rsidR="00515E58" w:rsidRPr="00665972">
        <w:rPr>
          <w:rFonts w:cstheme="minorHAnsi"/>
          <w:iCs/>
          <w:color w:val="002060"/>
          <w:sz w:val="24"/>
          <w:szCs w:val="24"/>
        </w:rPr>
        <w:t xml:space="preserve">unități sanitare publice </w:t>
      </w:r>
      <w:r w:rsidR="00E10623" w:rsidRPr="00665972">
        <w:rPr>
          <w:rFonts w:cstheme="minorHAnsi"/>
          <w:iCs/>
          <w:color w:val="002060"/>
          <w:sz w:val="24"/>
          <w:szCs w:val="24"/>
        </w:rPr>
        <w:t>de recuperare medicală</w:t>
      </w:r>
      <w:r w:rsidR="00515E58" w:rsidRPr="00665972" w:rsidDel="00515E58">
        <w:rPr>
          <w:rFonts w:cstheme="minorHAnsi"/>
          <w:iCs/>
          <w:color w:val="002060"/>
          <w:sz w:val="24"/>
          <w:szCs w:val="24"/>
        </w:rPr>
        <w:t xml:space="preserve"> </w:t>
      </w:r>
      <w:r w:rsidR="008C47A1" w:rsidRPr="00665972">
        <w:rPr>
          <w:rFonts w:cstheme="minorHAnsi"/>
          <w:iCs/>
          <w:color w:val="002060"/>
          <w:sz w:val="24"/>
          <w:szCs w:val="24"/>
        </w:rPr>
        <w:t>localizate</w:t>
      </w:r>
      <w:r w:rsidR="00635402" w:rsidRPr="00665972">
        <w:rPr>
          <w:rFonts w:cstheme="minorHAnsi"/>
          <w:iCs/>
          <w:color w:val="002060"/>
          <w:sz w:val="24"/>
          <w:szCs w:val="24"/>
        </w:rPr>
        <w:t>,</w:t>
      </w:r>
      <w:r w:rsidR="008C47A1" w:rsidRPr="00665972">
        <w:rPr>
          <w:rFonts w:cstheme="minorHAnsi"/>
          <w:iCs/>
          <w:color w:val="002060"/>
          <w:sz w:val="24"/>
          <w:szCs w:val="24"/>
        </w:rPr>
        <w:t xml:space="preserve"> fie în regiunea mai dezvoltată, fie în regiuni mai puțin dezvoltate. </w:t>
      </w:r>
    </w:p>
    <w:p w14:paraId="1DCEF3B7" w14:textId="78E4B130" w:rsidR="00D03386" w:rsidRPr="00665972" w:rsidRDefault="00D03386" w:rsidP="007B7B15">
      <w:pPr>
        <w:spacing w:before="60" w:after="0" w:line="240" w:lineRule="auto"/>
        <w:jc w:val="both"/>
        <w:rPr>
          <w:rFonts w:cstheme="minorHAnsi"/>
          <w:b/>
          <w:bCs/>
          <w:iCs/>
          <w:color w:val="002060"/>
          <w:sz w:val="24"/>
          <w:szCs w:val="24"/>
        </w:rPr>
      </w:pPr>
      <w:r w:rsidRPr="00665972">
        <w:rPr>
          <w:rFonts w:cstheme="minorHAnsi"/>
          <w:iCs/>
          <w:color w:val="002060"/>
          <w:sz w:val="24"/>
          <w:szCs w:val="24"/>
        </w:rPr>
        <w:t xml:space="preserve">Selectarea regiunii de dezvoltare (regiunea mai dezvoltată sau regiuni mai puțin dezvoltate) </w:t>
      </w:r>
      <w:r w:rsidRPr="00665972">
        <w:rPr>
          <w:rFonts w:cstheme="minorHAnsi"/>
          <w:b/>
          <w:bCs/>
          <w:iCs/>
          <w:color w:val="002060"/>
          <w:sz w:val="24"/>
          <w:szCs w:val="24"/>
        </w:rPr>
        <w:t xml:space="preserve">se va realiza funcție de localizarea </w:t>
      </w:r>
      <w:r w:rsidR="00201B01" w:rsidRPr="00665972">
        <w:rPr>
          <w:rFonts w:cstheme="minorHAnsi"/>
          <w:b/>
          <w:bCs/>
          <w:iCs/>
          <w:color w:val="002060"/>
          <w:sz w:val="24"/>
          <w:szCs w:val="24"/>
        </w:rPr>
        <w:t>unității sanitare publice</w:t>
      </w:r>
      <w:r w:rsidRPr="00665972">
        <w:rPr>
          <w:rFonts w:cstheme="minorHAnsi"/>
          <w:b/>
          <w:bCs/>
          <w:iCs/>
          <w:color w:val="002060"/>
          <w:sz w:val="24"/>
          <w:szCs w:val="24"/>
        </w:rPr>
        <w:t xml:space="preserve"> care beneficiază de investiți</w:t>
      </w:r>
      <w:r w:rsidR="00201B01" w:rsidRPr="00665972">
        <w:rPr>
          <w:rFonts w:cstheme="minorHAnsi"/>
          <w:b/>
          <w:bCs/>
          <w:iCs/>
          <w:color w:val="002060"/>
          <w:sz w:val="24"/>
          <w:szCs w:val="24"/>
        </w:rPr>
        <w:t>i</w:t>
      </w:r>
      <w:r w:rsidRPr="00665972">
        <w:rPr>
          <w:rFonts w:cstheme="minorHAnsi"/>
          <w:b/>
          <w:bCs/>
          <w:iCs/>
          <w:color w:val="002060"/>
          <w:sz w:val="24"/>
          <w:szCs w:val="24"/>
        </w:rPr>
        <w:t xml:space="preserve">. </w:t>
      </w:r>
    </w:p>
    <w:p w14:paraId="709B2051" w14:textId="77F12BC6" w:rsidR="00E87ED4" w:rsidRPr="00665972" w:rsidRDefault="00E87ED4" w:rsidP="007B7B15">
      <w:pPr>
        <w:spacing w:before="60" w:after="0" w:line="240" w:lineRule="auto"/>
        <w:jc w:val="both"/>
        <w:rPr>
          <w:rFonts w:cstheme="minorHAnsi"/>
          <w:iCs/>
          <w:color w:val="FF0000"/>
          <w:sz w:val="24"/>
          <w:szCs w:val="24"/>
        </w:rPr>
      </w:pPr>
      <w:bookmarkStart w:id="62" w:name="_Hlk129800806"/>
      <w:bookmarkEnd w:id="61"/>
    </w:p>
    <w:p w14:paraId="0986D536" w14:textId="77777777" w:rsidR="002B3463" w:rsidRPr="00665972" w:rsidRDefault="006464F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3" w:name="_Toc170912417"/>
      <w:bookmarkEnd w:id="62"/>
      <w:r w:rsidRPr="00665972">
        <w:rPr>
          <w:rFonts w:cstheme="minorHAnsi"/>
          <w:b/>
          <w:bCs/>
          <w:iCs/>
          <w:color w:val="002060"/>
          <w:sz w:val="24"/>
          <w:szCs w:val="24"/>
        </w:rPr>
        <w:t>A</w:t>
      </w:r>
      <w:r w:rsidR="00212532" w:rsidRPr="00665972">
        <w:rPr>
          <w:rFonts w:cstheme="minorHAnsi"/>
          <w:b/>
          <w:bCs/>
          <w:iCs/>
          <w:color w:val="002060"/>
          <w:sz w:val="24"/>
          <w:szCs w:val="24"/>
        </w:rPr>
        <w:t>cțiuni sprijinite în cadrul apelului</w:t>
      </w:r>
      <w:bookmarkEnd w:id="63"/>
      <w:r w:rsidR="00212532" w:rsidRPr="00665972">
        <w:rPr>
          <w:rFonts w:cstheme="minorHAnsi"/>
          <w:b/>
          <w:bCs/>
          <w:iCs/>
          <w:color w:val="002060"/>
          <w:sz w:val="24"/>
          <w:szCs w:val="24"/>
        </w:rPr>
        <w:t xml:space="preserve"> </w:t>
      </w:r>
    </w:p>
    <w:p w14:paraId="4F0E6618" w14:textId="3C7BEAA5" w:rsidR="00B31B7F" w:rsidRPr="00665972" w:rsidRDefault="00657A57" w:rsidP="00B31B7F">
      <w:pPr>
        <w:spacing w:before="60" w:after="0" w:line="240" w:lineRule="auto"/>
        <w:jc w:val="both"/>
        <w:rPr>
          <w:rFonts w:eastAsia="Times New Roman" w:cstheme="minorHAnsi"/>
          <w:iCs/>
          <w:color w:val="002060"/>
          <w:sz w:val="24"/>
          <w:szCs w:val="24"/>
        </w:rPr>
      </w:pPr>
      <w:bookmarkStart w:id="64" w:name="_Hlk139991157"/>
      <w:bookmarkStart w:id="65" w:name="_Hlk140140341"/>
      <w:bookmarkStart w:id="66" w:name="_Hlk139465988"/>
      <w:r w:rsidRPr="00665972">
        <w:rPr>
          <w:rFonts w:cstheme="minorHAnsi"/>
          <w:iCs/>
          <w:color w:val="002060"/>
          <w:sz w:val="24"/>
          <w:szCs w:val="24"/>
        </w:rPr>
        <w:t>Î</w:t>
      </w:r>
      <w:r w:rsidR="00F07DC9" w:rsidRPr="00665972">
        <w:rPr>
          <w:rFonts w:cstheme="minorHAnsi"/>
          <w:iCs/>
          <w:color w:val="002060"/>
          <w:sz w:val="24"/>
          <w:szCs w:val="24"/>
        </w:rPr>
        <w:t xml:space="preserve">n contextul </w:t>
      </w:r>
      <w:r w:rsidR="006E462E" w:rsidRPr="00665972">
        <w:rPr>
          <w:rFonts w:cstheme="minorHAnsi"/>
          <w:iCs/>
          <w:color w:val="002060"/>
          <w:sz w:val="24"/>
          <w:szCs w:val="24"/>
        </w:rPr>
        <w:t xml:space="preserve">prezentului apel </w:t>
      </w:r>
      <w:r w:rsidR="00F07DC9" w:rsidRPr="00665972">
        <w:rPr>
          <w:rFonts w:cstheme="minorHAnsi"/>
          <w:iCs/>
          <w:color w:val="002060"/>
          <w:sz w:val="24"/>
          <w:szCs w:val="24"/>
        </w:rPr>
        <w:t>sunt viz</w:t>
      </w:r>
      <w:r w:rsidR="007541F8" w:rsidRPr="00665972">
        <w:rPr>
          <w:rFonts w:cstheme="minorHAnsi"/>
          <w:iCs/>
          <w:color w:val="002060"/>
          <w:sz w:val="24"/>
          <w:szCs w:val="24"/>
        </w:rPr>
        <w:t>ate</w:t>
      </w:r>
      <w:bookmarkStart w:id="67" w:name="_Hlk152062457"/>
      <w:r w:rsidR="00B31B7F" w:rsidRPr="00665972">
        <w:rPr>
          <w:rFonts w:cstheme="minorHAnsi"/>
          <w:b/>
          <w:bCs/>
          <w:i/>
          <w:color w:val="002060"/>
          <w:sz w:val="24"/>
          <w:szCs w:val="24"/>
        </w:rPr>
        <w:t xml:space="preserve"> </w:t>
      </w:r>
      <w:r w:rsidR="00AB5B7A" w:rsidRPr="00665972">
        <w:rPr>
          <w:rFonts w:cstheme="minorHAnsi"/>
          <w:b/>
          <w:bCs/>
          <w:i/>
          <w:color w:val="002060"/>
          <w:sz w:val="24"/>
          <w:szCs w:val="24"/>
        </w:rPr>
        <w:t>investiții de tipul extindere/ modernizare/ reabilitare și dotare</w:t>
      </w:r>
      <w:r w:rsidR="00AB5B7A" w:rsidRPr="0061797F">
        <w:rPr>
          <w:rFonts w:cstheme="minorHAnsi"/>
          <w:b/>
          <w:bCs/>
          <w:i/>
          <w:color w:val="002060"/>
          <w:sz w:val="24"/>
          <w:szCs w:val="24"/>
        </w:rPr>
        <w:t>:</w:t>
      </w:r>
      <w:r w:rsidR="00B31B7F" w:rsidRPr="00665972">
        <w:rPr>
          <w:rFonts w:cstheme="minorHAnsi"/>
          <w:iCs/>
          <w:color w:val="002060"/>
          <w:sz w:val="24"/>
          <w:szCs w:val="24"/>
        </w:rPr>
        <w:t xml:space="preserve"> </w:t>
      </w:r>
      <w:r w:rsidR="00AB5B7A" w:rsidRPr="00665972">
        <w:rPr>
          <w:rFonts w:cstheme="minorHAnsi"/>
          <w:iCs/>
          <w:color w:val="002060"/>
          <w:sz w:val="24"/>
          <w:szCs w:val="24"/>
        </w:rPr>
        <w:t>în</w:t>
      </w:r>
      <w:r w:rsidR="00AB5B7A" w:rsidRPr="00665972">
        <w:rPr>
          <w:rFonts w:eastAsia="Calibri" w:cstheme="minorHAnsi"/>
          <w:iCs/>
          <w:color w:val="002060"/>
          <w:sz w:val="24"/>
          <w:szCs w:val="24"/>
        </w:rPr>
        <w:t xml:space="preserve"> </w:t>
      </w:r>
      <w:r w:rsidR="00F55BF9" w:rsidRPr="00665972">
        <w:rPr>
          <w:rFonts w:eastAsia="Calibri" w:cstheme="minorHAnsi"/>
          <w:iCs/>
          <w:color w:val="002060"/>
          <w:sz w:val="24"/>
          <w:szCs w:val="24"/>
        </w:rPr>
        <w:t>infrastructura</w:t>
      </w:r>
      <w:r w:rsidR="00B31B7F" w:rsidRPr="00665972">
        <w:rPr>
          <w:rFonts w:eastAsia="Times New Roman" w:cstheme="minorHAnsi"/>
          <w:iCs/>
          <w:color w:val="002060"/>
          <w:sz w:val="24"/>
          <w:szCs w:val="24"/>
        </w:rPr>
        <w:t xml:space="preserve"> unităților sanitare publice de recuperare medicală.</w:t>
      </w:r>
    </w:p>
    <w:bookmarkEnd w:id="64"/>
    <w:bookmarkEnd w:id="67"/>
    <w:p w14:paraId="2099BEFE" w14:textId="4D2F756F" w:rsidR="0006655C" w:rsidRPr="00665972" w:rsidRDefault="004A6474" w:rsidP="00451F0B">
      <w:pPr>
        <w:spacing w:before="60" w:after="0" w:line="240" w:lineRule="auto"/>
        <w:jc w:val="both"/>
        <w:rPr>
          <w:rFonts w:cstheme="minorHAnsi"/>
          <w:b/>
          <w:bCs/>
          <w:iCs/>
          <w:color w:val="002060"/>
          <w:sz w:val="24"/>
          <w:szCs w:val="24"/>
        </w:rPr>
      </w:pPr>
      <w:r w:rsidRPr="00665972">
        <w:rPr>
          <w:rFonts w:cstheme="minorHAnsi"/>
          <w:iCs/>
          <w:color w:val="002060"/>
          <w:sz w:val="24"/>
          <w:szCs w:val="24"/>
        </w:rPr>
        <w:t>Mai multe informații despre acțiunile sprijinite</w:t>
      </w:r>
      <w:r w:rsidR="00AC3C4A" w:rsidRPr="00665972">
        <w:rPr>
          <w:rFonts w:cstheme="minorHAnsi"/>
          <w:iCs/>
          <w:color w:val="002060"/>
          <w:sz w:val="24"/>
          <w:szCs w:val="24"/>
        </w:rPr>
        <w:t xml:space="preserve"> și </w:t>
      </w:r>
      <w:r w:rsidR="00AC3C4A" w:rsidRPr="00665972">
        <w:rPr>
          <w:rFonts w:cstheme="minorHAnsi"/>
          <w:b/>
          <w:bCs/>
          <w:iCs/>
          <w:color w:val="002060"/>
          <w:sz w:val="24"/>
          <w:szCs w:val="24"/>
        </w:rPr>
        <w:t>excluderile</w:t>
      </w:r>
      <w:r w:rsidR="00AC3C4A" w:rsidRPr="00665972">
        <w:rPr>
          <w:rFonts w:cstheme="minorHAnsi"/>
          <w:iCs/>
          <w:color w:val="002060"/>
          <w:sz w:val="24"/>
          <w:szCs w:val="24"/>
        </w:rPr>
        <w:t xml:space="preserve"> la finanțare</w:t>
      </w:r>
      <w:r w:rsidRPr="00665972">
        <w:rPr>
          <w:rFonts w:cstheme="minorHAnsi"/>
          <w:iCs/>
          <w:color w:val="002060"/>
          <w:sz w:val="24"/>
          <w:szCs w:val="24"/>
        </w:rPr>
        <w:t xml:space="preserve"> </w:t>
      </w:r>
      <w:r w:rsidR="00AC3C4A" w:rsidRPr="00665972">
        <w:rPr>
          <w:rFonts w:cstheme="minorHAnsi"/>
          <w:iCs/>
          <w:color w:val="002060"/>
          <w:sz w:val="24"/>
          <w:szCs w:val="24"/>
        </w:rPr>
        <w:t>pentru prezentul</w:t>
      </w:r>
      <w:r w:rsidRPr="00665972">
        <w:rPr>
          <w:rFonts w:cstheme="minorHAnsi"/>
          <w:iCs/>
          <w:color w:val="002060"/>
          <w:sz w:val="24"/>
          <w:szCs w:val="24"/>
        </w:rPr>
        <w:t xml:space="preserve"> apel</w:t>
      </w:r>
      <w:r w:rsidR="00AC3C4A" w:rsidRPr="00665972">
        <w:rPr>
          <w:rFonts w:cstheme="minorHAnsi"/>
          <w:iCs/>
          <w:color w:val="002060"/>
          <w:sz w:val="24"/>
          <w:szCs w:val="24"/>
        </w:rPr>
        <w:t xml:space="preserve"> </w:t>
      </w:r>
      <w:r w:rsidRPr="00665972">
        <w:rPr>
          <w:rFonts w:cstheme="minorHAnsi"/>
          <w:iCs/>
          <w:color w:val="002060"/>
          <w:sz w:val="24"/>
          <w:szCs w:val="24"/>
        </w:rPr>
        <w:t xml:space="preserve">se găsesc </w:t>
      </w:r>
      <w:r w:rsidR="00657A57" w:rsidRPr="00665972">
        <w:rPr>
          <w:rFonts w:cstheme="minorHAnsi"/>
          <w:iCs/>
          <w:color w:val="002060"/>
          <w:sz w:val="24"/>
          <w:szCs w:val="24"/>
        </w:rPr>
        <w:t xml:space="preserve">la </w:t>
      </w:r>
      <w:r w:rsidR="00EA6C74" w:rsidRPr="00665972">
        <w:rPr>
          <w:rFonts w:cstheme="minorHAnsi"/>
          <w:iCs/>
          <w:color w:val="002060"/>
          <w:sz w:val="24"/>
          <w:szCs w:val="24"/>
        </w:rPr>
        <w:t>secțiunea</w:t>
      </w:r>
      <w:r w:rsidRPr="00665972">
        <w:rPr>
          <w:rFonts w:cstheme="minorHAnsi"/>
          <w:iCs/>
          <w:color w:val="002060"/>
          <w:sz w:val="24"/>
          <w:szCs w:val="24"/>
        </w:rPr>
        <w:t xml:space="preserve"> </w:t>
      </w:r>
      <w:r w:rsidR="00657A57" w:rsidRPr="00665972">
        <w:rPr>
          <w:rFonts w:cstheme="minorHAnsi"/>
          <w:b/>
          <w:bCs/>
          <w:iCs/>
          <w:color w:val="002060"/>
          <w:sz w:val="24"/>
          <w:szCs w:val="24"/>
        </w:rPr>
        <w:t>5.2. Eligibilitatea activităților</w:t>
      </w:r>
      <w:r w:rsidR="0006655C" w:rsidRPr="00665972">
        <w:rPr>
          <w:rFonts w:cstheme="minorHAnsi"/>
          <w:iCs/>
          <w:color w:val="002060"/>
          <w:sz w:val="24"/>
          <w:szCs w:val="24"/>
        </w:rPr>
        <w:t xml:space="preserve">, </w:t>
      </w:r>
      <w:r w:rsidR="00657A57" w:rsidRPr="00665972">
        <w:rPr>
          <w:rFonts w:cstheme="minorHAnsi"/>
          <w:iCs/>
          <w:color w:val="002060"/>
          <w:sz w:val="24"/>
          <w:szCs w:val="24"/>
        </w:rPr>
        <w:t xml:space="preserve"> </w:t>
      </w:r>
      <w:r w:rsidR="00657A57" w:rsidRPr="00665972">
        <w:rPr>
          <w:rFonts w:cstheme="minorHAnsi"/>
          <w:iCs/>
          <w:color w:val="002060"/>
          <w:sz w:val="24"/>
          <w:szCs w:val="24"/>
        </w:rPr>
        <w:tab/>
      </w:r>
      <w:r w:rsidR="0006655C" w:rsidRPr="00665972">
        <w:rPr>
          <w:rFonts w:cstheme="minorHAnsi"/>
          <w:iCs/>
          <w:color w:val="002060"/>
          <w:sz w:val="24"/>
          <w:szCs w:val="24"/>
        </w:rPr>
        <w:t xml:space="preserve">respectiv </w:t>
      </w:r>
      <w:r w:rsidR="0006655C" w:rsidRPr="00665972">
        <w:rPr>
          <w:rFonts w:cstheme="minorHAnsi"/>
          <w:b/>
          <w:bCs/>
          <w:iCs/>
          <w:color w:val="002060"/>
          <w:sz w:val="24"/>
          <w:szCs w:val="24"/>
        </w:rPr>
        <w:t>5.7.1.</w:t>
      </w:r>
      <w:r w:rsidR="0006655C" w:rsidRPr="00665972">
        <w:rPr>
          <w:rFonts w:cstheme="minorHAnsi"/>
          <w:iCs/>
          <w:color w:val="002060"/>
          <w:sz w:val="24"/>
          <w:szCs w:val="24"/>
        </w:rPr>
        <w:t xml:space="preserve"> </w:t>
      </w:r>
      <w:r w:rsidR="0006655C" w:rsidRPr="00665972">
        <w:rPr>
          <w:rFonts w:cstheme="minorHAnsi"/>
          <w:b/>
          <w:bCs/>
          <w:iCs/>
          <w:color w:val="002060"/>
          <w:sz w:val="24"/>
          <w:szCs w:val="24"/>
        </w:rPr>
        <w:t>Eligibilitatea proiectului (tipuri de proiecte, stadiul proiectului, evitarea dublei finanțări, contribuția la obiectivul specific)</w:t>
      </w:r>
    </w:p>
    <w:bookmarkEnd w:id="65"/>
    <w:p w14:paraId="61A6ACD2" w14:textId="0A285DAD" w:rsidR="00C70D64" w:rsidRPr="00665972" w:rsidRDefault="00212532" w:rsidP="007B7B15">
      <w:pPr>
        <w:spacing w:before="60" w:after="0" w:line="240" w:lineRule="auto"/>
        <w:jc w:val="both"/>
        <w:rPr>
          <w:rFonts w:cstheme="minorHAnsi"/>
          <w:i/>
          <w:color w:val="002060"/>
          <w:sz w:val="24"/>
          <w:szCs w:val="24"/>
        </w:rPr>
      </w:pPr>
      <w:r w:rsidRPr="00665972">
        <w:rPr>
          <w:rFonts w:cstheme="minorHAnsi"/>
          <w:i/>
          <w:color w:val="002060"/>
          <w:sz w:val="24"/>
          <w:szCs w:val="24"/>
        </w:rPr>
        <w:tab/>
      </w:r>
    </w:p>
    <w:p w14:paraId="15E3EBDC" w14:textId="77777777" w:rsidR="00C87FBF" w:rsidRPr="00665972" w:rsidRDefault="00C87FB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8" w:name="_Toc170912418"/>
      <w:bookmarkEnd w:id="66"/>
      <w:r w:rsidRPr="00665972">
        <w:rPr>
          <w:rFonts w:cstheme="minorHAnsi"/>
          <w:b/>
          <w:bCs/>
          <w:iCs/>
          <w:color w:val="002060"/>
          <w:sz w:val="24"/>
          <w:szCs w:val="24"/>
        </w:rPr>
        <w:t>Grup țintă vizat de apelul de proiecte</w:t>
      </w:r>
      <w:bookmarkEnd w:id="68"/>
      <w:r w:rsidRPr="00665972">
        <w:rPr>
          <w:rFonts w:cstheme="minorHAnsi"/>
          <w:b/>
          <w:bCs/>
          <w:iCs/>
          <w:color w:val="002060"/>
          <w:sz w:val="24"/>
          <w:szCs w:val="24"/>
        </w:rPr>
        <w:tab/>
      </w:r>
    </w:p>
    <w:p w14:paraId="33B1F728" w14:textId="02D5384E" w:rsidR="00B31B7F" w:rsidRPr="00665972" w:rsidRDefault="00586E21" w:rsidP="00C0173E">
      <w:pPr>
        <w:widowControl w:val="0"/>
        <w:numPr>
          <w:ilvl w:val="0"/>
          <w:numId w:val="90"/>
        </w:numPr>
        <w:tabs>
          <w:tab w:val="left" w:pos="9781"/>
          <w:tab w:val="left" w:pos="9923"/>
        </w:tabs>
        <w:autoSpaceDE w:val="0"/>
        <w:autoSpaceDN w:val="0"/>
        <w:spacing w:before="60"/>
        <w:jc w:val="both"/>
        <w:rPr>
          <w:rFonts w:eastAsia="Times New Roman" w:cstheme="minorHAnsi"/>
          <w:iCs/>
          <w:color w:val="002060"/>
          <w:sz w:val="24"/>
          <w:szCs w:val="24"/>
        </w:rPr>
      </w:pPr>
      <w:bookmarkStart w:id="69" w:name="_Hlk140217325"/>
      <w:r w:rsidRPr="00665972">
        <w:rPr>
          <w:rFonts w:cstheme="minorHAnsi"/>
          <w:iCs/>
          <w:color w:val="002060"/>
          <w:sz w:val="24"/>
          <w:szCs w:val="24"/>
        </w:rPr>
        <w:t>Conform Programului Sănătate, î</w:t>
      </w:r>
      <w:r w:rsidR="00F07DC9" w:rsidRPr="00665972">
        <w:rPr>
          <w:rFonts w:cstheme="minorHAnsi"/>
          <w:iCs/>
          <w:color w:val="002060"/>
          <w:sz w:val="24"/>
          <w:szCs w:val="24"/>
        </w:rPr>
        <w:t>n contextul prezentului ghid, grupul țintă eligibil se limitează</w:t>
      </w:r>
      <w:r w:rsidR="00480D8E" w:rsidRPr="00665972">
        <w:rPr>
          <w:rFonts w:cstheme="minorHAnsi"/>
          <w:iCs/>
          <w:color w:val="002060"/>
          <w:sz w:val="24"/>
          <w:szCs w:val="24"/>
        </w:rPr>
        <w:t xml:space="preserve"> </w:t>
      </w:r>
      <w:r w:rsidR="00F07DC9" w:rsidRPr="00665972">
        <w:rPr>
          <w:rFonts w:cstheme="minorHAnsi"/>
          <w:iCs/>
          <w:color w:val="002060"/>
          <w:sz w:val="24"/>
          <w:szCs w:val="24"/>
        </w:rPr>
        <w:t>la</w:t>
      </w:r>
      <w:r w:rsidR="00B31B7F" w:rsidRPr="00665972">
        <w:rPr>
          <w:rFonts w:eastAsia="Times New Roman" w:cstheme="minorHAnsi"/>
          <w:iCs/>
          <w:color w:val="002060"/>
          <w:sz w:val="24"/>
          <w:szCs w:val="24"/>
        </w:rPr>
        <w:t xml:space="preserve"> </w:t>
      </w:r>
      <w:bookmarkStart w:id="70" w:name="_Hlk170223454"/>
      <w:bookmarkStart w:id="71" w:name="_Hlk163568973"/>
      <w:bookmarkStart w:id="72" w:name="_Hlk145426460"/>
      <w:r w:rsidR="00B31B7F" w:rsidRPr="00665972">
        <w:rPr>
          <w:rFonts w:eastAsia="Times New Roman" w:cstheme="minorHAnsi"/>
          <w:iCs/>
          <w:color w:val="002060"/>
          <w:sz w:val="24"/>
          <w:szCs w:val="24"/>
        </w:rPr>
        <w:t>unitățile sanitare publice de recuperare medicală</w:t>
      </w:r>
      <w:bookmarkEnd w:id="70"/>
      <w:r w:rsidR="00B31B7F" w:rsidRPr="00665972">
        <w:rPr>
          <w:rFonts w:eastAsia="Times New Roman" w:cstheme="minorHAnsi"/>
          <w:iCs/>
          <w:color w:val="002060"/>
          <w:sz w:val="24"/>
          <w:szCs w:val="24"/>
        </w:rPr>
        <w:t>.</w:t>
      </w:r>
    </w:p>
    <w:bookmarkEnd w:id="71"/>
    <w:bookmarkEnd w:id="72"/>
    <w:p w14:paraId="6F7697E8" w14:textId="77777777" w:rsidR="002A1D37" w:rsidRPr="00665972" w:rsidRDefault="002A1D37" w:rsidP="002A1D37">
      <w:pPr>
        <w:spacing w:before="60" w:after="0" w:line="240" w:lineRule="auto"/>
        <w:jc w:val="both"/>
        <w:rPr>
          <w:rFonts w:cstheme="minorHAnsi"/>
          <w:b/>
          <w:bCs/>
          <w:iCs/>
          <w:color w:val="002060"/>
          <w:sz w:val="24"/>
          <w:szCs w:val="24"/>
        </w:rPr>
      </w:pPr>
    </w:p>
    <w:p w14:paraId="0EF8EC7D" w14:textId="77777777" w:rsidR="00423649" w:rsidRPr="00665972" w:rsidRDefault="0042364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3" w:name="_Toc152078734"/>
      <w:bookmarkStart w:id="74" w:name="_Toc152160249"/>
      <w:bookmarkStart w:id="75" w:name="_Toc152078735"/>
      <w:bookmarkStart w:id="76" w:name="_Toc152160250"/>
      <w:bookmarkStart w:id="77" w:name="_Toc170912419"/>
      <w:bookmarkEnd w:id="69"/>
      <w:bookmarkEnd w:id="73"/>
      <w:bookmarkEnd w:id="74"/>
      <w:bookmarkEnd w:id="75"/>
      <w:bookmarkEnd w:id="76"/>
      <w:r w:rsidRPr="00665972">
        <w:rPr>
          <w:rFonts w:cstheme="minorHAnsi"/>
          <w:b/>
          <w:bCs/>
          <w:iCs/>
          <w:color w:val="002060"/>
          <w:sz w:val="24"/>
          <w:szCs w:val="24"/>
        </w:rPr>
        <w:t>Indicatori</w:t>
      </w:r>
      <w:bookmarkEnd w:id="77"/>
    </w:p>
    <w:p w14:paraId="4F7735FA" w14:textId="230E80EF" w:rsidR="00C0173E" w:rsidRPr="00665972" w:rsidRDefault="000714E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La depunerea cererii de finanțare, solicitanții vor furniza informații cu privire la contribuția propunerii de proiect la atingerea indicatorilor </w:t>
      </w:r>
      <w:r w:rsidR="004161E7" w:rsidRPr="00665972">
        <w:rPr>
          <w:rFonts w:cstheme="minorHAnsi"/>
          <w:iCs/>
          <w:color w:val="002060"/>
          <w:sz w:val="24"/>
          <w:szCs w:val="24"/>
        </w:rPr>
        <w:t xml:space="preserve">de </w:t>
      </w:r>
      <w:r w:rsidRPr="00665972">
        <w:rPr>
          <w:rFonts w:cstheme="minorHAnsi"/>
          <w:iCs/>
          <w:color w:val="002060"/>
          <w:sz w:val="24"/>
          <w:szCs w:val="24"/>
        </w:rPr>
        <w:t xml:space="preserve">program. În acest sens, vor completa și vor </w:t>
      </w:r>
      <w:r w:rsidR="009875BE" w:rsidRPr="00665972">
        <w:rPr>
          <w:rFonts w:cstheme="minorHAnsi"/>
          <w:iCs/>
          <w:color w:val="002060"/>
          <w:sz w:val="24"/>
          <w:szCs w:val="24"/>
        </w:rPr>
        <w:t>atașa la cererea de finanțare</w:t>
      </w:r>
      <w:r w:rsidRPr="00665972">
        <w:rPr>
          <w:rFonts w:cstheme="minorHAnsi"/>
          <w:iCs/>
          <w:color w:val="002060"/>
          <w:sz w:val="24"/>
          <w:szCs w:val="24"/>
        </w:rPr>
        <w:t xml:space="preserve"> </w:t>
      </w:r>
      <w:r w:rsidR="004161E7" w:rsidRPr="00665972">
        <w:rPr>
          <w:rFonts w:cstheme="minorHAnsi"/>
          <w:b/>
          <w:bCs/>
          <w:iCs/>
          <w:color w:val="002060"/>
          <w:sz w:val="24"/>
          <w:szCs w:val="24"/>
        </w:rPr>
        <w:t xml:space="preserve">Anexa </w:t>
      </w:r>
      <w:r w:rsidR="00BE1F7B" w:rsidRPr="00665972">
        <w:rPr>
          <w:rFonts w:cstheme="minorHAnsi"/>
          <w:b/>
          <w:bCs/>
          <w:iCs/>
          <w:color w:val="002060"/>
          <w:sz w:val="24"/>
          <w:szCs w:val="24"/>
        </w:rPr>
        <w:t>2</w:t>
      </w:r>
      <w:r w:rsidR="004161E7" w:rsidRPr="00665972">
        <w:rPr>
          <w:rFonts w:cstheme="minorHAnsi"/>
          <w:b/>
          <w:bCs/>
          <w:iCs/>
          <w:color w:val="002060"/>
          <w:sz w:val="24"/>
          <w:szCs w:val="24"/>
        </w:rPr>
        <w:t xml:space="preserve">.1 </w:t>
      </w:r>
      <w:r w:rsidRPr="00665972">
        <w:rPr>
          <w:rFonts w:cstheme="minorHAnsi"/>
          <w:b/>
          <w:bCs/>
          <w:i/>
          <w:color w:val="002060"/>
          <w:sz w:val="24"/>
          <w:szCs w:val="24"/>
        </w:rPr>
        <w:t>Planificare țintă indicatori</w:t>
      </w:r>
      <w:r w:rsidRPr="00665972">
        <w:rPr>
          <w:rFonts w:cstheme="minorHAnsi"/>
          <w:iCs/>
          <w:color w:val="002060"/>
          <w:sz w:val="24"/>
          <w:szCs w:val="24"/>
        </w:rPr>
        <w:t xml:space="preserve"> care se regăsește în </w:t>
      </w:r>
      <w:r w:rsidRPr="00665972">
        <w:rPr>
          <w:rFonts w:cstheme="minorHAnsi"/>
          <w:b/>
          <w:bCs/>
          <w:iCs/>
          <w:color w:val="002060"/>
          <w:sz w:val="24"/>
          <w:szCs w:val="24"/>
        </w:rPr>
        <w:t xml:space="preserve">Anexa </w:t>
      </w:r>
      <w:r w:rsidR="001D6B72" w:rsidRPr="00665972">
        <w:rPr>
          <w:rFonts w:cstheme="minorHAnsi"/>
          <w:b/>
          <w:bCs/>
          <w:iCs/>
          <w:color w:val="002060"/>
          <w:sz w:val="24"/>
          <w:szCs w:val="24"/>
        </w:rPr>
        <w:t>2</w:t>
      </w:r>
      <w:r w:rsidR="002670F6" w:rsidRPr="00665972">
        <w:rPr>
          <w:rFonts w:cstheme="minorHAnsi"/>
          <w:b/>
          <w:bCs/>
          <w:iCs/>
          <w:color w:val="002060"/>
          <w:sz w:val="24"/>
          <w:szCs w:val="24"/>
        </w:rPr>
        <w:t>:</w:t>
      </w:r>
      <w:r w:rsidRPr="00665972">
        <w:rPr>
          <w:rFonts w:cstheme="minorHAnsi"/>
          <w:b/>
          <w:bCs/>
          <w:iCs/>
          <w:color w:val="002060"/>
          <w:sz w:val="24"/>
          <w:szCs w:val="24"/>
        </w:rPr>
        <w:t xml:space="preserve"> Definiții și mod de calcul indicatori.</w:t>
      </w:r>
      <w:r w:rsidRPr="00665972">
        <w:rPr>
          <w:rFonts w:cstheme="minorHAnsi"/>
          <w:iCs/>
          <w:color w:val="002060"/>
          <w:sz w:val="24"/>
          <w:szCs w:val="24"/>
        </w:rPr>
        <w:t xml:space="preserve"> Valorile țintelor indicatorilor, calculate conform </w:t>
      </w:r>
      <w:r w:rsidRPr="00665972">
        <w:rPr>
          <w:rFonts w:cstheme="minorHAnsi"/>
          <w:b/>
          <w:bCs/>
          <w:iCs/>
          <w:color w:val="002060"/>
          <w:sz w:val="24"/>
          <w:szCs w:val="24"/>
        </w:rPr>
        <w:t xml:space="preserve">Anexei </w:t>
      </w:r>
      <w:r w:rsidR="001D6B72" w:rsidRPr="00665972">
        <w:rPr>
          <w:rFonts w:cstheme="minorHAnsi"/>
          <w:b/>
          <w:bCs/>
          <w:iCs/>
          <w:color w:val="002060"/>
          <w:sz w:val="24"/>
          <w:szCs w:val="24"/>
        </w:rPr>
        <w:t>2</w:t>
      </w:r>
      <w:r w:rsidR="004161E7" w:rsidRPr="00665972">
        <w:rPr>
          <w:rFonts w:cstheme="minorHAnsi"/>
          <w:b/>
          <w:bCs/>
          <w:iCs/>
          <w:color w:val="002060"/>
          <w:sz w:val="24"/>
          <w:szCs w:val="24"/>
        </w:rPr>
        <w:t>.1</w:t>
      </w:r>
      <w:r w:rsidR="00603C06" w:rsidRPr="00665972">
        <w:rPr>
          <w:rFonts w:cstheme="minorHAnsi"/>
          <w:b/>
          <w:bCs/>
          <w:iCs/>
          <w:color w:val="002060"/>
          <w:sz w:val="24"/>
          <w:szCs w:val="24"/>
        </w:rPr>
        <w:t>.</w:t>
      </w:r>
      <w:r w:rsidR="004161E7" w:rsidRPr="00665972">
        <w:rPr>
          <w:rFonts w:cstheme="minorHAnsi"/>
          <w:iCs/>
          <w:color w:val="002060"/>
          <w:sz w:val="24"/>
          <w:szCs w:val="24"/>
        </w:rPr>
        <w:t xml:space="preserve"> și </w:t>
      </w:r>
      <w:r w:rsidR="004161E7" w:rsidRPr="00665972">
        <w:rPr>
          <w:rFonts w:cstheme="minorHAnsi"/>
          <w:b/>
          <w:bCs/>
          <w:iCs/>
          <w:color w:val="002060"/>
          <w:sz w:val="24"/>
          <w:szCs w:val="24"/>
        </w:rPr>
        <w:t xml:space="preserve">Anexei </w:t>
      </w:r>
      <w:r w:rsidR="001D6B72" w:rsidRPr="00665972">
        <w:rPr>
          <w:rFonts w:cstheme="minorHAnsi"/>
          <w:b/>
          <w:bCs/>
          <w:iCs/>
          <w:color w:val="002060"/>
          <w:sz w:val="24"/>
          <w:szCs w:val="24"/>
        </w:rPr>
        <w:t>2</w:t>
      </w:r>
      <w:r w:rsidRPr="00665972">
        <w:rPr>
          <w:rFonts w:cstheme="minorHAnsi"/>
          <w:b/>
          <w:bCs/>
          <w:iCs/>
          <w:color w:val="002060"/>
          <w:sz w:val="24"/>
          <w:szCs w:val="24"/>
        </w:rPr>
        <w:t>,</w:t>
      </w:r>
      <w:r w:rsidRPr="00665972">
        <w:rPr>
          <w:rFonts w:cstheme="minorHAnsi"/>
          <w:iCs/>
          <w:color w:val="002060"/>
          <w:sz w:val="24"/>
          <w:szCs w:val="24"/>
        </w:rPr>
        <w:t xml:space="preserve"> vor fi completate în cererea de finanțare.</w:t>
      </w:r>
    </w:p>
    <w:p w14:paraId="2AA62F69" w14:textId="77777777" w:rsidR="00757810" w:rsidRPr="00665972" w:rsidRDefault="00757810" w:rsidP="007B7B15">
      <w:pPr>
        <w:spacing w:before="60" w:after="0" w:line="240" w:lineRule="auto"/>
        <w:jc w:val="both"/>
        <w:rPr>
          <w:rFonts w:cstheme="minorHAnsi"/>
          <w:iCs/>
          <w:color w:val="002060"/>
          <w:sz w:val="24"/>
          <w:szCs w:val="24"/>
        </w:rPr>
      </w:pPr>
    </w:p>
    <w:p w14:paraId="7E952197" w14:textId="3D492F02" w:rsidR="00423649" w:rsidRPr="00665972"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8" w:name="_Toc170912420"/>
      <w:r w:rsidRPr="00665972">
        <w:rPr>
          <w:rFonts w:cstheme="minorHAnsi"/>
          <w:b/>
          <w:bCs/>
          <w:iCs/>
          <w:color w:val="002060"/>
          <w:sz w:val="24"/>
          <w:szCs w:val="24"/>
        </w:rPr>
        <w:t>Indicatori de realizare</w:t>
      </w:r>
      <w:bookmarkEnd w:id="78"/>
      <w:r w:rsidRPr="00665972">
        <w:rPr>
          <w:rFonts w:cstheme="minorHAnsi"/>
          <w:b/>
          <w:bCs/>
          <w:iCs/>
          <w:color w:val="002060"/>
          <w:sz w:val="24"/>
          <w:szCs w:val="24"/>
        </w:rPr>
        <w:t xml:space="preserve"> </w:t>
      </w:r>
    </w:p>
    <w:p w14:paraId="77B69F71" w14:textId="695BAC02" w:rsidR="005C3797" w:rsidRPr="00665972" w:rsidRDefault="005C3797" w:rsidP="007B7B15">
      <w:pPr>
        <w:spacing w:before="60" w:after="0" w:line="240" w:lineRule="auto"/>
        <w:rPr>
          <w:rFonts w:cstheme="minorHAnsi"/>
          <w:b/>
          <w:bCs/>
          <w:iCs/>
          <w:color w:val="002060"/>
          <w:sz w:val="24"/>
          <w:szCs w:val="24"/>
        </w:rPr>
      </w:pPr>
    </w:p>
    <w:tbl>
      <w:tblPr>
        <w:tblStyle w:val="TableGrid"/>
        <w:tblW w:w="9493" w:type="dxa"/>
        <w:tblLook w:val="04A0" w:firstRow="1" w:lastRow="0" w:firstColumn="1" w:lastColumn="0" w:noHBand="0" w:noVBand="1"/>
      </w:tblPr>
      <w:tblGrid>
        <w:gridCol w:w="1228"/>
        <w:gridCol w:w="2312"/>
        <w:gridCol w:w="1362"/>
        <w:gridCol w:w="1337"/>
        <w:gridCol w:w="1803"/>
        <w:gridCol w:w="1451"/>
      </w:tblGrid>
      <w:tr w:rsidR="0076751F" w:rsidRPr="00665972" w14:paraId="08F9F1DE" w14:textId="77777777" w:rsidTr="0061797F">
        <w:trPr>
          <w:trHeight w:val="951"/>
          <w:tblHeader/>
        </w:trPr>
        <w:tc>
          <w:tcPr>
            <w:tcW w:w="1228" w:type="dxa"/>
            <w:shd w:val="clear" w:color="auto" w:fill="C5E0B3" w:themeFill="accent6" w:themeFillTint="66"/>
          </w:tcPr>
          <w:p w14:paraId="340FA84A" w14:textId="77777777" w:rsidR="005C3797" w:rsidRPr="00665972" w:rsidRDefault="005C3797" w:rsidP="007B7B15">
            <w:pPr>
              <w:spacing w:before="60"/>
              <w:ind w:right="120"/>
              <w:jc w:val="both"/>
              <w:rPr>
                <w:rFonts w:cstheme="minorHAnsi"/>
                <w:b/>
                <w:bCs/>
                <w:color w:val="002060"/>
                <w:sz w:val="20"/>
                <w:szCs w:val="20"/>
              </w:rPr>
            </w:pPr>
            <w:r w:rsidRPr="00665972">
              <w:rPr>
                <w:rFonts w:cstheme="minorHAnsi"/>
                <w:b/>
                <w:bCs/>
                <w:color w:val="002060"/>
                <w:sz w:val="20"/>
                <w:szCs w:val="20"/>
              </w:rPr>
              <w:t>Cod indicator</w:t>
            </w:r>
          </w:p>
        </w:tc>
        <w:tc>
          <w:tcPr>
            <w:tcW w:w="2312" w:type="dxa"/>
            <w:shd w:val="clear" w:color="auto" w:fill="C5E0B3" w:themeFill="accent6" w:themeFillTint="66"/>
          </w:tcPr>
          <w:p w14:paraId="57B7EAA2" w14:textId="77777777" w:rsidR="005C3797" w:rsidRPr="00665972" w:rsidRDefault="005C3797" w:rsidP="007B7B15">
            <w:pPr>
              <w:spacing w:before="60"/>
              <w:ind w:right="120"/>
              <w:jc w:val="both"/>
              <w:rPr>
                <w:rFonts w:cstheme="minorHAnsi"/>
                <w:b/>
                <w:bCs/>
                <w:color w:val="002060"/>
                <w:sz w:val="20"/>
                <w:szCs w:val="20"/>
              </w:rPr>
            </w:pPr>
            <w:r w:rsidRPr="00665972">
              <w:rPr>
                <w:rFonts w:cstheme="minorHAnsi"/>
                <w:b/>
                <w:bCs/>
                <w:color w:val="002060"/>
                <w:sz w:val="20"/>
                <w:szCs w:val="20"/>
              </w:rPr>
              <w:t>Denumire indicator</w:t>
            </w:r>
          </w:p>
        </w:tc>
        <w:tc>
          <w:tcPr>
            <w:tcW w:w="1362" w:type="dxa"/>
            <w:shd w:val="clear" w:color="auto" w:fill="C5E0B3" w:themeFill="accent6" w:themeFillTint="66"/>
          </w:tcPr>
          <w:p w14:paraId="45B13B31" w14:textId="77777777" w:rsidR="005C3797" w:rsidRPr="00665972" w:rsidRDefault="005C3797" w:rsidP="007B7B15">
            <w:pPr>
              <w:spacing w:before="60"/>
              <w:ind w:right="120"/>
              <w:jc w:val="both"/>
              <w:rPr>
                <w:rFonts w:cstheme="minorHAnsi"/>
                <w:b/>
                <w:bCs/>
                <w:color w:val="002060"/>
                <w:sz w:val="20"/>
                <w:szCs w:val="20"/>
              </w:rPr>
            </w:pPr>
            <w:r w:rsidRPr="00665972">
              <w:rPr>
                <w:rFonts w:cstheme="minorHAnsi"/>
                <w:b/>
                <w:bCs/>
                <w:color w:val="002060"/>
                <w:sz w:val="20"/>
                <w:szCs w:val="20"/>
              </w:rPr>
              <w:t>Tip regiune</w:t>
            </w:r>
          </w:p>
        </w:tc>
        <w:tc>
          <w:tcPr>
            <w:tcW w:w="1337" w:type="dxa"/>
            <w:shd w:val="clear" w:color="auto" w:fill="C5E0B3" w:themeFill="accent6" w:themeFillTint="66"/>
          </w:tcPr>
          <w:p w14:paraId="3B38A7AF" w14:textId="77777777" w:rsidR="005C3797" w:rsidRPr="00665972" w:rsidRDefault="005C3797" w:rsidP="007B7B15">
            <w:pPr>
              <w:spacing w:before="60"/>
              <w:ind w:right="120"/>
              <w:jc w:val="both"/>
              <w:rPr>
                <w:rFonts w:cstheme="minorHAnsi"/>
                <w:b/>
                <w:bCs/>
                <w:color w:val="002060"/>
                <w:sz w:val="20"/>
                <w:szCs w:val="20"/>
              </w:rPr>
            </w:pPr>
            <w:r w:rsidRPr="00665972">
              <w:rPr>
                <w:rFonts w:cstheme="minorHAnsi"/>
                <w:b/>
                <w:bCs/>
                <w:color w:val="002060"/>
                <w:sz w:val="20"/>
                <w:szCs w:val="20"/>
              </w:rPr>
              <w:t>Unitate de măsură</w:t>
            </w:r>
          </w:p>
        </w:tc>
        <w:tc>
          <w:tcPr>
            <w:tcW w:w="1803" w:type="dxa"/>
            <w:shd w:val="clear" w:color="auto" w:fill="C5E0B3" w:themeFill="accent6" w:themeFillTint="66"/>
          </w:tcPr>
          <w:p w14:paraId="0785B919" w14:textId="77777777" w:rsidR="005C3797" w:rsidRPr="00665972" w:rsidRDefault="005C3797" w:rsidP="007B7B15">
            <w:pPr>
              <w:spacing w:before="60"/>
              <w:ind w:right="120"/>
              <w:jc w:val="both"/>
              <w:rPr>
                <w:rFonts w:cstheme="minorHAnsi"/>
                <w:b/>
                <w:bCs/>
                <w:color w:val="002060"/>
                <w:sz w:val="20"/>
                <w:szCs w:val="20"/>
              </w:rPr>
            </w:pPr>
            <w:r w:rsidRPr="00665972">
              <w:rPr>
                <w:rFonts w:cstheme="minorHAnsi"/>
                <w:b/>
                <w:bCs/>
                <w:color w:val="002060"/>
                <w:sz w:val="20"/>
                <w:szCs w:val="20"/>
              </w:rPr>
              <w:t>Definiții și modalitate de calcul</w:t>
            </w:r>
          </w:p>
        </w:tc>
        <w:tc>
          <w:tcPr>
            <w:tcW w:w="1451" w:type="dxa"/>
            <w:shd w:val="clear" w:color="auto" w:fill="C5E0B3" w:themeFill="accent6" w:themeFillTint="66"/>
          </w:tcPr>
          <w:p w14:paraId="301AA35D" w14:textId="040FDFA1" w:rsidR="005C3797" w:rsidRPr="00665972" w:rsidRDefault="005C3797" w:rsidP="007B7B15">
            <w:pPr>
              <w:tabs>
                <w:tab w:val="left" w:pos="1164"/>
              </w:tabs>
              <w:spacing w:before="60"/>
              <w:ind w:right="120"/>
              <w:jc w:val="both"/>
              <w:rPr>
                <w:rFonts w:cstheme="minorHAnsi"/>
                <w:b/>
                <w:bCs/>
                <w:color w:val="002060"/>
                <w:sz w:val="20"/>
                <w:szCs w:val="20"/>
              </w:rPr>
            </w:pPr>
            <w:r w:rsidRPr="00665972">
              <w:rPr>
                <w:rFonts w:cstheme="minorHAnsi"/>
                <w:b/>
                <w:bCs/>
                <w:color w:val="002060"/>
                <w:sz w:val="20"/>
                <w:szCs w:val="20"/>
              </w:rPr>
              <w:t xml:space="preserve">Ținte minime indicator </w:t>
            </w:r>
          </w:p>
        </w:tc>
      </w:tr>
      <w:tr w:rsidR="005C3797" w:rsidRPr="00665972" w14:paraId="6E41EE40" w14:textId="77777777" w:rsidTr="0061797F">
        <w:trPr>
          <w:trHeight w:val="312"/>
        </w:trPr>
        <w:tc>
          <w:tcPr>
            <w:tcW w:w="1228" w:type="dxa"/>
          </w:tcPr>
          <w:p w14:paraId="77C08545" w14:textId="41CD4785" w:rsidR="005C3797" w:rsidRPr="00665972" w:rsidDel="00E542B4" w:rsidRDefault="00C0173E" w:rsidP="007B7B15">
            <w:pPr>
              <w:spacing w:before="60"/>
              <w:ind w:right="120"/>
              <w:jc w:val="both"/>
              <w:rPr>
                <w:rFonts w:cstheme="minorHAnsi"/>
                <w:color w:val="002060"/>
                <w:sz w:val="20"/>
                <w:szCs w:val="20"/>
              </w:rPr>
            </w:pPr>
            <w:r w:rsidRPr="00665972">
              <w:rPr>
                <w:rFonts w:cstheme="minorHAnsi"/>
                <w:color w:val="002060"/>
                <w:sz w:val="20"/>
                <w:szCs w:val="20"/>
                <w:lang w:eastAsia="en-IE"/>
              </w:rPr>
              <w:t>01PSO18</w:t>
            </w:r>
          </w:p>
        </w:tc>
        <w:tc>
          <w:tcPr>
            <w:tcW w:w="2312" w:type="dxa"/>
          </w:tcPr>
          <w:p w14:paraId="2645E4E3" w14:textId="77777777" w:rsidR="00C0173E" w:rsidRPr="00665972" w:rsidRDefault="00C0173E" w:rsidP="00C0173E">
            <w:pPr>
              <w:spacing w:before="60"/>
              <w:ind w:right="35"/>
              <w:jc w:val="both"/>
              <w:rPr>
                <w:rFonts w:cstheme="minorHAnsi"/>
                <w:color w:val="002060"/>
                <w:sz w:val="20"/>
                <w:szCs w:val="20"/>
              </w:rPr>
            </w:pPr>
            <w:r w:rsidRPr="00665972">
              <w:rPr>
                <w:rFonts w:cstheme="minorHAnsi"/>
                <w:color w:val="002060"/>
                <w:sz w:val="20"/>
                <w:szCs w:val="20"/>
              </w:rPr>
              <w:t>Unități sanitare sprijinite, din care:</w:t>
            </w:r>
          </w:p>
          <w:p w14:paraId="4DB286C8" w14:textId="2D75F673" w:rsidR="005C3797" w:rsidRPr="00665972" w:rsidRDefault="007501CF" w:rsidP="00C0173E">
            <w:pPr>
              <w:pStyle w:val="ListParagraph"/>
              <w:numPr>
                <w:ilvl w:val="0"/>
                <w:numId w:val="64"/>
              </w:numPr>
              <w:spacing w:before="60"/>
              <w:ind w:right="35"/>
              <w:contextualSpacing w:val="0"/>
              <w:jc w:val="both"/>
              <w:rPr>
                <w:rFonts w:cstheme="minorHAnsi"/>
                <w:color w:val="002060"/>
                <w:sz w:val="20"/>
                <w:szCs w:val="20"/>
              </w:rPr>
            </w:pPr>
            <w:r w:rsidRPr="00665972">
              <w:rPr>
                <w:rFonts w:cstheme="minorHAnsi"/>
                <w:color w:val="002060"/>
                <w:sz w:val="20"/>
                <w:szCs w:val="20"/>
                <w:lang w:eastAsia="en-IE"/>
              </w:rPr>
              <w:t xml:space="preserve">01PSO18.01. </w:t>
            </w:r>
            <w:r w:rsidR="00C0173E" w:rsidRPr="00665972">
              <w:rPr>
                <w:rFonts w:cstheme="minorHAnsi"/>
                <w:color w:val="002060"/>
                <w:sz w:val="20"/>
                <w:szCs w:val="20"/>
              </w:rPr>
              <w:t>care oferă servicii de reabilitare/ recuperare</w:t>
            </w:r>
          </w:p>
        </w:tc>
        <w:tc>
          <w:tcPr>
            <w:tcW w:w="1362" w:type="dxa"/>
          </w:tcPr>
          <w:p w14:paraId="54E975A1" w14:textId="77777777" w:rsidR="005C3797" w:rsidRPr="00665972" w:rsidRDefault="005C3797" w:rsidP="007B7B15">
            <w:pPr>
              <w:spacing w:before="60"/>
              <w:ind w:right="120"/>
              <w:jc w:val="both"/>
              <w:rPr>
                <w:rFonts w:cstheme="minorHAnsi"/>
                <w:color w:val="002060"/>
                <w:sz w:val="20"/>
                <w:szCs w:val="20"/>
              </w:rPr>
            </w:pPr>
            <w:r w:rsidRPr="00665972">
              <w:rPr>
                <w:rFonts w:cstheme="minorHAnsi"/>
                <w:color w:val="002060"/>
                <w:sz w:val="20"/>
                <w:szCs w:val="20"/>
              </w:rPr>
              <w:t xml:space="preserve">Regiune mai dezvoltată </w:t>
            </w:r>
          </w:p>
          <w:p w14:paraId="1B528C90" w14:textId="77777777" w:rsidR="005C3797" w:rsidRPr="00665972" w:rsidRDefault="005C3797" w:rsidP="007B7B15">
            <w:pPr>
              <w:spacing w:before="60"/>
              <w:ind w:right="120"/>
              <w:jc w:val="both"/>
              <w:rPr>
                <w:rFonts w:cstheme="minorHAnsi"/>
                <w:color w:val="002060"/>
                <w:sz w:val="20"/>
                <w:szCs w:val="20"/>
              </w:rPr>
            </w:pPr>
          </w:p>
          <w:p w14:paraId="48E73971" w14:textId="77777777" w:rsidR="005C3797" w:rsidRPr="00665972" w:rsidDel="00E542B4" w:rsidRDefault="005C3797" w:rsidP="007B7B15">
            <w:pPr>
              <w:spacing w:before="60"/>
              <w:ind w:right="120"/>
              <w:jc w:val="both"/>
              <w:rPr>
                <w:rFonts w:cstheme="minorHAnsi"/>
                <w:color w:val="002060"/>
                <w:sz w:val="20"/>
                <w:szCs w:val="20"/>
              </w:rPr>
            </w:pPr>
            <w:r w:rsidRPr="00665972">
              <w:rPr>
                <w:rFonts w:cstheme="minorHAnsi"/>
                <w:color w:val="002060"/>
                <w:sz w:val="20"/>
                <w:szCs w:val="20"/>
              </w:rPr>
              <w:t>Regiuni mai puțin dezvoltate</w:t>
            </w:r>
          </w:p>
        </w:tc>
        <w:tc>
          <w:tcPr>
            <w:tcW w:w="1337" w:type="dxa"/>
          </w:tcPr>
          <w:p w14:paraId="699388AD" w14:textId="77777777" w:rsidR="005C3797" w:rsidRPr="00665972" w:rsidDel="00E542B4" w:rsidRDefault="005C3797" w:rsidP="007B7B15">
            <w:pPr>
              <w:spacing w:before="60"/>
              <w:ind w:right="120"/>
              <w:jc w:val="both"/>
              <w:rPr>
                <w:rFonts w:cstheme="minorHAnsi"/>
                <w:color w:val="002060"/>
                <w:sz w:val="20"/>
                <w:szCs w:val="20"/>
              </w:rPr>
            </w:pPr>
            <w:r w:rsidRPr="00665972">
              <w:rPr>
                <w:rFonts w:cstheme="minorHAnsi"/>
                <w:color w:val="002060"/>
                <w:sz w:val="20"/>
                <w:szCs w:val="20"/>
              </w:rPr>
              <w:t>Unități sanitare</w:t>
            </w:r>
          </w:p>
        </w:tc>
        <w:tc>
          <w:tcPr>
            <w:tcW w:w="1803" w:type="dxa"/>
          </w:tcPr>
          <w:p w14:paraId="5BEF52E0" w14:textId="77777777" w:rsidR="005C3797" w:rsidRPr="00665972" w:rsidDel="00E542B4" w:rsidRDefault="005C3797" w:rsidP="007B7B15">
            <w:pPr>
              <w:spacing w:before="60"/>
              <w:ind w:right="120"/>
              <w:jc w:val="both"/>
              <w:rPr>
                <w:rFonts w:cstheme="minorHAnsi"/>
                <w:color w:val="002060"/>
                <w:sz w:val="20"/>
                <w:szCs w:val="20"/>
              </w:rPr>
            </w:pPr>
            <w:r w:rsidRPr="00665972">
              <w:rPr>
                <w:rFonts w:cstheme="minorHAnsi"/>
                <w:color w:val="002060"/>
                <w:sz w:val="20"/>
                <w:szCs w:val="20"/>
              </w:rPr>
              <w:t xml:space="preserve">Conform </w:t>
            </w:r>
            <w:r w:rsidRPr="00665972">
              <w:rPr>
                <w:rFonts w:cstheme="minorHAnsi"/>
                <w:b/>
                <w:bCs/>
                <w:color w:val="002060"/>
                <w:sz w:val="20"/>
                <w:szCs w:val="20"/>
              </w:rPr>
              <w:t>Anexei 2: Definiții și mod de calcul indicatori</w:t>
            </w:r>
            <w:r w:rsidRPr="00665972">
              <w:rPr>
                <w:rFonts w:cstheme="minorHAnsi"/>
                <w:i/>
                <w:iCs/>
                <w:color w:val="002060"/>
                <w:sz w:val="20"/>
                <w:szCs w:val="20"/>
              </w:rPr>
              <w:t xml:space="preserve">, </w:t>
            </w:r>
            <w:r w:rsidRPr="00665972">
              <w:rPr>
                <w:rFonts w:cstheme="minorHAnsi"/>
                <w:color w:val="002060"/>
                <w:sz w:val="20"/>
                <w:szCs w:val="20"/>
              </w:rPr>
              <w:t xml:space="preserve">inclusiv document excel </w:t>
            </w:r>
            <w:r w:rsidRPr="00665972">
              <w:rPr>
                <w:rFonts w:cstheme="minorHAnsi"/>
                <w:b/>
                <w:bCs/>
                <w:color w:val="002060"/>
                <w:sz w:val="20"/>
                <w:szCs w:val="20"/>
              </w:rPr>
              <w:t xml:space="preserve">Anexa 2.1: </w:t>
            </w:r>
            <w:r w:rsidRPr="00665972">
              <w:rPr>
                <w:rFonts w:cstheme="minorHAnsi"/>
                <w:b/>
                <w:bCs/>
                <w:iCs/>
                <w:color w:val="002060"/>
                <w:sz w:val="20"/>
                <w:szCs w:val="20"/>
              </w:rPr>
              <w:t>Planificare țintă indicatori</w:t>
            </w:r>
          </w:p>
        </w:tc>
        <w:tc>
          <w:tcPr>
            <w:tcW w:w="1451" w:type="dxa"/>
          </w:tcPr>
          <w:p w14:paraId="074B4926" w14:textId="38650EBF" w:rsidR="005C3797" w:rsidRPr="00665972" w:rsidDel="00E542B4" w:rsidRDefault="007501CF" w:rsidP="007B7B15">
            <w:pPr>
              <w:tabs>
                <w:tab w:val="left" w:pos="1164"/>
              </w:tabs>
              <w:spacing w:before="60"/>
              <w:ind w:right="120"/>
              <w:jc w:val="right"/>
              <w:rPr>
                <w:rFonts w:cstheme="minorHAnsi"/>
                <w:color w:val="002060"/>
                <w:sz w:val="20"/>
                <w:szCs w:val="20"/>
              </w:rPr>
            </w:pPr>
            <w:r w:rsidRPr="00665972">
              <w:rPr>
                <w:rFonts w:cstheme="minorHAnsi"/>
                <w:color w:val="002060"/>
                <w:sz w:val="20"/>
                <w:szCs w:val="20"/>
              </w:rPr>
              <w:t>1</w:t>
            </w:r>
          </w:p>
        </w:tc>
      </w:tr>
      <w:tr w:rsidR="005C3797" w:rsidRPr="00665972" w14:paraId="29263C1C" w14:textId="77777777" w:rsidTr="0061797F">
        <w:trPr>
          <w:trHeight w:val="1575"/>
        </w:trPr>
        <w:tc>
          <w:tcPr>
            <w:tcW w:w="1228" w:type="dxa"/>
          </w:tcPr>
          <w:p w14:paraId="725DF6F9" w14:textId="77777777" w:rsidR="005C3797" w:rsidRPr="00665972" w:rsidRDefault="005C3797" w:rsidP="007B7B15">
            <w:pPr>
              <w:spacing w:before="60"/>
              <w:ind w:right="120"/>
              <w:jc w:val="both"/>
              <w:rPr>
                <w:rFonts w:cstheme="minorHAnsi"/>
                <w:color w:val="002060"/>
                <w:sz w:val="20"/>
                <w:szCs w:val="20"/>
              </w:rPr>
            </w:pPr>
            <w:r w:rsidRPr="00665972">
              <w:rPr>
                <w:rFonts w:cstheme="minorHAnsi"/>
                <w:color w:val="002060"/>
                <w:sz w:val="20"/>
                <w:szCs w:val="20"/>
              </w:rPr>
              <w:lastRenderedPageBreak/>
              <w:t>RCO69</w:t>
            </w:r>
          </w:p>
        </w:tc>
        <w:tc>
          <w:tcPr>
            <w:tcW w:w="2312" w:type="dxa"/>
          </w:tcPr>
          <w:p w14:paraId="19D893B0" w14:textId="77777777" w:rsidR="005C3797" w:rsidRPr="00665972" w:rsidRDefault="005C3797" w:rsidP="007B7B15">
            <w:pPr>
              <w:spacing w:before="60"/>
              <w:ind w:right="35"/>
              <w:jc w:val="both"/>
              <w:rPr>
                <w:rFonts w:cstheme="minorHAnsi"/>
                <w:color w:val="002060"/>
                <w:sz w:val="20"/>
                <w:szCs w:val="20"/>
              </w:rPr>
            </w:pPr>
            <w:r w:rsidRPr="00665972">
              <w:rPr>
                <w:rFonts w:cstheme="minorHAnsi"/>
                <w:color w:val="002060"/>
                <w:sz w:val="20"/>
                <w:szCs w:val="20"/>
              </w:rPr>
              <w:t>Capacitatea unităților de asistență medicală noi sau modernizate</w:t>
            </w:r>
          </w:p>
        </w:tc>
        <w:tc>
          <w:tcPr>
            <w:tcW w:w="1362" w:type="dxa"/>
          </w:tcPr>
          <w:p w14:paraId="24A689B3" w14:textId="77777777" w:rsidR="005C3797" w:rsidRPr="00665972" w:rsidRDefault="005C3797" w:rsidP="007B7B15">
            <w:pPr>
              <w:spacing w:before="60"/>
              <w:ind w:right="120"/>
              <w:jc w:val="both"/>
              <w:rPr>
                <w:rFonts w:cstheme="minorHAnsi"/>
                <w:color w:val="002060"/>
                <w:sz w:val="20"/>
                <w:szCs w:val="20"/>
              </w:rPr>
            </w:pPr>
            <w:r w:rsidRPr="00665972">
              <w:rPr>
                <w:rFonts w:cstheme="minorHAnsi"/>
                <w:color w:val="002060"/>
                <w:sz w:val="20"/>
                <w:szCs w:val="20"/>
              </w:rPr>
              <w:t xml:space="preserve">Regiune mai dezvoltată </w:t>
            </w:r>
          </w:p>
          <w:p w14:paraId="23FD6BCD" w14:textId="77777777" w:rsidR="005C3797" w:rsidRPr="00665972" w:rsidRDefault="005C3797" w:rsidP="007B7B15">
            <w:pPr>
              <w:spacing w:before="60"/>
              <w:ind w:right="120"/>
              <w:jc w:val="both"/>
              <w:rPr>
                <w:rFonts w:cstheme="minorHAnsi"/>
                <w:color w:val="002060"/>
                <w:sz w:val="20"/>
                <w:szCs w:val="20"/>
              </w:rPr>
            </w:pPr>
          </w:p>
          <w:p w14:paraId="4C1D4DCC" w14:textId="77777777" w:rsidR="005C3797" w:rsidRPr="00665972" w:rsidRDefault="005C3797" w:rsidP="007B7B15">
            <w:pPr>
              <w:spacing w:before="60"/>
              <w:ind w:right="120"/>
              <w:jc w:val="both"/>
              <w:rPr>
                <w:rFonts w:cstheme="minorHAnsi"/>
                <w:color w:val="002060"/>
                <w:sz w:val="20"/>
                <w:szCs w:val="20"/>
              </w:rPr>
            </w:pPr>
            <w:r w:rsidRPr="00665972">
              <w:rPr>
                <w:rFonts w:cstheme="minorHAnsi"/>
                <w:color w:val="002060"/>
                <w:sz w:val="20"/>
                <w:szCs w:val="20"/>
              </w:rPr>
              <w:t>Regiuni mai puțin dezvoltate</w:t>
            </w:r>
          </w:p>
        </w:tc>
        <w:tc>
          <w:tcPr>
            <w:tcW w:w="1337" w:type="dxa"/>
          </w:tcPr>
          <w:p w14:paraId="1B3E590A" w14:textId="77777777" w:rsidR="005C3797" w:rsidRPr="00665972" w:rsidRDefault="005C3797" w:rsidP="007B7B15">
            <w:pPr>
              <w:spacing w:before="60"/>
              <w:ind w:right="120"/>
              <w:jc w:val="both"/>
              <w:rPr>
                <w:rFonts w:cstheme="minorHAnsi"/>
                <w:color w:val="002060"/>
                <w:sz w:val="20"/>
                <w:szCs w:val="20"/>
              </w:rPr>
            </w:pPr>
            <w:r w:rsidRPr="00665972">
              <w:rPr>
                <w:rFonts w:cstheme="minorHAnsi"/>
                <w:color w:val="002060"/>
                <w:sz w:val="20"/>
                <w:szCs w:val="20"/>
              </w:rPr>
              <w:t>Persoane/ an</w:t>
            </w:r>
          </w:p>
        </w:tc>
        <w:tc>
          <w:tcPr>
            <w:tcW w:w="1803" w:type="dxa"/>
          </w:tcPr>
          <w:p w14:paraId="41EA8483" w14:textId="77777777" w:rsidR="005C3797" w:rsidRPr="00665972" w:rsidRDefault="005C3797" w:rsidP="007B7B15">
            <w:pPr>
              <w:spacing w:before="60"/>
              <w:ind w:right="120"/>
              <w:jc w:val="both"/>
              <w:rPr>
                <w:rFonts w:cstheme="minorHAnsi"/>
                <w:color w:val="002060"/>
                <w:sz w:val="20"/>
                <w:szCs w:val="20"/>
              </w:rPr>
            </w:pPr>
            <w:r w:rsidRPr="00665972">
              <w:rPr>
                <w:rFonts w:cstheme="minorHAnsi"/>
                <w:color w:val="002060"/>
                <w:sz w:val="20"/>
                <w:szCs w:val="20"/>
              </w:rPr>
              <w:t xml:space="preserve">Conform </w:t>
            </w:r>
            <w:r w:rsidRPr="00665972">
              <w:rPr>
                <w:rFonts w:cstheme="minorHAnsi"/>
                <w:b/>
                <w:bCs/>
                <w:color w:val="002060"/>
                <w:sz w:val="20"/>
                <w:szCs w:val="20"/>
              </w:rPr>
              <w:t>Anexei 2: Definiții și mod de calcul indicatori</w:t>
            </w:r>
            <w:r w:rsidRPr="00665972">
              <w:rPr>
                <w:rFonts w:cstheme="minorHAnsi"/>
                <w:i/>
                <w:iCs/>
                <w:color w:val="002060"/>
                <w:sz w:val="20"/>
                <w:szCs w:val="20"/>
              </w:rPr>
              <w:t xml:space="preserve">, </w:t>
            </w:r>
            <w:r w:rsidRPr="00665972">
              <w:rPr>
                <w:rFonts w:cstheme="minorHAnsi"/>
                <w:color w:val="002060"/>
                <w:sz w:val="20"/>
                <w:szCs w:val="20"/>
              </w:rPr>
              <w:t xml:space="preserve">inclusiv document excel </w:t>
            </w:r>
            <w:r w:rsidRPr="00665972">
              <w:rPr>
                <w:rFonts w:cstheme="minorHAnsi"/>
                <w:b/>
                <w:bCs/>
                <w:color w:val="002060"/>
                <w:sz w:val="20"/>
                <w:szCs w:val="20"/>
              </w:rPr>
              <w:t xml:space="preserve">Anexa 2.1: </w:t>
            </w:r>
            <w:r w:rsidRPr="00665972">
              <w:rPr>
                <w:rFonts w:cstheme="minorHAnsi"/>
                <w:b/>
                <w:bCs/>
                <w:iCs/>
                <w:color w:val="002060"/>
                <w:sz w:val="20"/>
                <w:szCs w:val="20"/>
              </w:rPr>
              <w:t>Planificare țintă indicatori</w:t>
            </w:r>
          </w:p>
        </w:tc>
        <w:tc>
          <w:tcPr>
            <w:tcW w:w="1451" w:type="dxa"/>
          </w:tcPr>
          <w:p w14:paraId="5CEA720D" w14:textId="04AE4C6B" w:rsidR="005C3797" w:rsidRPr="00665972" w:rsidRDefault="00FC70FB" w:rsidP="007B7B15">
            <w:pPr>
              <w:tabs>
                <w:tab w:val="left" w:pos="1164"/>
              </w:tabs>
              <w:spacing w:before="60"/>
              <w:ind w:right="120"/>
              <w:jc w:val="right"/>
              <w:rPr>
                <w:rFonts w:cstheme="minorHAnsi"/>
                <w:color w:val="002060"/>
                <w:sz w:val="20"/>
                <w:szCs w:val="20"/>
              </w:rPr>
            </w:pPr>
            <w:r w:rsidRPr="0061797F">
              <w:rPr>
                <w:rFonts w:cstheme="minorHAnsi"/>
                <w:color w:val="002060"/>
                <w:sz w:val="20"/>
                <w:szCs w:val="20"/>
              </w:rPr>
              <w:t>480</w:t>
            </w:r>
          </w:p>
        </w:tc>
      </w:tr>
    </w:tbl>
    <w:p w14:paraId="2B9611E5" w14:textId="21105BA2" w:rsidR="00DD1BF0" w:rsidRPr="00665972" w:rsidRDefault="00DD1BF0" w:rsidP="007B7B15">
      <w:pPr>
        <w:spacing w:before="60" w:after="0" w:line="240" w:lineRule="auto"/>
        <w:jc w:val="both"/>
        <w:rPr>
          <w:rFonts w:cstheme="minorHAnsi"/>
          <w:b/>
          <w:bCs/>
          <w:iCs/>
          <w:color w:val="C00000"/>
          <w:sz w:val="24"/>
          <w:szCs w:val="24"/>
        </w:rPr>
      </w:pPr>
      <w:r w:rsidRPr="00665972">
        <w:rPr>
          <w:rFonts w:cstheme="minorHAnsi"/>
          <w:b/>
          <w:bCs/>
          <w:iCs/>
          <w:color w:val="C00000"/>
          <w:sz w:val="24"/>
          <w:szCs w:val="24"/>
        </w:rPr>
        <w:t>Atenție!</w:t>
      </w:r>
    </w:p>
    <w:p w14:paraId="5AA6DB7F" w14:textId="7446F853" w:rsidR="007B7E78" w:rsidRPr="00665972" w:rsidRDefault="007B7E78" w:rsidP="007B7B15">
      <w:pPr>
        <w:spacing w:before="60" w:after="0" w:line="240" w:lineRule="auto"/>
        <w:jc w:val="both"/>
        <w:rPr>
          <w:rFonts w:cstheme="minorHAnsi"/>
          <w:i/>
          <w:color w:val="002060"/>
          <w:sz w:val="24"/>
          <w:szCs w:val="24"/>
        </w:rPr>
      </w:pPr>
      <w:bookmarkStart w:id="79" w:name="_Hlk142216993"/>
      <w:r w:rsidRPr="00665972">
        <w:rPr>
          <w:rFonts w:cstheme="minorHAnsi"/>
          <w:i/>
          <w:color w:val="002060"/>
          <w:sz w:val="24"/>
          <w:szCs w:val="24"/>
        </w:rPr>
        <w:t>Țintele menționate în cererea de finanțare trebuie să fie cel puțin egale cu cele menționate în tabelul de mai sus. Țintele menționate în cererea de finanțare în privința indicatorului RCO69 sunt cele asumate de beneficiar în situația aprobării proiectului.</w:t>
      </w:r>
    </w:p>
    <w:p w14:paraId="599DA012" w14:textId="77777777" w:rsidR="00687E7A" w:rsidRPr="00665972" w:rsidRDefault="00687E7A" w:rsidP="007B7B15">
      <w:pPr>
        <w:spacing w:before="60" w:after="0" w:line="240" w:lineRule="auto"/>
        <w:jc w:val="both"/>
        <w:rPr>
          <w:rFonts w:cstheme="minorHAnsi"/>
          <w:i/>
          <w:color w:val="002060"/>
          <w:sz w:val="24"/>
          <w:szCs w:val="24"/>
        </w:rPr>
      </w:pPr>
    </w:p>
    <w:p w14:paraId="3CC050A2" w14:textId="10281191" w:rsidR="00423649" w:rsidRPr="00665972"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80" w:name="_Toc170912421"/>
      <w:bookmarkEnd w:id="79"/>
      <w:r w:rsidRPr="00665972">
        <w:rPr>
          <w:rFonts w:cstheme="minorHAnsi"/>
          <w:b/>
          <w:bCs/>
          <w:iCs/>
          <w:color w:val="002060"/>
          <w:sz w:val="24"/>
          <w:szCs w:val="24"/>
        </w:rPr>
        <w:t>Indicatori de rezultat</w:t>
      </w:r>
      <w:bookmarkEnd w:id="80"/>
      <w:r w:rsidRPr="00665972">
        <w:rPr>
          <w:rFonts w:cstheme="minorHAnsi"/>
          <w:b/>
          <w:bCs/>
          <w:iCs/>
          <w:color w:val="002060"/>
          <w:sz w:val="24"/>
          <w:szCs w:val="24"/>
        </w:rPr>
        <w:t xml:space="preserve"> </w:t>
      </w:r>
    </w:p>
    <w:tbl>
      <w:tblPr>
        <w:tblStyle w:val="TableGrid"/>
        <w:tblW w:w="9493" w:type="dxa"/>
        <w:tblLook w:val="04A0" w:firstRow="1" w:lastRow="0" w:firstColumn="1" w:lastColumn="0" w:noHBand="0" w:noVBand="1"/>
      </w:tblPr>
      <w:tblGrid>
        <w:gridCol w:w="1229"/>
        <w:gridCol w:w="2286"/>
        <w:gridCol w:w="1332"/>
        <w:gridCol w:w="1337"/>
        <w:gridCol w:w="1816"/>
        <w:gridCol w:w="1493"/>
      </w:tblGrid>
      <w:tr w:rsidR="0076751F" w:rsidRPr="00665972" w14:paraId="108AC229" w14:textId="77777777" w:rsidTr="00C0173E">
        <w:trPr>
          <w:trHeight w:val="1085"/>
          <w:tblHeader/>
        </w:trPr>
        <w:tc>
          <w:tcPr>
            <w:tcW w:w="1229" w:type="dxa"/>
            <w:shd w:val="clear" w:color="auto" w:fill="C5E0B3" w:themeFill="accent6" w:themeFillTint="66"/>
          </w:tcPr>
          <w:p w14:paraId="535A9D72" w14:textId="77777777" w:rsidR="004E5564" w:rsidRPr="00665972" w:rsidRDefault="004E5564" w:rsidP="007B7B15">
            <w:pPr>
              <w:spacing w:before="60"/>
              <w:ind w:right="120"/>
              <w:jc w:val="both"/>
              <w:rPr>
                <w:rFonts w:cstheme="minorHAnsi"/>
                <w:b/>
                <w:bCs/>
                <w:color w:val="002060"/>
                <w:sz w:val="20"/>
                <w:szCs w:val="20"/>
              </w:rPr>
            </w:pPr>
            <w:r w:rsidRPr="00665972">
              <w:rPr>
                <w:rFonts w:cstheme="minorHAnsi"/>
                <w:b/>
                <w:bCs/>
                <w:color w:val="002060"/>
                <w:sz w:val="20"/>
                <w:szCs w:val="20"/>
              </w:rPr>
              <w:t>Cod indicator</w:t>
            </w:r>
          </w:p>
        </w:tc>
        <w:tc>
          <w:tcPr>
            <w:tcW w:w="2286" w:type="dxa"/>
            <w:shd w:val="clear" w:color="auto" w:fill="C5E0B3" w:themeFill="accent6" w:themeFillTint="66"/>
          </w:tcPr>
          <w:p w14:paraId="5656FB79" w14:textId="77777777" w:rsidR="004E5564" w:rsidRPr="00665972" w:rsidRDefault="004E5564" w:rsidP="007B7B15">
            <w:pPr>
              <w:spacing w:before="60"/>
              <w:ind w:right="120"/>
              <w:jc w:val="both"/>
              <w:rPr>
                <w:rFonts w:cstheme="minorHAnsi"/>
                <w:b/>
                <w:bCs/>
                <w:color w:val="002060"/>
                <w:sz w:val="20"/>
                <w:szCs w:val="20"/>
              </w:rPr>
            </w:pPr>
            <w:r w:rsidRPr="00665972">
              <w:rPr>
                <w:rFonts w:cstheme="minorHAnsi"/>
                <w:b/>
                <w:bCs/>
                <w:color w:val="002060"/>
                <w:sz w:val="20"/>
                <w:szCs w:val="20"/>
              </w:rPr>
              <w:t>Denumire indicator</w:t>
            </w:r>
          </w:p>
        </w:tc>
        <w:tc>
          <w:tcPr>
            <w:tcW w:w="1332" w:type="dxa"/>
            <w:shd w:val="clear" w:color="auto" w:fill="C5E0B3" w:themeFill="accent6" w:themeFillTint="66"/>
          </w:tcPr>
          <w:p w14:paraId="61FA41B9" w14:textId="77777777" w:rsidR="004E5564" w:rsidRPr="00665972" w:rsidRDefault="004E5564" w:rsidP="007B7B15">
            <w:pPr>
              <w:spacing w:before="60"/>
              <w:ind w:right="120"/>
              <w:jc w:val="both"/>
              <w:rPr>
                <w:rFonts w:cstheme="minorHAnsi"/>
                <w:b/>
                <w:bCs/>
                <w:color w:val="002060"/>
                <w:sz w:val="20"/>
                <w:szCs w:val="20"/>
              </w:rPr>
            </w:pPr>
            <w:r w:rsidRPr="00665972">
              <w:rPr>
                <w:rFonts w:cstheme="minorHAnsi"/>
                <w:b/>
                <w:bCs/>
                <w:color w:val="002060"/>
                <w:sz w:val="20"/>
                <w:szCs w:val="20"/>
              </w:rPr>
              <w:t>Tip regiune</w:t>
            </w:r>
          </w:p>
        </w:tc>
        <w:tc>
          <w:tcPr>
            <w:tcW w:w="1337" w:type="dxa"/>
            <w:shd w:val="clear" w:color="auto" w:fill="C5E0B3" w:themeFill="accent6" w:themeFillTint="66"/>
          </w:tcPr>
          <w:p w14:paraId="58B83E35" w14:textId="77777777" w:rsidR="004E5564" w:rsidRPr="00665972" w:rsidRDefault="004E5564" w:rsidP="007B7B15">
            <w:pPr>
              <w:spacing w:before="60"/>
              <w:ind w:right="120"/>
              <w:jc w:val="both"/>
              <w:rPr>
                <w:rFonts w:cstheme="minorHAnsi"/>
                <w:b/>
                <w:bCs/>
                <w:color w:val="002060"/>
                <w:sz w:val="20"/>
                <w:szCs w:val="20"/>
              </w:rPr>
            </w:pPr>
            <w:r w:rsidRPr="00665972">
              <w:rPr>
                <w:rFonts w:cstheme="minorHAnsi"/>
                <w:b/>
                <w:bCs/>
                <w:color w:val="002060"/>
                <w:sz w:val="20"/>
                <w:szCs w:val="20"/>
              </w:rPr>
              <w:t>Unitate de măsura</w:t>
            </w:r>
          </w:p>
        </w:tc>
        <w:tc>
          <w:tcPr>
            <w:tcW w:w="1816" w:type="dxa"/>
            <w:shd w:val="clear" w:color="auto" w:fill="C5E0B3" w:themeFill="accent6" w:themeFillTint="66"/>
          </w:tcPr>
          <w:p w14:paraId="2F375597" w14:textId="77777777" w:rsidR="004E5564" w:rsidRPr="00665972" w:rsidRDefault="004E5564" w:rsidP="007B7B15">
            <w:pPr>
              <w:spacing w:before="60"/>
              <w:ind w:right="120"/>
              <w:jc w:val="both"/>
              <w:rPr>
                <w:rFonts w:cstheme="minorHAnsi"/>
                <w:b/>
                <w:bCs/>
                <w:color w:val="002060"/>
                <w:sz w:val="20"/>
                <w:szCs w:val="20"/>
              </w:rPr>
            </w:pPr>
            <w:r w:rsidRPr="00665972">
              <w:rPr>
                <w:rFonts w:cstheme="minorHAnsi"/>
                <w:b/>
                <w:bCs/>
                <w:color w:val="002060"/>
                <w:sz w:val="20"/>
                <w:szCs w:val="20"/>
              </w:rPr>
              <w:t>Definiții și modalitate de calcul</w:t>
            </w:r>
          </w:p>
        </w:tc>
        <w:tc>
          <w:tcPr>
            <w:tcW w:w="1493" w:type="dxa"/>
            <w:shd w:val="clear" w:color="auto" w:fill="C5E0B3" w:themeFill="accent6" w:themeFillTint="66"/>
          </w:tcPr>
          <w:p w14:paraId="78DB4FA1" w14:textId="5A0FD07B" w:rsidR="004E5564" w:rsidRPr="00665972" w:rsidRDefault="004E5564" w:rsidP="007B7B15">
            <w:pPr>
              <w:spacing w:before="60"/>
              <w:ind w:right="120"/>
              <w:jc w:val="both"/>
              <w:rPr>
                <w:rFonts w:cstheme="minorHAnsi"/>
                <w:b/>
                <w:bCs/>
                <w:color w:val="002060"/>
                <w:sz w:val="20"/>
                <w:szCs w:val="20"/>
              </w:rPr>
            </w:pPr>
            <w:r w:rsidRPr="00665972">
              <w:rPr>
                <w:rFonts w:cstheme="minorHAnsi"/>
                <w:b/>
                <w:bCs/>
                <w:color w:val="002060"/>
                <w:sz w:val="20"/>
                <w:szCs w:val="20"/>
              </w:rPr>
              <w:t xml:space="preserve">Ținte minime indicator </w:t>
            </w:r>
            <w:r w:rsidRPr="00665972">
              <w:rPr>
                <w:rFonts w:cstheme="minorHAnsi"/>
                <w:color w:val="002060"/>
                <w:sz w:val="20"/>
                <w:szCs w:val="20"/>
              </w:rPr>
              <w:t xml:space="preserve">RCR73 </w:t>
            </w:r>
          </w:p>
        </w:tc>
      </w:tr>
      <w:tr w:rsidR="004E5564" w:rsidRPr="00665972" w14:paraId="6E9E52A0" w14:textId="77777777" w:rsidTr="00C0173E">
        <w:trPr>
          <w:trHeight w:val="1922"/>
        </w:trPr>
        <w:tc>
          <w:tcPr>
            <w:tcW w:w="1229" w:type="dxa"/>
          </w:tcPr>
          <w:p w14:paraId="36475D50" w14:textId="77777777" w:rsidR="004E5564" w:rsidRPr="00665972" w:rsidRDefault="004E5564" w:rsidP="007B7B15">
            <w:pPr>
              <w:spacing w:before="60"/>
              <w:ind w:right="120"/>
              <w:jc w:val="both"/>
              <w:rPr>
                <w:rFonts w:cstheme="minorHAnsi"/>
                <w:color w:val="002060"/>
                <w:sz w:val="20"/>
                <w:szCs w:val="20"/>
              </w:rPr>
            </w:pPr>
            <w:r w:rsidRPr="00665972">
              <w:rPr>
                <w:rFonts w:cstheme="minorHAnsi"/>
                <w:color w:val="002060"/>
                <w:sz w:val="20"/>
                <w:szCs w:val="20"/>
              </w:rPr>
              <w:t>RCR73</w:t>
            </w:r>
          </w:p>
        </w:tc>
        <w:tc>
          <w:tcPr>
            <w:tcW w:w="2286" w:type="dxa"/>
          </w:tcPr>
          <w:p w14:paraId="6AD3854D" w14:textId="77777777" w:rsidR="004E5564" w:rsidRPr="00665972" w:rsidRDefault="004E5564" w:rsidP="007B7B15">
            <w:pPr>
              <w:spacing w:before="60"/>
              <w:ind w:right="-9"/>
              <w:jc w:val="both"/>
              <w:rPr>
                <w:rFonts w:cstheme="minorHAnsi"/>
                <w:color w:val="002060"/>
                <w:sz w:val="20"/>
                <w:szCs w:val="20"/>
              </w:rPr>
            </w:pPr>
            <w:r w:rsidRPr="00665972">
              <w:rPr>
                <w:rFonts w:cstheme="minorHAnsi"/>
                <w:color w:val="002060"/>
                <w:sz w:val="20"/>
                <w:szCs w:val="20"/>
              </w:rPr>
              <w:t>Număr anual de utilizatori ai unităților de asistență medicală noi sau modernizate</w:t>
            </w:r>
          </w:p>
        </w:tc>
        <w:tc>
          <w:tcPr>
            <w:tcW w:w="1332" w:type="dxa"/>
          </w:tcPr>
          <w:p w14:paraId="4FADC080" w14:textId="77777777" w:rsidR="004E5564" w:rsidRPr="00665972" w:rsidRDefault="004E5564" w:rsidP="007B7B15">
            <w:pPr>
              <w:spacing w:before="60"/>
              <w:jc w:val="both"/>
              <w:rPr>
                <w:rFonts w:cstheme="minorHAnsi"/>
                <w:color w:val="002060"/>
                <w:sz w:val="20"/>
                <w:szCs w:val="20"/>
              </w:rPr>
            </w:pPr>
            <w:r w:rsidRPr="00665972">
              <w:rPr>
                <w:rFonts w:cstheme="minorHAnsi"/>
                <w:color w:val="002060"/>
                <w:sz w:val="20"/>
                <w:szCs w:val="20"/>
              </w:rPr>
              <w:t xml:space="preserve">Regiuni mai puțin dezvoltate </w:t>
            </w:r>
          </w:p>
          <w:p w14:paraId="57BECD22" w14:textId="77777777" w:rsidR="004E5564" w:rsidRPr="00665972" w:rsidRDefault="004E5564" w:rsidP="007B7B15">
            <w:pPr>
              <w:spacing w:before="60"/>
              <w:jc w:val="both"/>
              <w:rPr>
                <w:rFonts w:cstheme="minorHAnsi"/>
                <w:color w:val="002060"/>
                <w:sz w:val="20"/>
                <w:szCs w:val="20"/>
              </w:rPr>
            </w:pPr>
            <w:r w:rsidRPr="00665972">
              <w:rPr>
                <w:rFonts w:cstheme="minorHAnsi"/>
                <w:color w:val="002060"/>
                <w:sz w:val="20"/>
                <w:szCs w:val="20"/>
              </w:rPr>
              <w:t>Regiune mai dezvoltată</w:t>
            </w:r>
          </w:p>
        </w:tc>
        <w:tc>
          <w:tcPr>
            <w:tcW w:w="1337" w:type="dxa"/>
          </w:tcPr>
          <w:p w14:paraId="4DD07B00" w14:textId="77777777" w:rsidR="004E5564" w:rsidRPr="00665972" w:rsidRDefault="004E5564" w:rsidP="007B7B15">
            <w:pPr>
              <w:spacing w:before="60"/>
              <w:ind w:right="120"/>
              <w:jc w:val="both"/>
              <w:rPr>
                <w:rFonts w:cstheme="minorHAnsi"/>
                <w:color w:val="002060"/>
                <w:sz w:val="20"/>
                <w:szCs w:val="20"/>
              </w:rPr>
            </w:pPr>
            <w:r w:rsidRPr="00665972">
              <w:rPr>
                <w:rFonts w:cstheme="minorHAnsi"/>
                <w:color w:val="002060"/>
                <w:sz w:val="20"/>
                <w:szCs w:val="20"/>
              </w:rPr>
              <w:t>Persoane/ an</w:t>
            </w:r>
          </w:p>
        </w:tc>
        <w:tc>
          <w:tcPr>
            <w:tcW w:w="1816" w:type="dxa"/>
          </w:tcPr>
          <w:p w14:paraId="520B8D2F" w14:textId="77777777" w:rsidR="004E5564" w:rsidRPr="00665972" w:rsidRDefault="004E5564" w:rsidP="007B7B15">
            <w:pPr>
              <w:spacing w:before="60"/>
              <w:jc w:val="both"/>
              <w:rPr>
                <w:rFonts w:cstheme="minorHAnsi"/>
                <w:color w:val="002060"/>
                <w:sz w:val="20"/>
                <w:szCs w:val="20"/>
              </w:rPr>
            </w:pPr>
            <w:r w:rsidRPr="00665972">
              <w:rPr>
                <w:rFonts w:cstheme="minorHAnsi"/>
                <w:color w:val="002060"/>
                <w:sz w:val="20"/>
                <w:szCs w:val="20"/>
              </w:rPr>
              <w:t xml:space="preserve">Conform </w:t>
            </w:r>
            <w:r w:rsidRPr="00665972">
              <w:rPr>
                <w:rFonts w:cstheme="minorHAnsi"/>
                <w:b/>
                <w:bCs/>
                <w:color w:val="002060"/>
                <w:sz w:val="20"/>
                <w:szCs w:val="20"/>
              </w:rPr>
              <w:t>Anexei 2: Definiții și mod de calcul indicatori</w:t>
            </w:r>
            <w:r w:rsidRPr="00665972">
              <w:rPr>
                <w:rFonts w:cstheme="minorHAnsi"/>
                <w:i/>
                <w:iCs/>
                <w:color w:val="002060"/>
                <w:sz w:val="20"/>
                <w:szCs w:val="20"/>
              </w:rPr>
              <w:t xml:space="preserve">, </w:t>
            </w:r>
            <w:r w:rsidRPr="00665972">
              <w:rPr>
                <w:rFonts w:cstheme="minorHAnsi"/>
                <w:color w:val="002060"/>
                <w:sz w:val="20"/>
                <w:szCs w:val="20"/>
              </w:rPr>
              <w:t xml:space="preserve">inclusiv document excel </w:t>
            </w:r>
            <w:r w:rsidRPr="00665972">
              <w:rPr>
                <w:rFonts w:cstheme="minorHAnsi"/>
                <w:b/>
                <w:bCs/>
                <w:color w:val="002060"/>
                <w:sz w:val="20"/>
                <w:szCs w:val="20"/>
              </w:rPr>
              <w:t xml:space="preserve">Anexa 2.1: </w:t>
            </w:r>
            <w:r w:rsidRPr="00665972">
              <w:rPr>
                <w:rFonts w:cstheme="minorHAnsi"/>
                <w:b/>
                <w:bCs/>
                <w:iCs/>
                <w:color w:val="002060"/>
                <w:sz w:val="20"/>
                <w:szCs w:val="20"/>
              </w:rPr>
              <w:t>Planificare țintă indicatori</w:t>
            </w:r>
          </w:p>
        </w:tc>
        <w:tc>
          <w:tcPr>
            <w:tcW w:w="1493" w:type="dxa"/>
          </w:tcPr>
          <w:p w14:paraId="0FCE0B90" w14:textId="37440160" w:rsidR="004E5564" w:rsidRPr="00665972" w:rsidRDefault="00FC70FB" w:rsidP="00C7159B">
            <w:pPr>
              <w:spacing w:before="60"/>
              <w:ind w:left="-58"/>
              <w:jc w:val="both"/>
              <w:rPr>
                <w:rFonts w:cstheme="minorHAnsi"/>
                <w:color w:val="002060"/>
                <w:sz w:val="20"/>
                <w:szCs w:val="20"/>
              </w:rPr>
            </w:pPr>
            <w:r>
              <w:rPr>
                <w:rFonts w:cstheme="minorHAnsi"/>
                <w:color w:val="002060"/>
                <w:sz w:val="20"/>
                <w:szCs w:val="20"/>
              </w:rPr>
              <w:t xml:space="preserve">minim </w:t>
            </w:r>
            <w:r w:rsidR="00D863EE" w:rsidRPr="0061797F">
              <w:rPr>
                <w:rFonts w:cstheme="minorHAnsi"/>
                <w:color w:val="002060"/>
                <w:sz w:val="20"/>
                <w:szCs w:val="20"/>
              </w:rPr>
              <w:t xml:space="preserve">80% din </w:t>
            </w:r>
            <w:r>
              <w:rPr>
                <w:rFonts w:cstheme="minorHAnsi"/>
                <w:color w:val="002060"/>
                <w:sz w:val="20"/>
                <w:szCs w:val="20"/>
              </w:rPr>
              <w:t>ț</w:t>
            </w:r>
            <w:r w:rsidR="00D863EE" w:rsidRPr="0061797F">
              <w:rPr>
                <w:rFonts w:cstheme="minorHAnsi"/>
                <w:color w:val="002060"/>
                <w:sz w:val="20"/>
                <w:szCs w:val="20"/>
              </w:rPr>
              <w:t>inta RCO69</w:t>
            </w:r>
          </w:p>
        </w:tc>
      </w:tr>
    </w:tbl>
    <w:p w14:paraId="51497774" w14:textId="2AAF01BA" w:rsidR="00AF68E0" w:rsidRPr="00665972" w:rsidRDefault="00AF68E0" w:rsidP="007B7B15">
      <w:pPr>
        <w:spacing w:before="60" w:after="0" w:line="240" w:lineRule="auto"/>
        <w:rPr>
          <w:rFonts w:cstheme="minorHAnsi"/>
          <w:b/>
          <w:bCs/>
          <w:i/>
          <w:color w:val="C00000"/>
          <w:sz w:val="24"/>
          <w:szCs w:val="24"/>
        </w:rPr>
      </w:pPr>
      <w:r w:rsidRPr="00665972">
        <w:rPr>
          <w:rFonts w:cstheme="minorHAnsi"/>
          <w:b/>
          <w:bCs/>
          <w:iCs/>
          <w:color w:val="C00000"/>
          <w:sz w:val="24"/>
          <w:szCs w:val="24"/>
        </w:rPr>
        <w:t>Atenție!</w:t>
      </w:r>
      <w:r w:rsidRPr="00665972">
        <w:rPr>
          <w:rFonts w:cstheme="minorHAnsi"/>
          <w:b/>
          <w:bCs/>
          <w:i/>
          <w:color w:val="C00000"/>
          <w:sz w:val="24"/>
          <w:szCs w:val="24"/>
        </w:rPr>
        <w:t xml:space="preserve"> </w:t>
      </w:r>
    </w:p>
    <w:p w14:paraId="18005755" w14:textId="46F59D29" w:rsidR="007B7E78" w:rsidRPr="00665972" w:rsidRDefault="007B7E78" w:rsidP="007B7B15">
      <w:pPr>
        <w:spacing w:before="60" w:after="0" w:line="240" w:lineRule="auto"/>
        <w:jc w:val="both"/>
        <w:rPr>
          <w:rFonts w:cstheme="minorHAnsi"/>
          <w:i/>
          <w:color w:val="002060"/>
          <w:sz w:val="24"/>
          <w:szCs w:val="24"/>
        </w:rPr>
      </w:pPr>
      <w:r w:rsidRPr="00665972">
        <w:rPr>
          <w:rFonts w:cstheme="minorHAnsi"/>
          <w:i/>
          <w:color w:val="002060"/>
          <w:sz w:val="24"/>
          <w:szCs w:val="24"/>
        </w:rPr>
        <w:t>Țintele menționate în cererea de finanțare trebuie să fie cel puțin egale cu cele menționate în tabelul de mai sus. Țintele menționate în cererea de finanțare în privința indicatorului  RCR73</w:t>
      </w:r>
      <w:r w:rsidRPr="00665972">
        <w:rPr>
          <w:rFonts w:cstheme="minorHAnsi"/>
          <w:i/>
          <w:color w:val="002060"/>
          <w:sz w:val="24"/>
          <w:szCs w:val="24"/>
          <w:vertAlign w:val="superscript"/>
        </w:rPr>
        <w:t xml:space="preserve"> </w:t>
      </w:r>
      <w:r w:rsidRPr="00665972">
        <w:rPr>
          <w:rFonts w:cstheme="minorHAnsi"/>
          <w:i/>
          <w:color w:val="002060"/>
          <w:sz w:val="24"/>
          <w:szCs w:val="24"/>
        </w:rPr>
        <w:t>sunt cele asumate de beneficiar în situația aprobării proiectului.</w:t>
      </w:r>
    </w:p>
    <w:p w14:paraId="48353056" w14:textId="77777777" w:rsidR="00406E93" w:rsidRPr="00665972" w:rsidRDefault="00406E93" w:rsidP="007B7B15">
      <w:pPr>
        <w:spacing w:before="60" w:after="0" w:line="240" w:lineRule="auto"/>
        <w:ind w:right="-94"/>
        <w:jc w:val="both"/>
        <w:rPr>
          <w:rFonts w:cstheme="minorHAnsi"/>
          <w:b/>
          <w:bCs/>
          <w:i/>
          <w:color w:val="002060"/>
          <w:sz w:val="24"/>
          <w:szCs w:val="24"/>
        </w:rPr>
      </w:pPr>
    </w:p>
    <w:p w14:paraId="566043FF" w14:textId="540B32DB" w:rsidR="00423649" w:rsidRPr="00665972"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81" w:name="_Toc170903890"/>
      <w:bookmarkStart w:id="82" w:name="_Toc170912422"/>
      <w:bookmarkEnd w:id="81"/>
      <w:r w:rsidRPr="00665972">
        <w:rPr>
          <w:rFonts w:cstheme="minorHAnsi"/>
          <w:b/>
          <w:bCs/>
          <w:iCs/>
          <w:color w:val="002060"/>
          <w:sz w:val="24"/>
          <w:szCs w:val="24"/>
        </w:rPr>
        <w:t xml:space="preserve">Indicatori suplimentari specifici </w:t>
      </w:r>
      <w:r w:rsidR="009209E8" w:rsidRPr="00665972">
        <w:rPr>
          <w:rFonts w:cstheme="minorHAnsi"/>
          <w:b/>
          <w:bCs/>
          <w:iCs/>
          <w:color w:val="002060"/>
          <w:sz w:val="24"/>
          <w:szCs w:val="24"/>
        </w:rPr>
        <w:t xml:space="preserve">apelului de proiecte </w:t>
      </w:r>
      <w:r w:rsidRPr="00665972">
        <w:rPr>
          <w:rFonts w:cstheme="minorHAnsi"/>
          <w:b/>
          <w:bCs/>
          <w:iCs/>
          <w:color w:val="002060"/>
          <w:sz w:val="24"/>
          <w:szCs w:val="24"/>
        </w:rPr>
        <w:t>(dacă este cazul)</w:t>
      </w:r>
      <w:bookmarkEnd w:id="82"/>
    </w:p>
    <w:p w14:paraId="73D5A9D7" w14:textId="2BBDF66C" w:rsidR="00467DFB" w:rsidRPr="00665972" w:rsidRDefault="00467DFB" w:rsidP="007B7B15">
      <w:pPr>
        <w:spacing w:before="60" w:after="0" w:line="240" w:lineRule="auto"/>
        <w:ind w:right="-94"/>
        <w:jc w:val="both"/>
        <w:rPr>
          <w:rFonts w:cstheme="minorHAnsi"/>
          <w:color w:val="002060"/>
          <w:sz w:val="24"/>
          <w:szCs w:val="24"/>
        </w:rPr>
      </w:pPr>
      <w:bookmarkStart w:id="83" w:name="_Hlk134973342"/>
      <w:r w:rsidRPr="0061797F">
        <w:rPr>
          <w:rFonts w:cstheme="minorHAnsi"/>
          <w:iCs/>
          <w:color w:val="002060"/>
          <w:sz w:val="24"/>
          <w:szCs w:val="24"/>
        </w:rPr>
        <w:t xml:space="preserve">În cadrul prezentului apel vor fi avuți în vedere indicatorii suplimentari de la </w:t>
      </w:r>
      <w:r w:rsidRPr="0061797F">
        <w:rPr>
          <w:rFonts w:cstheme="minorHAnsi"/>
          <w:i/>
          <w:color w:val="002060"/>
          <w:sz w:val="24"/>
          <w:szCs w:val="24"/>
        </w:rPr>
        <w:t>secțiunea 3.17.</w:t>
      </w:r>
      <w:r w:rsidR="00154201" w:rsidRPr="0061797F">
        <w:rPr>
          <w:rFonts w:cstheme="minorHAnsi"/>
          <w:i/>
          <w:color w:val="002060"/>
          <w:sz w:val="24"/>
          <w:szCs w:val="24"/>
        </w:rPr>
        <w:t xml:space="preserve">5 </w:t>
      </w:r>
      <w:r w:rsidRPr="0061797F">
        <w:rPr>
          <w:rFonts w:cstheme="minorHAnsi"/>
          <w:i/>
          <w:color w:val="002060"/>
          <w:sz w:val="24"/>
          <w:szCs w:val="24"/>
        </w:rPr>
        <w:t>Indicatori de monitorizare a efectelor asupra mediului.</w:t>
      </w:r>
      <w:r w:rsidRPr="0061797F">
        <w:rPr>
          <w:rFonts w:cstheme="minorHAnsi"/>
          <w:color w:val="002060"/>
          <w:sz w:val="24"/>
          <w:szCs w:val="24"/>
        </w:rPr>
        <w:t xml:space="preserve"> Aceștia vor fi avuți în vedere în mod obligatoriu </w:t>
      </w:r>
      <w:bookmarkStart w:id="84" w:name="_Hlk136432951"/>
      <w:r w:rsidR="004161E7" w:rsidRPr="0061797F">
        <w:rPr>
          <w:rFonts w:cstheme="minorHAnsi"/>
          <w:color w:val="002060"/>
          <w:sz w:val="24"/>
          <w:szCs w:val="24"/>
        </w:rPr>
        <w:t xml:space="preserve">exclusiv </w:t>
      </w:r>
      <w:bookmarkEnd w:id="84"/>
      <w:r w:rsidRPr="0061797F">
        <w:rPr>
          <w:rFonts w:cstheme="minorHAnsi"/>
          <w:color w:val="002060"/>
          <w:sz w:val="24"/>
          <w:szCs w:val="24"/>
        </w:rPr>
        <w:t>în procesul de monitorizare</w:t>
      </w:r>
      <w:r w:rsidR="00480D8E" w:rsidRPr="0061797F">
        <w:rPr>
          <w:rFonts w:cstheme="minorHAnsi"/>
          <w:color w:val="002060"/>
          <w:sz w:val="24"/>
          <w:szCs w:val="24"/>
        </w:rPr>
        <w:t xml:space="preserve"> fiind prevăzuți în rapoartele de monitorizare</w:t>
      </w:r>
      <w:r w:rsidR="00083EC7" w:rsidRPr="0061797F">
        <w:rPr>
          <w:rFonts w:cstheme="minorHAnsi"/>
          <w:color w:val="002060"/>
          <w:sz w:val="24"/>
          <w:szCs w:val="24"/>
        </w:rPr>
        <w:t xml:space="preserve"> la nivel de proiect</w:t>
      </w:r>
      <w:r w:rsidRPr="0061797F">
        <w:rPr>
          <w:rFonts w:cstheme="minorHAnsi"/>
          <w:color w:val="002060"/>
          <w:sz w:val="24"/>
          <w:szCs w:val="24"/>
        </w:rPr>
        <w:t>.</w:t>
      </w:r>
    </w:p>
    <w:p w14:paraId="7AD72A0E" w14:textId="77777777" w:rsidR="00687E7A" w:rsidRPr="00665972" w:rsidRDefault="00687E7A" w:rsidP="007B7B15">
      <w:pPr>
        <w:spacing w:before="60" w:after="0" w:line="240" w:lineRule="auto"/>
        <w:ind w:right="-94"/>
        <w:jc w:val="both"/>
        <w:rPr>
          <w:rFonts w:cstheme="minorHAnsi"/>
          <w:color w:val="002060"/>
          <w:sz w:val="24"/>
          <w:szCs w:val="24"/>
        </w:rPr>
      </w:pPr>
    </w:p>
    <w:p w14:paraId="53145C69" w14:textId="77777777" w:rsidR="00423649" w:rsidRPr="00665972" w:rsidRDefault="0042364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5" w:name="_Toc170912423"/>
      <w:bookmarkEnd w:id="83"/>
      <w:r w:rsidRPr="00665972">
        <w:rPr>
          <w:rFonts w:cstheme="minorHAnsi"/>
          <w:b/>
          <w:bCs/>
          <w:iCs/>
          <w:color w:val="002060"/>
          <w:sz w:val="24"/>
          <w:szCs w:val="24"/>
        </w:rPr>
        <w:t>Rezultatele așteptate</w:t>
      </w:r>
      <w:bookmarkEnd w:id="85"/>
      <w:r w:rsidRPr="00665972">
        <w:rPr>
          <w:rFonts w:cstheme="minorHAnsi"/>
          <w:b/>
          <w:bCs/>
          <w:iCs/>
          <w:color w:val="002060"/>
          <w:sz w:val="24"/>
          <w:szCs w:val="24"/>
        </w:rPr>
        <w:tab/>
      </w:r>
    </w:p>
    <w:p w14:paraId="73520F4C" w14:textId="3181BC20" w:rsidR="00FE1702" w:rsidRPr="00665972" w:rsidRDefault="00EB7A6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cadrul </w:t>
      </w:r>
      <w:bookmarkStart w:id="86" w:name="_Hlk140140764"/>
      <w:r w:rsidR="00BE1F7B" w:rsidRPr="00665972">
        <w:rPr>
          <w:rFonts w:cstheme="minorHAnsi"/>
          <w:iCs/>
          <w:color w:val="002060"/>
          <w:sz w:val="24"/>
          <w:szCs w:val="24"/>
        </w:rPr>
        <w:t>apelului de proiecte</w:t>
      </w:r>
      <w:r w:rsidRPr="00665972">
        <w:rPr>
          <w:rFonts w:cstheme="minorHAnsi"/>
          <w:iCs/>
          <w:color w:val="002060"/>
          <w:sz w:val="24"/>
          <w:szCs w:val="24"/>
        </w:rPr>
        <w:t xml:space="preserve"> </w:t>
      </w:r>
      <w:bookmarkEnd w:id="86"/>
      <w:r w:rsidR="00FE1702" w:rsidRPr="00665972">
        <w:rPr>
          <w:rFonts w:cstheme="minorHAnsi"/>
          <w:iCs/>
          <w:color w:val="002060"/>
          <w:sz w:val="24"/>
          <w:szCs w:val="24"/>
        </w:rPr>
        <w:t xml:space="preserve">sunt </w:t>
      </w:r>
      <w:r w:rsidR="00FC5745" w:rsidRPr="00665972">
        <w:rPr>
          <w:rFonts w:cstheme="minorHAnsi"/>
          <w:iCs/>
          <w:color w:val="002060"/>
          <w:sz w:val="24"/>
          <w:szCs w:val="24"/>
        </w:rPr>
        <w:t>așteptate</w:t>
      </w:r>
      <w:r w:rsidR="00FE1702" w:rsidRPr="00665972">
        <w:rPr>
          <w:rFonts w:cstheme="minorHAnsi"/>
          <w:iCs/>
          <w:color w:val="002060"/>
          <w:sz w:val="24"/>
          <w:szCs w:val="24"/>
        </w:rPr>
        <w:t xml:space="preserve"> următoarele rezultate:</w:t>
      </w:r>
    </w:p>
    <w:p w14:paraId="082D4E82" w14:textId="6C2093C0" w:rsidR="008B5610" w:rsidRPr="0061797F" w:rsidRDefault="00C7159B" w:rsidP="0061797F">
      <w:pPr>
        <w:pStyle w:val="ListParagraph"/>
        <w:numPr>
          <w:ilvl w:val="0"/>
          <w:numId w:val="64"/>
        </w:numPr>
        <w:rPr>
          <w:rFonts w:cstheme="minorHAnsi"/>
          <w:iCs/>
          <w:color w:val="002060"/>
          <w:sz w:val="24"/>
          <w:szCs w:val="24"/>
        </w:rPr>
      </w:pPr>
      <w:r w:rsidRPr="0061797F">
        <w:rPr>
          <w:rFonts w:cstheme="minorHAnsi"/>
          <w:iCs/>
          <w:color w:val="002060"/>
          <w:sz w:val="24"/>
          <w:szCs w:val="24"/>
        </w:rPr>
        <w:lastRenderedPageBreak/>
        <w:t xml:space="preserve">Unități sanitare publice de recuperare medicală </w:t>
      </w:r>
      <w:r w:rsidR="00E776D0" w:rsidRPr="0061797F">
        <w:rPr>
          <w:rFonts w:cstheme="minorHAnsi"/>
          <w:iCs/>
          <w:color w:val="002060"/>
          <w:sz w:val="24"/>
          <w:szCs w:val="24"/>
        </w:rPr>
        <w:t>sprijinite</w:t>
      </w:r>
      <w:r w:rsidR="008E13AB" w:rsidRPr="00665972">
        <w:rPr>
          <w:vertAlign w:val="superscript"/>
        </w:rPr>
        <w:footnoteReference w:id="6"/>
      </w:r>
      <w:r w:rsidR="00E776D0" w:rsidRPr="0061797F">
        <w:rPr>
          <w:rFonts w:cstheme="minorHAnsi"/>
          <w:iCs/>
          <w:color w:val="002060"/>
          <w:sz w:val="24"/>
          <w:szCs w:val="24"/>
        </w:rPr>
        <w:t xml:space="preserve"> </w:t>
      </w:r>
    </w:p>
    <w:p w14:paraId="4A107899" w14:textId="77777777" w:rsidR="00DD1BF0" w:rsidRPr="00665972" w:rsidRDefault="00DD1BF0" w:rsidP="007B7B15">
      <w:pPr>
        <w:pStyle w:val="ListParagraph"/>
        <w:spacing w:before="60" w:after="0" w:line="240" w:lineRule="auto"/>
        <w:contextualSpacing w:val="0"/>
        <w:jc w:val="both"/>
        <w:rPr>
          <w:rFonts w:cstheme="minorHAnsi"/>
          <w:iCs/>
          <w:color w:val="002060"/>
          <w:sz w:val="24"/>
          <w:szCs w:val="24"/>
        </w:rPr>
      </w:pPr>
    </w:p>
    <w:p w14:paraId="0288CB44" w14:textId="77777777" w:rsidR="000A6D70" w:rsidRPr="00665972"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7" w:name="_Toc134715965"/>
      <w:bookmarkStart w:id="88" w:name="_Toc134716113"/>
      <w:bookmarkStart w:id="89" w:name="_Toc134716290"/>
      <w:bookmarkStart w:id="90" w:name="_Toc134716439"/>
      <w:bookmarkStart w:id="91" w:name="_Toc134716589"/>
      <w:bookmarkStart w:id="92" w:name="_Toc134716729"/>
      <w:bookmarkStart w:id="93" w:name="_Toc134716869"/>
      <w:bookmarkStart w:id="94" w:name="_Toc134717008"/>
      <w:bookmarkStart w:id="95" w:name="_Toc134717146"/>
      <w:bookmarkStart w:id="96" w:name="_Toc134717282"/>
      <w:bookmarkStart w:id="97" w:name="_Toc134717415"/>
      <w:bookmarkStart w:id="98" w:name="_Toc134717888"/>
      <w:bookmarkStart w:id="99" w:name="_Toc134715966"/>
      <w:bookmarkStart w:id="100" w:name="_Toc134716114"/>
      <w:bookmarkStart w:id="101" w:name="_Toc134716291"/>
      <w:bookmarkStart w:id="102" w:name="_Toc134716440"/>
      <w:bookmarkStart w:id="103" w:name="_Toc134716590"/>
      <w:bookmarkStart w:id="104" w:name="_Toc134716730"/>
      <w:bookmarkStart w:id="105" w:name="_Toc134716870"/>
      <w:bookmarkStart w:id="106" w:name="_Toc134717009"/>
      <w:bookmarkStart w:id="107" w:name="_Toc134717147"/>
      <w:bookmarkStart w:id="108" w:name="_Toc134717283"/>
      <w:bookmarkStart w:id="109" w:name="_Toc134717416"/>
      <w:bookmarkStart w:id="110" w:name="_Toc134717889"/>
      <w:bookmarkStart w:id="111" w:name="_Toc170912424"/>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665972">
        <w:rPr>
          <w:rFonts w:cstheme="minorHAnsi"/>
          <w:b/>
          <w:bCs/>
          <w:iCs/>
          <w:color w:val="002060"/>
          <w:sz w:val="24"/>
          <w:szCs w:val="24"/>
        </w:rPr>
        <w:t>Operațiune de importanță strategică</w:t>
      </w:r>
      <w:bookmarkEnd w:id="111"/>
      <w:r w:rsidRPr="00665972">
        <w:rPr>
          <w:rFonts w:cstheme="minorHAnsi"/>
          <w:b/>
          <w:bCs/>
          <w:iCs/>
          <w:color w:val="002060"/>
          <w:sz w:val="24"/>
          <w:szCs w:val="24"/>
        </w:rPr>
        <w:t xml:space="preserve"> </w:t>
      </w:r>
    </w:p>
    <w:p w14:paraId="5EDADF6C" w14:textId="236A084E" w:rsidR="00C52E96" w:rsidRPr="00665972" w:rsidRDefault="00C52E96" w:rsidP="00C02A1E">
      <w:pPr>
        <w:rPr>
          <w:rFonts w:cstheme="minorHAnsi"/>
          <w:iCs/>
          <w:color w:val="002060"/>
          <w:sz w:val="24"/>
          <w:szCs w:val="24"/>
        </w:rPr>
      </w:pPr>
      <w:r w:rsidRPr="00665972">
        <w:rPr>
          <w:rFonts w:cstheme="minorHAnsi"/>
          <w:iCs/>
          <w:color w:val="002060"/>
          <w:sz w:val="24"/>
          <w:szCs w:val="24"/>
        </w:rPr>
        <w:t>Prezentul apel de proiecte nu vizează investiții de importanță strategică.</w:t>
      </w:r>
    </w:p>
    <w:p w14:paraId="1560F3CE" w14:textId="77777777" w:rsidR="00687E7A" w:rsidRPr="00665972" w:rsidRDefault="00687E7A" w:rsidP="007B7B15">
      <w:pPr>
        <w:spacing w:before="60" w:after="0" w:line="240" w:lineRule="auto"/>
        <w:jc w:val="both"/>
        <w:rPr>
          <w:rFonts w:cstheme="minorHAnsi"/>
          <w:i/>
          <w:color w:val="002060"/>
          <w:sz w:val="24"/>
          <w:szCs w:val="24"/>
        </w:rPr>
      </w:pPr>
      <w:bookmarkStart w:id="112" w:name="_Hlk136432963"/>
    </w:p>
    <w:p w14:paraId="3141CBB9" w14:textId="22734C28" w:rsidR="00A34AAA" w:rsidRPr="00665972"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3" w:name="_Toc142058058"/>
      <w:bookmarkStart w:id="114" w:name="_Toc142058208"/>
      <w:bookmarkStart w:id="115" w:name="_Toc142058357"/>
      <w:bookmarkStart w:id="116" w:name="_Toc142058059"/>
      <w:bookmarkStart w:id="117" w:name="_Toc142058209"/>
      <w:bookmarkStart w:id="118" w:name="_Toc142058358"/>
      <w:bookmarkStart w:id="119" w:name="_Toc170912425"/>
      <w:bookmarkEnd w:id="112"/>
      <w:bookmarkEnd w:id="113"/>
      <w:bookmarkEnd w:id="114"/>
      <w:bookmarkEnd w:id="115"/>
      <w:bookmarkEnd w:id="116"/>
      <w:bookmarkEnd w:id="117"/>
      <w:bookmarkEnd w:id="118"/>
      <w:r w:rsidRPr="00665972">
        <w:rPr>
          <w:rFonts w:cstheme="minorHAnsi"/>
          <w:b/>
          <w:bCs/>
          <w:iCs/>
          <w:color w:val="002060"/>
          <w:sz w:val="24"/>
          <w:szCs w:val="24"/>
        </w:rPr>
        <w:t>Investiții teritoriale integrate</w:t>
      </w:r>
      <w:bookmarkEnd w:id="119"/>
      <w:r w:rsidRPr="00665972">
        <w:rPr>
          <w:rFonts w:cstheme="minorHAnsi"/>
          <w:b/>
          <w:bCs/>
          <w:iCs/>
          <w:color w:val="002060"/>
          <w:sz w:val="24"/>
          <w:szCs w:val="24"/>
        </w:rPr>
        <w:t xml:space="preserve"> </w:t>
      </w:r>
      <w:r w:rsidRPr="00665972">
        <w:rPr>
          <w:rFonts w:cstheme="minorHAnsi"/>
          <w:b/>
          <w:bCs/>
          <w:iCs/>
          <w:color w:val="002060"/>
          <w:sz w:val="24"/>
          <w:szCs w:val="24"/>
        </w:rPr>
        <w:tab/>
      </w:r>
    </w:p>
    <w:p w14:paraId="4A1F545F" w14:textId="1B27D473" w:rsidR="001A2DE1" w:rsidRPr="00665972" w:rsidRDefault="001A2DE1"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Prezentul apel de proiecte </w:t>
      </w:r>
      <w:r w:rsidR="00CB6BC8" w:rsidRPr="00665972">
        <w:rPr>
          <w:rFonts w:cstheme="minorHAnsi"/>
          <w:iCs/>
          <w:color w:val="002060"/>
          <w:sz w:val="24"/>
          <w:szCs w:val="24"/>
        </w:rPr>
        <w:t xml:space="preserve">nu </w:t>
      </w:r>
      <w:r w:rsidRPr="00665972">
        <w:rPr>
          <w:rFonts w:cstheme="minorHAnsi"/>
          <w:iCs/>
          <w:color w:val="002060"/>
          <w:sz w:val="24"/>
          <w:szCs w:val="24"/>
        </w:rPr>
        <w:t xml:space="preserve">vizează </w:t>
      </w:r>
      <w:r w:rsidRPr="00665972">
        <w:rPr>
          <w:rFonts w:cstheme="minorHAnsi"/>
          <w:color w:val="002060"/>
          <w:sz w:val="24"/>
          <w:szCs w:val="24"/>
        </w:rPr>
        <w:t xml:space="preserve">investiții </w:t>
      </w:r>
      <w:r w:rsidR="00CB6BC8" w:rsidRPr="00665972">
        <w:rPr>
          <w:rFonts w:cstheme="minorHAnsi"/>
          <w:color w:val="002060"/>
          <w:sz w:val="24"/>
          <w:szCs w:val="24"/>
        </w:rPr>
        <w:t>teritoriale integrate.</w:t>
      </w:r>
    </w:p>
    <w:p w14:paraId="4613E756" w14:textId="77777777" w:rsidR="009E3495" w:rsidRPr="00665972" w:rsidRDefault="009E3495" w:rsidP="007B7B15">
      <w:pPr>
        <w:spacing w:before="60" w:after="0" w:line="240" w:lineRule="auto"/>
        <w:jc w:val="both"/>
        <w:rPr>
          <w:rFonts w:cstheme="minorHAnsi"/>
          <w:i/>
          <w:color w:val="002060"/>
          <w:sz w:val="24"/>
          <w:szCs w:val="24"/>
        </w:rPr>
      </w:pPr>
    </w:p>
    <w:p w14:paraId="0E7AABC3" w14:textId="04F30E55" w:rsidR="008F4B56" w:rsidRPr="00665972" w:rsidRDefault="008F4B56"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0" w:name="_Toc170912426"/>
      <w:r w:rsidRPr="00665972">
        <w:rPr>
          <w:rFonts w:cstheme="minorHAnsi"/>
          <w:b/>
          <w:bCs/>
          <w:iCs/>
          <w:color w:val="002060"/>
          <w:sz w:val="24"/>
          <w:szCs w:val="24"/>
        </w:rPr>
        <w:t xml:space="preserve">Dezvoltare locală </w:t>
      </w:r>
      <w:r w:rsidR="007431D9" w:rsidRPr="00665972">
        <w:rPr>
          <w:rFonts w:cstheme="minorHAnsi"/>
          <w:b/>
          <w:bCs/>
          <w:iCs/>
          <w:color w:val="002060"/>
          <w:sz w:val="24"/>
          <w:szCs w:val="24"/>
        </w:rPr>
        <w:t xml:space="preserve">plasată </w:t>
      </w:r>
      <w:r w:rsidRPr="00665972">
        <w:rPr>
          <w:rFonts w:cstheme="minorHAnsi"/>
          <w:b/>
          <w:bCs/>
          <w:iCs/>
          <w:color w:val="002060"/>
          <w:sz w:val="24"/>
          <w:szCs w:val="24"/>
        </w:rPr>
        <w:t>sub responsabilitatea comunității</w:t>
      </w:r>
      <w:bookmarkEnd w:id="120"/>
    </w:p>
    <w:p w14:paraId="59A5D461" w14:textId="2B18F898" w:rsidR="004305BF" w:rsidRPr="00665972" w:rsidRDefault="004305BF"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Prezentul apel nu vizează </w:t>
      </w:r>
      <w:r w:rsidR="001472E3" w:rsidRPr="00665972">
        <w:rPr>
          <w:rFonts w:cstheme="minorHAnsi"/>
          <w:iCs/>
          <w:color w:val="002060"/>
          <w:sz w:val="24"/>
          <w:szCs w:val="24"/>
        </w:rPr>
        <w:t>aplicarea mecanismului DLRC.</w:t>
      </w:r>
    </w:p>
    <w:p w14:paraId="7E13800D" w14:textId="77777777" w:rsidR="009E3495" w:rsidRPr="00665972" w:rsidRDefault="009E3495" w:rsidP="007B7B15">
      <w:pPr>
        <w:spacing w:before="60" w:after="0" w:line="240" w:lineRule="auto"/>
        <w:jc w:val="both"/>
        <w:rPr>
          <w:rFonts w:cstheme="minorHAnsi"/>
          <w:b/>
          <w:bCs/>
          <w:i/>
          <w:color w:val="002060"/>
          <w:sz w:val="24"/>
          <w:szCs w:val="24"/>
        </w:rPr>
      </w:pPr>
    </w:p>
    <w:p w14:paraId="63AD0FB7" w14:textId="4B4D7D42" w:rsidR="00F51C65" w:rsidRPr="00665972" w:rsidRDefault="00F51C6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1" w:name="_Toc170912427"/>
      <w:r w:rsidRPr="00665972">
        <w:rPr>
          <w:rFonts w:cstheme="minorHAnsi"/>
          <w:b/>
          <w:bCs/>
          <w:iCs/>
          <w:color w:val="002060"/>
          <w:sz w:val="24"/>
          <w:szCs w:val="24"/>
        </w:rPr>
        <w:t>Reguli privind ajutorul de stat</w:t>
      </w:r>
      <w:bookmarkEnd w:id="121"/>
      <w:r w:rsidRPr="00665972">
        <w:rPr>
          <w:rFonts w:cstheme="minorHAnsi"/>
          <w:b/>
          <w:bCs/>
          <w:iCs/>
          <w:color w:val="002060"/>
          <w:sz w:val="24"/>
          <w:szCs w:val="24"/>
        </w:rPr>
        <w:t xml:space="preserve"> </w:t>
      </w:r>
    </w:p>
    <w:p w14:paraId="66ADD1EF" w14:textId="2425C814" w:rsidR="00B93248" w:rsidRPr="00665972" w:rsidRDefault="00B93248" w:rsidP="007B7B15">
      <w:pPr>
        <w:spacing w:before="60" w:after="0" w:line="240" w:lineRule="auto"/>
        <w:jc w:val="both"/>
        <w:rPr>
          <w:rFonts w:cstheme="minorHAnsi"/>
          <w:iCs/>
          <w:color w:val="002060"/>
          <w:sz w:val="24"/>
          <w:szCs w:val="24"/>
        </w:rPr>
      </w:pPr>
      <w:bookmarkStart w:id="122" w:name="_Hlk136432992"/>
      <w:bookmarkStart w:id="123" w:name="_Hlk136432974"/>
      <w:bookmarkStart w:id="124" w:name="_Hlk143183205"/>
      <w:r w:rsidRPr="00665972">
        <w:rPr>
          <w:rFonts w:cstheme="minorHAnsi"/>
          <w:iCs/>
          <w:color w:val="002060"/>
          <w:sz w:val="24"/>
          <w:szCs w:val="24"/>
        </w:rPr>
        <w:t>Intervențiile prevăzute de prezentul apel nu fac obiectul ajutorului de stat</w:t>
      </w:r>
      <w:r w:rsidR="00B276EE" w:rsidRPr="00665972">
        <w:rPr>
          <w:rFonts w:cstheme="minorHAnsi"/>
          <w:iCs/>
          <w:color w:val="002060"/>
          <w:sz w:val="24"/>
          <w:szCs w:val="24"/>
        </w:rPr>
        <w:t>.</w:t>
      </w:r>
    </w:p>
    <w:p w14:paraId="27240D6A" w14:textId="1535125F" w:rsidR="00033A9A" w:rsidRPr="00665972" w:rsidRDefault="009E3495" w:rsidP="007B7B15">
      <w:pPr>
        <w:spacing w:before="60" w:after="0" w:line="240" w:lineRule="auto"/>
        <w:jc w:val="both"/>
        <w:rPr>
          <w:rFonts w:cstheme="minorHAnsi"/>
          <w:b/>
          <w:bCs/>
          <w:iCs/>
          <w:color w:val="002060"/>
          <w:sz w:val="24"/>
          <w:szCs w:val="24"/>
        </w:rPr>
      </w:pPr>
      <w:r w:rsidRPr="00665972">
        <w:rPr>
          <w:rFonts w:cstheme="minorHAnsi"/>
          <w:b/>
          <w:bCs/>
          <w:iCs/>
          <w:color w:val="002060"/>
          <w:sz w:val="24"/>
          <w:szCs w:val="24"/>
        </w:rPr>
        <w:t>Justificare</w:t>
      </w:r>
      <w:bookmarkEnd w:id="122"/>
    </w:p>
    <w:bookmarkEnd w:id="123"/>
    <w:p w14:paraId="66F825D9" w14:textId="464A1ADD" w:rsidR="00E3594F" w:rsidRPr="00665972" w:rsidRDefault="00E3594F" w:rsidP="007B7B15">
      <w:pPr>
        <w:spacing w:before="60" w:after="0" w:line="240" w:lineRule="auto"/>
        <w:jc w:val="both"/>
        <w:rPr>
          <w:rFonts w:cstheme="minorHAnsi"/>
          <w:color w:val="002060"/>
          <w:sz w:val="24"/>
          <w:szCs w:val="24"/>
        </w:rPr>
      </w:pPr>
      <w:r w:rsidRPr="00665972">
        <w:rPr>
          <w:rFonts w:cstheme="minorHAnsi"/>
          <w:color w:val="002060"/>
          <w:sz w:val="24"/>
          <w:szCs w:val="24"/>
        </w:rPr>
        <w:t>Această investiție este destinată</w:t>
      </w:r>
      <w:r w:rsidR="00F25A0F" w:rsidRPr="00665972">
        <w:rPr>
          <w:rFonts w:cstheme="minorHAnsi"/>
          <w:color w:val="002060"/>
          <w:sz w:val="24"/>
          <w:szCs w:val="24"/>
        </w:rPr>
        <w:t xml:space="preserve"> </w:t>
      </w:r>
      <w:r w:rsidR="004F1F9F" w:rsidRPr="00665972">
        <w:rPr>
          <w:rFonts w:cstheme="minorHAnsi"/>
          <w:b/>
          <w:bCs/>
          <w:i/>
          <w:iCs/>
          <w:color w:val="002060"/>
          <w:sz w:val="24"/>
          <w:szCs w:val="24"/>
        </w:rPr>
        <w:t>u</w:t>
      </w:r>
      <w:r w:rsidR="00B51BCE" w:rsidRPr="00665972">
        <w:rPr>
          <w:rFonts w:cstheme="minorHAnsi"/>
          <w:b/>
          <w:bCs/>
          <w:i/>
          <w:iCs/>
          <w:color w:val="002060"/>
          <w:sz w:val="24"/>
          <w:szCs w:val="24"/>
        </w:rPr>
        <w:t>nități</w:t>
      </w:r>
      <w:r w:rsidR="004F1F9F" w:rsidRPr="00665972">
        <w:rPr>
          <w:rFonts w:cstheme="minorHAnsi"/>
          <w:b/>
          <w:bCs/>
          <w:i/>
          <w:iCs/>
          <w:color w:val="002060"/>
          <w:sz w:val="24"/>
          <w:szCs w:val="24"/>
        </w:rPr>
        <w:t>lor</w:t>
      </w:r>
      <w:r w:rsidR="00B51BCE" w:rsidRPr="00665972">
        <w:rPr>
          <w:rFonts w:cstheme="minorHAnsi"/>
          <w:b/>
          <w:bCs/>
          <w:i/>
          <w:iCs/>
          <w:color w:val="002060"/>
          <w:sz w:val="24"/>
          <w:szCs w:val="24"/>
        </w:rPr>
        <w:t xml:space="preserve"> sanitare publice</w:t>
      </w:r>
      <w:r w:rsidR="00C52E96" w:rsidRPr="00665972">
        <w:rPr>
          <w:rFonts w:cstheme="minorHAnsi"/>
          <w:b/>
          <w:bCs/>
          <w:i/>
          <w:iCs/>
          <w:color w:val="002060"/>
          <w:sz w:val="24"/>
          <w:szCs w:val="24"/>
        </w:rPr>
        <w:t xml:space="preserve"> </w:t>
      </w:r>
      <w:r w:rsidR="00985F95" w:rsidRPr="00665972">
        <w:rPr>
          <w:rFonts w:cstheme="minorHAnsi"/>
          <w:iCs/>
          <w:color w:val="002060"/>
          <w:sz w:val="24"/>
          <w:szCs w:val="24"/>
        </w:rPr>
        <w:t>de recuperare medicală</w:t>
      </w:r>
      <w:r w:rsidRPr="00665972">
        <w:rPr>
          <w:rFonts w:cstheme="minorHAnsi"/>
          <w:color w:val="002060"/>
          <w:sz w:val="24"/>
          <w:szCs w:val="24"/>
        </w:rPr>
        <w:t>, urmărind un obiectiv social, susținut de principiul</w:t>
      </w:r>
      <w:r w:rsidRPr="00665972">
        <w:rPr>
          <w:rFonts w:cstheme="minorHAnsi"/>
          <w:b/>
          <w:bCs/>
          <w:color w:val="002060"/>
          <w:sz w:val="24"/>
          <w:szCs w:val="24"/>
        </w:rPr>
        <w:t xml:space="preserve"> solidarității,</w:t>
      </w:r>
      <w:r w:rsidRPr="00665972">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8D0D24B" w14:textId="1790AF56" w:rsidR="00E3594F" w:rsidRPr="00665972" w:rsidRDefault="00E3594F" w:rsidP="007B7B15">
      <w:pPr>
        <w:spacing w:before="60" w:after="0" w:line="240" w:lineRule="auto"/>
        <w:jc w:val="both"/>
        <w:rPr>
          <w:rFonts w:cstheme="minorHAnsi"/>
          <w:color w:val="002060"/>
          <w:sz w:val="24"/>
          <w:szCs w:val="24"/>
        </w:rPr>
      </w:pPr>
      <w:r w:rsidRPr="00665972">
        <w:rPr>
          <w:rFonts w:cstheme="minorHAnsi"/>
          <w:color w:val="002060"/>
          <w:sz w:val="24"/>
          <w:szCs w:val="24"/>
        </w:rPr>
        <w:t>Prin acest tip de investiții se urmărește cu predilecție o mai bună distribuție a infrastructurii de sănătate între regiuni și județe, creșterea accesului populației la servicii medicale</w:t>
      </w:r>
      <w:r w:rsidR="00513731" w:rsidRPr="00665972">
        <w:rPr>
          <w:rFonts w:cstheme="minorHAnsi"/>
          <w:color w:val="002060"/>
          <w:sz w:val="24"/>
          <w:szCs w:val="24"/>
        </w:rPr>
        <w:t xml:space="preserve"> </w:t>
      </w:r>
      <w:r w:rsidR="00985F95" w:rsidRPr="00665972">
        <w:rPr>
          <w:rFonts w:cstheme="minorHAnsi"/>
          <w:color w:val="002060"/>
          <w:sz w:val="24"/>
          <w:szCs w:val="24"/>
        </w:rPr>
        <w:t>de recuperare,</w:t>
      </w:r>
      <w:r w:rsidRPr="00665972">
        <w:rPr>
          <w:rFonts w:cstheme="minorHAnsi"/>
          <w:color w:val="002060"/>
          <w:sz w:val="24"/>
          <w:szCs w:val="24"/>
        </w:rPr>
        <w:t xml:space="preserve"> creșterea eficacității serviciilor medicale</w:t>
      </w:r>
      <w:r w:rsidR="00985F95" w:rsidRPr="00665972">
        <w:rPr>
          <w:rFonts w:cstheme="minorHAnsi"/>
          <w:color w:val="002060"/>
          <w:sz w:val="24"/>
          <w:szCs w:val="24"/>
        </w:rPr>
        <w:t xml:space="preserve"> de recuperare</w:t>
      </w:r>
      <w:r w:rsidR="00513731" w:rsidRPr="00665972">
        <w:rPr>
          <w:rFonts w:cstheme="minorHAnsi"/>
          <w:color w:val="002060"/>
          <w:sz w:val="24"/>
          <w:szCs w:val="24"/>
        </w:rPr>
        <w:t>.</w:t>
      </w:r>
    </w:p>
    <w:p w14:paraId="036332A8" w14:textId="577A8111" w:rsidR="00F30B0E" w:rsidRPr="00665972" w:rsidRDefault="00F30B0E" w:rsidP="00985F95">
      <w:pPr>
        <w:pStyle w:val="Default"/>
        <w:spacing w:before="60"/>
        <w:jc w:val="both"/>
        <w:rPr>
          <w:rFonts w:asciiTheme="minorHAnsi" w:hAnsiTheme="minorHAnsi" w:cstheme="minorHAnsi"/>
          <w:color w:val="002060"/>
        </w:rPr>
      </w:pPr>
      <w:r w:rsidRPr="00665972">
        <w:rPr>
          <w:rFonts w:asciiTheme="minorHAnsi" w:hAnsiTheme="minorHAnsi" w:cstheme="minorHAnsi"/>
          <w:color w:val="002060"/>
        </w:rPr>
        <w:t xml:space="preserve">Unitățile sanitare publice </w:t>
      </w:r>
      <w:r w:rsidR="00513731" w:rsidRPr="00665972">
        <w:rPr>
          <w:rFonts w:asciiTheme="minorHAnsi" w:hAnsiTheme="minorHAnsi" w:cstheme="minorHAnsi"/>
          <w:color w:val="002060"/>
        </w:rPr>
        <w:t xml:space="preserve">oferă servicii medicale de specialitate </w:t>
      </w:r>
      <w:r w:rsidRPr="00665972">
        <w:rPr>
          <w:rFonts w:asciiTheme="minorHAnsi" w:hAnsiTheme="minorHAnsi" w:cstheme="minorHAnsi"/>
          <w:color w:val="002060"/>
        </w:rPr>
        <w:t xml:space="preserve">de recuperare </w:t>
      </w:r>
      <w:r w:rsidR="00513731" w:rsidRPr="00665972">
        <w:rPr>
          <w:rFonts w:asciiTheme="minorHAnsi" w:hAnsiTheme="minorHAnsi" w:cstheme="minorHAnsi"/>
          <w:color w:val="002060"/>
        </w:rPr>
        <w:t xml:space="preserve">de complexitate medie pentru populația din zona respectivă sau din zonele învecinate. </w:t>
      </w:r>
      <w:r w:rsidR="00513731" w:rsidRPr="00665972">
        <w:rPr>
          <w:rFonts w:asciiTheme="minorHAnsi" w:hAnsiTheme="minorHAnsi" w:cstheme="minorHAnsi"/>
          <w:b/>
          <w:bCs/>
          <w:color w:val="002060"/>
        </w:rPr>
        <w:t>Serviciile au impact local</w:t>
      </w:r>
      <w:r w:rsidR="00513731" w:rsidRPr="00665972">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w:t>
      </w:r>
      <w:r w:rsidRPr="00665972">
        <w:rPr>
          <w:rFonts w:asciiTheme="minorHAnsi" w:hAnsiTheme="minorHAnsi" w:cstheme="minorHAnsi"/>
          <w:color w:val="002060"/>
        </w:rPr>
        <w:t xml:space="preserve"> cu impact local, putând fi accesate, în principal, de populația din zona respectivă.</w:t>
      </w:r>
    </w:p>
    <w:p w14:paraId="49255586" w14:textId="7A0DF1FA" w:rsidR="00E3594F" w:rsidRPr="0061797F" w:rsidRDefault="00E3594F" w:rsidP="0061797F">
      <w:pPr>
        <w:jc w:val="both"/>
        <w:rPr>
          <w:rFonts w:cstheme="minorHAnsi"/>
          <w:color w:val="002060"/>
          <w:sz w:val="24"/>
          <w:szCs w:val="24"/>
        </w:rPr>
      </w:pPr>
      <w:bookmarkStart w:id="125" w:name="_Hlk138777566"/>
      <w:r w:rsidRPr="0061797F">
        <w:rPr>
          <w:rFonts w:cstheme="minorHAnsi"/>
          <w:color w:val="002060"/>
          <w:sz w:val="24"/>
          <w:szCs w:val="24"/>
        </w:rPr>
        <w:t xml:space="preserve">În plus, este de menționat că principalul obiectiv al </w:t>
      </w:r>
      <w:r w:rsidR="00513731" w:rsidRPr="0061797F">
        <w:rPr>
          <w:rFonts w:cstheme="minorHAnsi"/>
          <w:color w:val="002060"/>
          <w:sz w:val="24"/>
          <w:szCs w:val="24"/>
        </w:rPr>
        <w:t xml:space="preserve">unităților medicale publice care furnizează </w:t>
      </w:r>
      <w:r w:rsidR="005F390D" w:rsidRPr="0061797F">
        <w:rPr>
          <w:rFonts w:cstheme="minorHAnsi"/>
          <w:color w:val="002060"/>
          <w:sz w:val="24"/>
          <w:szCs w:val="24"/>
        </w:rPr>
        <w:t>servicii de recuperare medicală</w:t>
      </w:r>
      <w:r w:rsidR="00513731" w:rsidRPr="0061797F">
        <w:rPr>
          <w:rFonts w:cstheme="minorHAnsi"/>
          <w:color w:val="002060"/>
          <w:sz w:val="24"/>
          <w:szCs w:val="24"/>
        </w:rPr>
        <w:t xml:space="preserve"> </w:t>
      </w:r>
      <w:r w:rsidRPr="0061797F">
        <w:rPr>
          <w:rFonts w:cstheme="minorHAnsi"/>
          <w:color w:val="002060"/>
          <w:sz w:val="24"/>
          <w:szCs w:val="24"/>
        </w:rPr>
        <w:t xml:space="preserve">este de a oferi asistență medicală accesibilă în toate disciplinele necesare pentru persoanele care locuiesc în regiunea și zonele adiacente, iar infrastructurile </w:t>
      </w:r>
      <w:r w:rsidR="00E60552" w:rsidRPr="0061797F">
        <w:rPr>
          <w:rFonts w:cstheme="minorHAnsi"/>
          <w:color w:val="002060"/>
          <w:sz w:val="24"/>
          <w:szCs w:val="24"/>
        </w:rPr>
        <w:t>aferente acoperă, în special nevoile pacientului critic</w:t>
      </w:r>
      <w:r w:rsidR="00985F95" w:rsidRPr="00665972">
        <w:rPr>
          <w:rFonts w:cstheme="minorHAnsi"/>
          <w:color w:val="002060"/>
          <w:sz w:val="24"/>
          <w:szCs w:val="24"/>
        </w:rPr>
        <w:t xml:space="preserve">. </w:t>
      </w:r>
      <w:r w:rsidRPr="0061797F">
        <w:rPr>
          <w:rFonts w:cstheme="minorHAnsi"/>
          <w:color w:val="002060"/>
          <w:sz w:val="24"/>
          <w:szCs w:val="24"/>
        </w:rPr>
        <w:t>Măsurile de sprijin au fost analizate în raport cu criteriile care ar trebui îndeplinite cumulativ, prevăzute la articolul 107 alineatul (1) din TFUE (existența unor resurse ale statului sau exercitarea de puteri discreționare ale statului referitor la utilizarea unor resurse financiare, a caracterului selectiv, a avantajului economic în favoarea entității beneficiare a măsurii de sprijin și potențialul măsurii de sprijin de a afecta comerțul între statele membre), pentru a determina dacă măsurile constituie ajutor de stat în sensul articolului 107 alineatul (1) din TFUE.</w:t>
      </w:r>
    </w:p>
    <w:p w14:paraId="3D4F310D" w14:textId="1ED69B93" w:rsidR="002C410C" w:rsidRPr="0061797F" w:rsidRDefault="00E3594F" w:rsidP="007B7B15">
      <w:pPr>
        <w:spacing w:before="60" w:after="0" w:line="240" w:lineRule="auto"/>
        <w:jc w:val="both"/>
        <w:rPr>
          <w:rFonts w:eastAsia="Trebuchet MS" w:cstheme="minorHAnsi"/>
          <w:i/>
          <w:iCs/>
          <w:color w:val="002060"/>
          <w:sz w:val="24"/>
          <w:szCs w:val="24"/>
        </w:rPr>
      </w:pPr>
      <w:r w:rsidRPr="00665972">
        <w:rPr>
          <w:rFonts w:eastAsia="Trebuchet MS" w:cstheme="minorHAnsi"/>
          <w:color w:val="002060"/>
          <w:sz w:val="24"/>
          <w:szCs w:val="24"/>
        </w:rPr>
        <w:lastRenderedPageBreak/>
        <w:t xml:space="preserve">Concluzia analizei a fost că investițiile în </w:t>
      </w:r>
      <w:r w:rsidR="004F1F9F" w:rsidRPr="00665972">
        <w:rPr>
          <w:rFonts w:eastAsia="Trebuchet MS" w:cstheme="minorHAnsi"/>
          <w:i/>
          <w:iCs/>
          <w:color w:val="002060"/>
          <w:sz w:val="24"/>
          <w:szCs w:val="24"/>
        </w:rPr>
        <w:t xml:space="preserve">unitățile sanitare publice care </w:t>
      </w:r>
      <w:r w:rsidR="000965D2" w:rsidRPr="00665972">
        <w:rPr>
          <w:rFonts w:eastAsia="Trebuchet MS" w:cstheme="minorHAnsi"/>
          <w:i/>
          <w:iCs/>
          <w:color w:val="002060"/>
          <w:sz w:val="24"/>
          <w:szCs w:val="24"/>
        </w:rPr>
        <w:t>furnizează servicii de recuperare</w:t>
      </w:r>
      <w:r w:rsidR="00985F95" w:rsidRPr="00665972">
        <w:rPr>
          <w:rFonts w:eastAsia="Trebuchet MS" w:cstheme="minorHAnsi"/>
          <w:i/>
          <w:iCs/>
          <w:color w:val="002060"/>
          <w:sz w:val="24"/>
          <w:szCs w:val="24"/>
        </w:rPr>
        <w:t xml:space="preserve"> </w:t>
      </w:r>
      <w:r w:rsidR="004F1F9F" w:rsidRPr="00665972">
        <w:rPr>
          <w:rFonts w:eastAsia="Trebuchet MS" w:cstheme="minorHAnsi"/>
          <w:b/>
          <w:bCs/>
          <w:color w:val="002060"/>
          <w:sz w:val="24"/>
          <w:szCs w:val="24"/>
        </w:rPr>
        <w:t>care fac parte din sistemul național de sănătate</w:t>
      </w:r>
      <w:r w:rsidR="00105168" w:rsidRPr="00665972">
        <w:rPr>
          <w:rFonts w:cstheme="minorHAnsi"/>
          <w:b/>
          <w:bCs/>
          <w:color w:val="002060"/>
          <w:sz w:val="24"/>
          <w:szCs w:val="24"/>
        </w:rPr>
        <w:t xml:space="preserve"> </w:t>
      </w:r>
      <w:r w:rsidRPr="00665972">
        <w:rPr>
          <w:rFonts w:cstheme="minorHAnsi"/>
          <w:b/>
          <w:bCs/>
          <w:color w:val="002060"/>
          <w:sz w:val="24"/>
          <w:szCs w:val="24"/>
        </w:rPr>
        <w:t>au un impact local</w:t>
      </w:r>
      <w:r w:rsidR="00CE4726" w:rsidRPr="00665972">
        <w:rPr>
          <w:rFonts w:cstheme="minorHAnsi"/>
          <w:b/>
          <w:bCs/>
          <w:color w:val="002060"/>
          <w:sz w:val="24"/>
          <w:szCs w:val="24"/>
        </w:rPr>
        <w:t xml:space="preserve">/ regional </w:t>
      </w:r>
      <w:r w:rsidRPr="00665972">
        <w:rPr>
          <w:rFonts w:cstheme="minorHAnsi"/>
          <w:b/>
          <w:bCs/>
          <w:color w:val="002060"/>
          <w:sz w:val="24"/>
          <w:szCs w:val="24"/>
        </w:rPr>
        <w:t xml:space="preserve">și, ca urmare, nu au potențialul de a afecta comerțul între statele membre. </w:t>
      </w:r>
      <w:r w:rsidR="002C410C" w:rsidRPr="00665972">
        <w:rPr>
          <w:rFonts w:cstheme="minorHAnsi"/>
          <w:color w:val="002060"/>
          <w:sz w:val="24"/>
          <w:szCs w:val="24"/>
        </w:rPr>
        <w:t xml:space="preserve">De asemenea, serviciile care vor fi oferite de </w:t>
      </w:r>
      <w:r w:rsidR="0002544E" w:rsidRPr="00665972">
        <w:rPr>
          <w:rFonts w:cstheme="minorHAnsi"/>
          <w:color w:val="002060"/>
          <w:sz w:val="24"/>
          <w:szCs w:val="24"/>
        </w:rPr>
        <w:t xml:space="preserve">structurile </w:t>
      </w:r>
      <w:bookmarkStart w:id="126" w:name="_Hlk152573706"/>
      <w:r w:rsidR="00154201" w:rsidRPr="00665972">
        <w:rPr>
          <w:rFonts w:cstheme="minorHAnsi"/>
          <w:color w:val="002060"/>
          <w:sz w:val="24"/>
          <w:szCs w:val="24"/>
        </w:rPr>
        <w:t>extinse/ modernizate/ reabilitate și dotate</w:t>
      </w:r>
      <w:bookmarkEnd w:id="126"/>
      <w:r w:rsidR="00154201" w:rsidRPr="00665972">
        <w:rPr>
          <w:rFonts w:cstheme="minorHAnsi"/>
          <w:color w:val="002060"/>
          <w:sz w:val="24"/>
          <w:szCs w:val="24"/>
        </w:rPr>
        <w:t xml:space="preserve"> </w:t>
      </w:r>
      <w:r w:rsidR="002C410C" w:rsidRPr="00665972">
        <w:rPr>
          <w:rFonts w:cstheme="minorHAnsi"/>
          <w:color w:val="002060"/>
          <w:sz w:val="24"/>
          <w:szCs w:val="24"/>
        </w:rPr>
        <w:t xml:space="preserve">vor fi servicii de calitate similară cu cele din alte țări ale Uniunii Europene </w:t>
      </w:r>
      <w:r w:rsidR="009B49F3" w:rsidRPr="00665972">
        <w:rPr>
          <w:rFonts w:cstheme="minorHAnsi"/>
          <w:color w:val="002060"/>
          <w:sz w:val="24"/>
          <w:szCs w:val="24"/>
        </w:rPr>
        <w:t>ș</w:t>
      </w:r>
      <w:r w:rsidR="002C410C" w:rsidRPr="00665972">
        <w:rPr>
          <w:rFonts w:cstheme="minorHAnsi"/>
          <w:color w:val="002060"/>
          <w:sz w:val="24"/>
          <w:szCs w:val="24"/>
        </w:rPr>
        <w:t>i, prin urmare, nu sunt în măsură să atragă cetățeni din alte state ale UE.</w:t>
      </w:r>
    </w:p>
    <w:p w14:paraId="6B1F2080" w14:textId="5417C649" w:rsidR="00E3594F" w:rsidRPr="00665972" w:rsidRDefault="00E3594F" w:rsidP="007B7B15">
      <w:pPr>
        <w:spacing w:before="60" w:after="0" w:line="240" w:lineRule="auto"/>
        <w:jc w:val="both"/>
        <w:rPr>
          <w:rFonts w:cstheme="minorHAnsi"/>
          <w:color w:val="002060"/>
          <w:sz w:val="24"/>
          <w:szCs w:val="24"/>
        </w:rPr>
      </w:pPr>
      <w:r w:rsidRPr="00665972">
        <w:rPr>
          <w:rFonts w:cstheme="minorHAnsi"/>
          <w:color w:val="002060"/>
          <w:sz w:val="24"/>
          <w:szCs w:val="24"/>
        </w:rPr>
        <w:t>Având în vedere că unul dintre criteriile care definesc o măsur</w:t>
      </w:r>
      <w:r w:rsidR="001F45EA" w:rsidRPr="00665972">
        <w:rPr>
          <w:rFonts w:cstheme="minorHAnsi"/>
          <w:color w:val="002060"/>
          <w:sz w:val="24"/>
          <w:szCs w:val="24"/>
        </w:rPr>
        <w:t>ă</w:t>
      </w:r>
      <w:r w:rsidRPr="00665972">
        <w:rPr>
          <w:rFonts w:cstheme="minorHAnsi"/>
          <w:color w:val="002060"/>
          <w:sz w:val="24"/>
          <w:szCs w:val="24"/>
        </w:rPr>
        <w:t xml:space="preserve"> de ajutor de stat nu este îndeplinit, respectiv </w:t>
      </w:r>
      <w:r w:rsidRPr="00665972">
        <w:rPr>
          <w:rFonts w:cstheme="minorHAnsi"/>
          <w:b/>
          <w:bCs/>
          <w:i/>
          <w:iCs/>
          <w:color w:val="002060"/>
          <w:sz w:val="24"/>
          <w:szCs w:val="24"/>
        </w:rPr>
        <w:t xml:space="preserve">măsura nu are potențialul de a afecta comerțul între </w:t>
      </w:r>
      <w:r w:rsidR="00105168" w:rsidRPr="00665972">
        <w:rPr>
          <w:rFonts w:cstheme="minorHAnsi"/>
          <w:b/>
          <w:bCs/>
          <w:i/>
          <w:iCs/>
          <w:color w:val="002060"/>
          <w:sz w:val="24"/>
          <w:szCs w:val="24"/>
        </w:rPr>
        <w:t>S</w:t>
      </w:r>
      <w:r w:rsidRPr="00665972">
        <w:rPr>
          <w:rFonts w:cstheme="minorHAnsi"/>
          <w:b/>
          <w:bCs/>
          <w:i/>
          <w:iCs/>
          <w:color w:val="002060"/>
          <w:sz w:val="24"/>
          <w:szCs w:val="24"/>
        </w:rPr>
        <w:t xml:space="preserve">tatele </w:t>
      </w:r>
      <w:r w:rsidR="00105168" w:rsidRPr="00665972">
        <w:rPr>
          <w:rFonts w:cstheme="minorHAnsi"/>
          <w:b/>
          <w:bCs/>
          <w:i/>
          <w:iCs/>
          <w:color w:val="002060"/>
          <w:sz w:val="24"/>
          <w:szCs w:val="24"/>
        </w:rPr>
        <w:t>M</w:t>
      </w:r>
      <w:r w:rsidRPr="00665972">
        <w:rPr>
          <w:rFonts w:cstheme="minorHAnsi"/>
          <w:b/>
          <w:bCs/>
          <w:i/>
          <w:iCs/>
          <w:color w:val="002060"/>
          <w:sz w:val="24"/>
          <w:szCs w:val="24"/>
        </w:rPr>
        <w:t>embre</w:t>
      </w:r>
      <w:r w:rsidRPr="00665972">
        <w:rPr>
          <w:rFonts w:cstheme="minorHAnsi"/>
          <w:color w:val="002060"/>
          <w:sz w:val="24"/>
          <w:szCs w:val="24"/>
        </w:rPr>
        <w:t>, se consideră că aceasta nu implică ajutor de stat.</w:t>
      </w:r>
      <w:bookmarkEnd w:id="125"/>
    </w:p>
    <w:bookmarkEnd w:id="124"/>
    <w:p w14:paraId="7CAF8BA4" w14:textId="77777777" w:rsidR="009E3495" w:rsidRPr="00665972" w:rsidRDefault="009E3495" w:rsidP="007B7B15">
      <w:pPr>
        <w:spacing w:before="60" w:after="0" w:line="240" w:lineRule="auto"/>
        <w:jc w:val="both"/>
        <w:rPr>
          <w:rFonts w:cstheme="minorHAnsi"/>
          <w:iCs/>
          <w:color w:val="002060"/>
          <w:sz w:val="24"/>
          <w:szCs w:val="24"/>
        </w:rPr>
      </w:pPr>
    </w:p>
    <w:p w14:paraId="6BBE5515" w14:textId="155BA8F7" w:rsidR="001F48A8" w:rsidRPr="00665972" w:rsidRDefault="001F48A8"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7" w:name="_Toc170912428"/>
      <w:r w:rsidRPr="00665972">
        <w:rPr>
          <w:rFonts w:cstheme="minorHAnsi"/>
          <w:b/>
          <w:bCs/>
          <w:iCs/>
          <w:color w:val="002060"/>
          <w:sz w:val="24"/>
          <w:szCs w:val="24"/>
        </w:rPr>
        <w:t>Reguli privind instrumentele financiare</w:t>
      </w:r>
      <w:bookmarkEnd w:id="127"/>
      <w:r w:rsidRPr="00665972">
        <w:rPr>
          <w:rFonts w:cstheme="minorHAnsi"/>
          <w:b/>
          <w:bCs/>
          <w:iCs/>
          <w:color w:val="002060"/>
          <w:sz w:val="24"/>
          <w:szCs w:val="24"/>
        </w:rPr>
        <w:t xml:space="preserve"> </w:t>
      </w:r>
    </w:p>
    <w:p w14:paraId="01908CCF" w14:textId="374657AA" w:rsidR="00435E0A" w:rsidRPr="00665972" w:rsidRDefault="00435E0A" w:rsidP="00435E0A">
      <w:pPr>
        <w:spacing w:before="60" w:after="0" w:line="240" w:lineRule="auto"/>
        <w:jc w:val="both"/>
        <w:rPr>
          <w:rFonts w:cstheme="minorHAnsi"/>
          <w:iCs/>
          <w:color w:val="002060"/>
          <w:sz w:val="24"/>
          <w:szCs w:val="24"/>
        </w:rPr>
      </w:pPr>
      <w:r w:rsidRPr="00665972">
        <w:rPr>
          <w:rFonts w:cstheme="minorHAnsi"/>
          <w:iCs/>
          <w:color w:val="002060"/>
          <w:sz w:val="24"/>
          <w:szCs w:val="24"/>
        </w:rPr>
        <w:t>Prezentul apel de proiecte nu vizează utilizarea instrumentelor financiare, iar forma de sprijin este acordată sub forma de grant.</w:t>
      </w:r>
    </w:p>
    <w:p w14:paraId="236507A8" w14:textId="77777777" w:rsidR="00435E0A" w:rsidRPr="00665972" w:rsidRDefault="00435E0A" w:rsidP="00435E0A">
      <w:pPr>
        <w:spacing w:before="60" w:after="0" w:line="240" w:lineRule="auto"/>
        <w:jc w:val="both"/>
        <w:rPr>
          <w:rFonts w:cstheme="minorHAnsi"/>
          <w:iCs/>
          <w:color w:val="002060"/>
          <w:sz w:val="24"/>
          <w:szCs w:val="24"/>
        </w:rPr>
      </w:pPr>
    </w:p>
    <w:p w14:paraId="3078D71E" w14:textId="77777777" w:rsidR="008174A5" w:rsidRPr="00665972" w:rsidRDefault="008174A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8" w:name="_Toc170912429"/>
      <w:r w:rsidRPr="00665972">
        <w:rPr>
          <w:rFonts w:cstheme="minorHAnsi"/>
          <w:b/>
          <w:bCs/>
          <w:iCs/>
          <w:color w:val="002060"/>
          <w:sz w:val="24"/>
          <w:szCs w:val="24"/>
        </w:rPr>
        <w:t>Acțiuni interregionale, transfrontaliere și transnaționale</w:t>
      </w:r>
      <w:bookmarkEnd w:id="128"/>
      <w:r w:rsidRPr="00665972">
        <w:rPr>
          <w:rFonts w:cstheme="minorHAnsi"/>
          <w:b/>
          <w:bCs/>
          <w:iCs/>
          <w:color w:val="002060"/>
          <w:sz w:val="24"/>
          <w:szCs w:val="24"/>
        </w:rPr>
        <w:t xml:space="preserve"> </w:t>
      </w:r>
    </w:p>
    <w:p w14:paraId="77066660" w14:textId="20267F3B" w:rsidR="00617BEF" w:rsidRPr="00665972" w:rsidRDefault="00617BEF"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cadrul prezentului apel </w:t>
      </w:r>
      <w:r w:rsidR="00CE4726" w:rsidRPr="00665972">
        <w:rPr>
          <w:rFonts w:cstheme="minorHAnsi"/>
          <w:iCs/>
          <w:color w:val="002060"/>
          <w:sz w:val="24"/>
          <w:szCs w:val="24"/>
        </w:rPr>
        <w:t xml:space="preserve">de proiecte </w:t>
      </w:r>
      <w:r w:rsidRPr="00665972">
        <w:rPr>
          <w:rFonts w:cstheme="minorHAnsi"/>
          <w:iCs/>
          <w:color w:val="002060"/>
          <w:sz w:val="24"/>
          <w:szCs w:val="24"/>
        </w:rPr>
        <w:t>nu sunt vizate acțiuni interregionale, transfrontaliere și transnaționale.</w:t>
      </w:r>
    </w:p>
    <w:p w14:paraId="388E9D34" w14:textId="7D5764BF" w:rsidR="00EF15DA" w:rsidRPr="00665972" w:rsidRDefault="00C8041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9" w:name="_Toc146722852"/>
      <w:bookmarkStart w:id="130" w:name="_Toc170912430"/>
      <w:bookmarkEnd w:id="129"/>
      <w:r w:rsidRPr="00665972">
        <w:rPr>
          <w:rFonts w:cstheme="minorHAnsi"/>
          <w:b/>
          <w:bCs/>
          <w:iCs/>
          <w:color w:val="002060"/>
          <w:sz w:val="24"/>
          <w:szCs w:val="24"/>
        </w:rPr>
        <w:t xml:space="preserve">Principii </w:t>
      </w:r>
      <w:r w:rsidR="00EF15DA" w:rsidRPr="00665972">
        <w:rPr>
          <w:rFonts w:cstheme="minorHAnsi"/>
          <w:b/>
          <w:bCs/>
          <w:iCs/>
          <w:color w:val="002060"/>
          <w:sz w:val="24"/>
          <w:szCs w:val="24"/>
        </w:rPr>
        <w:t>orizontale</w:t>
      </w:r>
      <w:bookmarkEnd w:id="130"/>
    </w:p>
    <w:p w14:paraId="0FCF9FD2" w14:textId="4D2A969E" w:rsidR="000A12EB" w:rsidRPr="00665972" w:rsidRDefault="000A12EB" w:rsidP="007B7B15">
      <w:pPr>
        <w:spacing w:before="60" w:after="0" w:line="240" w:lineRule="auto"/>
        <w:jc w:val="both"/>
        <w:rPr>
          <w:rFonts w:cstheme="minorHAnsi"/>
          <w:iCs/>
          <w:color w:val="002060"/>
          <w:sz w:val="24"/>
          <w:szCs w:val="24"/>
        </w:rPr>
      </w:pPr>
      <w:bookmarkStart w:id="131" w:name="_Hlk140142066"/>
      <w:r w:rsidRPr="00665972">
        <w:rPr>
          <w:rFonts w:cstheme="minorHAnsi"/>
          <w:iCs/>
          <w:color w:val="002060"/>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2ADC5B2D" w:rsidR="00913D15" w:rsidRPr="00665972" w:rsidRDefault="000A12EB" w:rsidP="007B7B15">
      <w:pPr>
        <w:spacing w:before="60" w:after="0" w:line="240" w:lineRule="auto"/>
        <w:jc w:val="both"/>
        <w:rPr>
          <w:rFonts w:cstheme="minorHAnsi"/>
          <w:color w:val="C00000"/>
          <w:sz w:val="24"/>
          <w:szCs w:val="24"/>
        </w:rPr>
      </w:pPr>
      <w:r w:rsidRPr="00665972">
        <w:rPr>
          <w:rFonts w:cstheme="minorHAnsi"/>
          <w:iCs/>
          <w:color w:val="002060"/>
          <w:sz w:val="24"/>
          <w:szCs w:val="24"/>
        </w:rPr>
        <w:t xml:space="preserve">Aceste </w:t>
      </w:r>
      <w:r w:rsidR="00913D15" w:rsidRPr="00665972">
        <w:rPr>
          <w:rFonts w:cstheme="minorHAnsi"/>
          <w:iCs/>
          <w:color w:val="002060"/>
          <w:sz w:val="24"/>
          <w:szCs w:val="24"/>
        </w:rPr>
        <w:t xml:space="preserve">aspecte vor fi </w:t>
      </w:r>
      <w:r w:rsidR="00CE4726" w:rsidRPr="00665972">
        <w:rPr>
          <w:rFonts w:cstheme="minorHAnsi"/>
          <w:iCs/>
          <w:color w:val="002060"/>
          <w:sz w:val="24"/>
          <w:szCs w:val="24"/>
        </w:rPr>
        <w:t xml:space="preserve">evaluate în cadrul procesului de evaluare și selecție conform </w:t>
      </w:r>
      <w:r w:rsidR="00CE4726" w:rsidRPr="00665972">
        <w:rPr>
          <w:rFonts w:cstheme="minorHAnsi"/>
          <w:b/>
          <w:bCs/>
          <w:iCs/>
          <w:color w:val="002060"/>
          <w:sz w:val="24"/>
          <w:szCs w:val="24"/>
        </w:rPr>
        <w:t>Anexei 1: Criterii de evaluare și selecție</w:t>
      </w:r>
      <w:r w:rsidR="00913D15" w:rsidRPr="00665972">
        <w:rPr>
          <w:rFonts w:cstheme="minorHAnsi"/>
          <w:iCs/>
          <w:color w:val="002060"/>
          <w:sz w:val="24"/>
          <w:szCs w:val="24"/>
        </w:rPr>
        <w:t xml:space="preserve"> (</w:t>
      </w:r>
      <w:r w:rsidR="00CE4726" w:rsidRPr="00665972">
        <w:rPr>
          <w:rFonts w:cstheme="minorHAnsi"/>
          <w:b/>
          <w:bCs/>
          <w:color w:val="002060"/>
          <w:sz w:val="24"/>
          <w:szCs w:val="24"/>
        </w:rPr>
        <w:t xml:space="preserve">Criteriul 6. </w:t>
      </w:r>
      <w:bookmarkStart w:id="132" w:name="_Hlk123129145"/>
      <w:r w:rsidR="00CE4726" w:rsidRPr="00665972">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32"/>
      <w:r w:rsidR="00CE4726" w:rsidRPr="00665972">
        <w:rPr>
          <w:rFonts w:cstheme="minorHAnsi"/>
          <w:b/>
          <w:bCs/>
          <w:i/>
          <w:iCs/>
          <w:color w:val="002060"/>
          <w:sz w:val="24"/>
          <w:szCs w:val="24"/>
        </w:rPr>
        <w:t xml:space="preserve"> </w:t>
      </w:r>
      <w:r w:rsidR="00CE4726" w:rsidRPr="00665972">
        <w:rPr>
          <w:rFonts w:cstheme="minorHAnsi"/>
          <w:color w:val="002060"/>
          <w:sz w:val="24"/>
          <w:szCs w:val="24"/>
        </w:rPr>
        <w:t>și subcriteriile aferente acestuia</w:t>
      </w:r>
      <w:r w:rsidR="00913D15" w:rsidRPr="00665972">
        <w:rPr>
          <w:rFonts w:cstheme="minorHAnsi"/>
          <w:color w:val="002060"/>
          <w:sz w:val="24"/>
          <w:szCs w:val="24"/>
        </w:rPr>
        <w:t xml:space="preserve">). </w:t>
      </w:r>
    </w:p>
    <w:p w14:paraId="7B68C51B" w14:textId="342570DF" w:rsidR="00B80AB5" w:rsidRPr="00665972" w:rsidRDefault="00CE4726" w:rsidP="007B7B15">
      <w:pPr>
        <w:spacing w:before="60" w:after="0" w:line="240" w:lineRule="auto"/>
        <w:jc w:val="both"/>
        <w:rPr>
          <w:rFonts w:cstheme="minorHAnsi"/>
          <w:iCs/>
          <w:color w:val="002060"/>
          <w:sz w:val="24"/>
          <w:szCs w:val="24"/>
        </w:rPr>
      </w:pPr>
      <w:r w:rsidRPr="00665972">
        <w:rPr>
          <w:rFonts w:cstheme="minorHAnsi"/>
          <w:b/>
          <w:bCs/>
          <w:color w:val="C00000"/>
          <w:sz w:val="24"/>
          <w:szCs w:val="24"/>
        </w:rPr>
        <w:t xml:space="preserve"> </w:t>
      </w:r>
    </w:p>
    <w:p w14:paraId="19032B38" w14:textId="31873704" w:rsidR="00C56104" w:rsidRPr="00665972" w:rsidRDefault="00C56104"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3" w:name="_Toc170912431"/>
      <w:bookmarkEnd w:id="131"/>
      <w:r w:rsidRPr="00665972">
        <w:rPr>
          <w:rFonts w:cstheme="minorHAnsi"/>
          <w:b/>
          <w:bCs/>
          <w:iCs/>
          <w:color w:val="002060"/>
          <w:sz w:val="24"/>
          <w:szCs w:val="24"/>
        </w:rPr>
        <w:t>Aspecte de mediu</w:t>
      </w:r>
      <w:r w:rsidR="006464F5" w:rsidRPr="00665972">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33"/>
    </w:p>
    <w:p w14:paraId="510974F1" w14:textId="57948D8B" w:rsidR="000548FA" w:rsidRPr="00665972" w:rsidRDefault="004505AD" w:rsidP="007B7B15">
      <w:pPr>
        <w:spacing w:before="60" w:after="0" w:line="240" w:lineRule="auto"/>
        <w:jc w:val="both"/>
        <w:outlineLvl w:val="2"/>
        <w:rPr>
          <w:rFonts w:cstheme="minorHAnsi"/>
          <w:b/>
          <w:bCs/>
          <w:iCs/>
          <w:color w:val="002060"/>
          <w:sz w:val="24"/>
          <w:szCs w:val="24"/>
        </w:rPr>
      </w:pPr>
      <w:bookmarkStart w:id="134" w:name="_Toc170912432"/>
      <w:r w:rsidRPr="00665972">
        <w:rPr>
          <w:rFonts w:cstheme="minorHAnsi"/>
          <w:b/>
          <w:bCs/>
          <w:iCs/>
          <w:color w:val="002060"/>
          <w:sz w:val="24"/>
          <w:szCs w:val="24"/>
        </w:rPr>
        <w:t xml:space="preserve">3.17.1. </w:t>
      </w:r>
      <w:r w:rsidR="000548FA" w:rsidRPr="00665972">
        <w:rPr>
          <w:rFonts w:cstheme="minorHAnsi"/>
          <w:b/>
          <w:bCs/>
          <w:iCs/>
          <w:color w:val="002060"/>
          <w:sz w:val="24"/>
          <w:szCs w:val="24"/>
        </w:rPr>
        <w:t>Aplicarea principiului  DNSH. Imunizarea la schimbările climatice</w:t>
      </w:r>
      <w:bookmarkEnd w:id="134"/>
    </w:p>
    <w:p w14:paraId="4E471ED4" w14:textId="77777777" w:rsidR="0031688C" w:rsidRPr="00421BD0" w:rsidRDefault="0031688C" w:rsidP="0031688C">
      <w:pPr>
        <w:spacing w:before="60" w:after="0" w:line="240" w:lineRule="auto"/>
        <w:jc w:val="both"/>
        <w:rPr>
          <w:rFonts w:cstheme="minorHAnsi"/>
          <w:color w:val="002060"/>
          <w:sz w:val="24"/>
          <w:szCs w:val="24"/>
        </w:rPr>
      </w:pPr>
      <w:r w:rsidRPr="00421BD0">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19768515" w14:textId="77777777" w:rsidR="0031688C" w:rsidRPr="00421BD0" w:rsidRDefault="0031688C" w:rsidP="0031688C">
      <w:pPr>
        <w:spacing w:before="60" w:after="0" w:line="240" w:lineRule="auto"/>
        <w:jc w:val="both"/>
        <w:rPr>
          <w:rFonts w:cstheme="minorHAnsi"/>
          <w:color w:val="002060"/>
          <w:sz w:val="24"/>
          <w:szCs w:val="24"/>
        </w:rPr>
      </w:pPr>
      <w:r w:rsidRPr="00421BD0">
        <w:rPr>
          <w:rFonts w:cstheme="minorHAnsi"/>
          <w:color w:val="002060"/>
          <w:sz w:val="24"/>
          <w:szCs w:val="24"/>
        </w:rPr>
        <w:t xml:space="preserve">La nivelul tuturor investițiilor finanțate din Programul Sănătate este obligatorie </w:t>
      </w:r>
      <w:r w:rsidRPr="00421BD0">
        <w:rPr>
          <w:rFonts w:cstheme="minorHAnsi"/>
          <w:b/>
          <w:color w:val="002060"/>
          <w:sz w:val="24"/>
          <w:szCs w:val="24"/>
        </w:rPr>
        <w:t>respectarea principiului DNSH</w:t>
      </w:r>
      <w:r w:rsidRPr="00421BD0">
        <w:rPr>
          <w:rFonts w:cstheme="minorHAnsi"/>
          <w:color w:val="002060"/>
          <w:sz w:val="24"/>
          <w:szCs w:val="24"/>
        </w:rPr>
        <w:t xml:space="preserve"> și a </w:t>
      </w:r>
      <w:r w:rsidRPr="00421BD0">
        <w:rPr>
          <w:rFonts w:cstheme="minorHAnsi"/>
          <w:b/>
          <w:bCs/>
          <w:color w:val="002060"/>
          <w:sz w:val="24"/>
          <w:szCs w:val="24"/>
        </w:rPr>
        <w:t>imunizării la schimbările climatice</w:t>
      </w:r>
      <w:r w:rsidRPr="00421BD0">
        <w:rPr>
          <w:rFonts w:cstheme="minorHAnsi"/>
          <w:color w:val="002060"/>
          <w:sz w:val="24"/>
          <w:szCs w:val="24"/>
        </w:rPr>
        <w:t xml:space="preserve">. În acest sens, solicitanții trebuie să demonstreze că proiectele depuse în cadrul prezentului apel respectă </w:t>
      </w:r>
      <w:r w:rsidRPr="00421BD0">
        <w:rPr>
          <w:rFonts w:cstheme="minorHAnsi"/>
          <w:color w:val="002060"/>
          <w:sz w:val="24"/>
          <w:szCs w:val="24"/>
          <w:u w:val="single"/>
        </w:rPr>
        <w:t>principiul de a nu prejudicia în mod semnificativ</w:t>
      </w:r>
      <w:r w:rsidRPr="00421BD0">
        <w:rPr>
          <w:rFonts w:cstheme="minorHAnsi"/>
          <w:color w:val="002060"/>
          <w:sz w:val="24"/>
          <w:szCs w:val="24"/>
        </w:rPr>
        <w:t xml:space="preserve">. </w:t>
      </w:r>
    </w:p>
    <w:p w14:paraId="72DC36D7" w14:textId="77777777" w:rsidR="0031688C" w:rsidRPr="00421BD0" w:rsidRDefault="0031688C" w:rsidP="0031688C">
      <w:pPr>
        <w:spacing w:before="60" w:after="0" w:line="240" w:lineRule="auto"/>
        <w:jc w:val="both"/>
        <w:rPr>
          <w:rFonts w:cstheme="minorHAnsi"/>
          <w:b/>
          <w:bCs/>
          <w:color w:val="002060"/>
          <w:sz w:val="24"/>
          <w:szCs w:val="24"/>
        </w:rPr>
      </w:pPr>
      <w:r w:rsidRPr="00421BD0">
        <w:rPr>
          <w:rFonts w:cstheme="minorHAnsi"/>
          <w:color w:val="002060"/>
          <w:sz w:val="24"/>
          <w:szCs w:val="24"/>
        </w:rPr>
        <w:t xml:space="preserve">Informații suplimentare privind respectarea principiului DNSH, pot fi găsite la adresa: </w:t>
      </w:r>
      <w:hyperlink r:id="rId12" w:history="1">
        <w:r w:rsidRPr="00421BD0">
          <w:rPr>
            <w:rStyle w:val="Hyperlink"/>
            <w:rFonts w:cstheme="minorHAnsi"/>
            <w:b/>
            <w:bCs/>
            <w:color w:val="002060"/>
            <w:sz w:val="24"/>
            <w:szCs w:val="24"/>
          </w:rPr>
          <w:t>https://eur-lex.europa.eu/legal-content/RO/TXT/PDF/?uri=CELEX:52021XC0218(01)&amp;from=EN</w:t>
        </w:r>
      </w:hyperlink>
      <w:r w:rsidRPr="00421BD0">
        <w:rPr>
          <w:rFonts w:cstheme="minorHAnsi"/>
          <w:b/>
          <w:bCs/>
          <w:color w:val="002060"/>
          <w:sz w:val="24"/>
          <w:szCs w:val="24"/>
          <w:u w:val="single"/>
        </w:rPr>
        <w:t>.</w:t>
      </w:r>
    </w:p>
    <w:p w14:paraId="0530C980" w14:textId="77777777" w:rsidR="0031688C" w:rsidRPr="00421BD0" w:rsidRDefault="0031688C" w:rsidP="0031688C">
      <w:pPr>
        <w:spacing w:before="60" w:after="0" w:line="240" w:lineRule="auto"/>
        <w:jc w:val="both"/>
        <w:rPr>
          <w:rFonts w:cstheme="minorHAnsi"/>
          <w:color w:val="002060"/>
          <w:sz w:val="24"/>
          <w:szCs w:val="24"/>
        </w:rPr>
      </w:pPr>
      <w:r w:rsidRPr="00421BD0">
        <w:rPr>
          <w:rFonts w:cstheme="minorHAnsi"/>
          <w:color w:val="002060"/>
          <w:sz w:val="24"/>
          <w:szCs w:val="24"/>
        </w:rPr>
        <w:lastRenderedPageBreak/>
        <w:t>„</w:t>
      </w:r>
      <w:r w:rsidRPr="00421BD0">
        <w:rPr>
          <w:rFonts w:cstheme="minorHAnsi"/>
          <w:i/>
          <w:iCs/>
          <w:color w:val="002060"/>
          <w:sz w:val="24"/>
          <w:szCs w:val="24"/>
        </w:rPr>
        <w:t>Imunizarea la schimbările climatice</w:t>
      </w:r>
      <w:r w:rsidRPr="00421BD0">
        <w:rPr>
          <w:rFonts w:cstheme="minorHAnsi"/>
          <w:color w:val="002060"/>
          <w:sz w:val="24"/>
          <w:szCs w:val="24"/>
        </w:rPr>
        <w:t>” reprezintă, în conformitate cu art. 2, alin.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BAEDC7D" w14:textId="77777777" w:rsidR="0031688C" w:rsidRPr="00421BD0" w:rsidRDefault="0031688C" w:rsidP="0031688C">
      <w:pPr>
        <w:spacing w:before="60" w:after="0" w:line="240" w:lineRule="auto"/>
        <w:jc w:val="both"/>
        <w:rPr>
          <w:rFonts w:cstheme="minorHAnsi"/>
          <w:color w:val="002060"/>
          <w:sz w:val="24"/>
          <w:szCs w:val="24"/>
        </w:rPr>
      </w:pPr>
      <w:r w:rsidRPr="00421BD0">
        <w:rPr>
          <w:rFonts w:cstheme="minorHAnsi"/>
          <w:i/>
          <w:iCs/>
          <w:color w:val="002060"/>
          <w:sz w:val="24"/>
          <w:szCs w:val="24"/>
        </w:rPr>
        <w:t>Integrarea imunizării la schimbările climatice</w:t>
      </w:r>
      <w:r w:rsidRPr="00421BD0">
        <w:rPr>
          <w:rFonts w:cstheme="minorHAnsi"/>
          <w:color w:val="002060"/>
          <w:sz w:val="24"/>
          <w:szCs w:val="24"/>
        </w:rPr>
        <w:t xml:space="preserve"> în toate etapele proiectului este condiție de </w:t>
      </w:r>
      <w:r w:rsidRPr="00421BD0">
        <w:rPr>
          <w:rFonts w:cstheme="minorHAnsi"/>
          <w:b/>
          <w:bCs/>
          <w:color w:val="002060"/>
          <w:sz w:val="24"/>
          <w:szCs w:val="24"/>
        </w:rPr>
        <w:t>eligibilitate</w:t>
      </w:r>
      <w:r w:rsidRPr="00421BD0">
        <w:rPr>
          <w:rFonts w:cstheme="minorHAnsi"/>
          <w:color w:val="002060"/>
          <w:sz w:val="24"/>
          <w:szCs w:val="24"/>
        </w:rPr>
        <w:t>.</w:t>
      </w:r>
    </w:p>
    <w:p w14:paraId="3E4D6899" w14:textId="697C5B27" w:rsidR="0031688C" w:rsidRPr="00421BD0" w:rsidRDefault="0031688C" w:rsidP="0031688C">
      <w:pPr>
        <w:spacing w:before="60" w:after="0" w:line="240" w:lineRule="auto"/>
        <w:jc w:val="both"/>
        <w:rPr>
          <w:rFonts w:cstheme="minorHAnsi"/>
          <w:color w:val="002060"/>
          <w:sz w:val="24"/>
          <w:szCs w:val="24"/>
        </w:rPr>
      </w:pPr>
      <w:r w:rsidRPr="00421BD0">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421BD0">
        <w:rPr>
          <w:rFonts w:cstheme="minorHAnsi"/>
          <w:b/>
          <w:bCs/>
          <w:color w:val="002060"/>
          <w:sz w:val="24"/>
          <w:szCs w:val="24"/>
        </w:rPr>
        <w:t>măsuri de atenuare a schimbărilor climatice și de adaptare la acestea</w:t>
      </w:r>
      <w:r w:rsidRPr="00421BD0">
        <w:rPr>
          <w:rFonts w:cstheme="minorHAnsi"/>
          <w:color w:val="002060"/>
          <w:sz w:val="24"/>
          <w:szCs w:val="24"/>
        </w:rPr>
        <w:t>, în conformitate cu Comunicarea Comisiei Europene privind Orientările tehnice referitoare la imunizarea infrastructurii la schimbările climatice în perioada 2021-2027. AM PS a analizat și identificat care sunt obiectivele specifice ale programului unde este necesar a fi respectată obligativitatea de a imuniza infrastructura. Astfel, AM PS va verifica dacă măsurile de adaptare și atenuare au fost implementate de către beneficiari conform cererii de finanțare și a documentelor aferente acesteia.</w:t>
      </w:r>
    </w:p>
    <w:p w14:paraId="3AB29078" w14:textId="77777777" w:rsidR="0031688C" w:rsidRPr="00421BD0" w:rsidRDefault="0031688C" w:rsidP="0031688C">
      <w:pPr>
        <w:spacing w:before="60" w:after="0" w:line="240" w:lineRule="auto"/>
        <w:jc w:val="both"/>
        <w:rPr>
          <w:rFonts w:cstheme="minorHAnsi"/>
          <w:color w:val="002060"/>
          <w:sz w:val="24"/>
          <w:szCs w:val="24"/>
        </w:rPr>
      </w:pPr>
      <w:r w:rsidRPr="00421BD0">
        <w:rPr>
          <w:rFonts w:cstheme="minorHAnsi"/>
          <w:color w:val="002060"/>
          <w:sz w:val="24"/>
          <w:szCs w:val="24"/>
        </w:rPr>
        <w:t xml:space="preserve">Suplimentar, toate intervențiile propuse prin PS au în vedere analiza și centralizatorul DNSH PS aferente programului aprobat, precum și concluziile raportului de mediu și studiului de evaluare adecvată elaborate pentru parcurgerea procedurii de evaluare de mediu pentru PS, procedură finalizată cu Avizul de Mediu nr. 100/02.09.2022. </w:t>
      </w:r>
    </w:p>
    <w:p w14:paraId="6F5D3218" w14:textId="77777777" w:rsidR="0031688C" w:rsidRPr="00421BD0" w:rsidRDefault="0031688C" w:rsidP="0031688C">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421BD0">
        <w:rPr>
          <w:rFonts w:cstheme="minorHAnsi"/>
          <w:color w:val="002060"/>
          <w:sz w:val="24"/>
          <w:szCs w:val="24"/>
          <w:shd w:val="clear" w:color="auto" w:fill="FFFFFF" w:themeFill="background1"/>
        </w:rPr>
        <w:t xml:space="preserve">Concluziile și recomandările acestor documente sunt integrate și adaptate la nivelul prezentului ghid conform </w:t>
      </w:r>
      <w:r w:rsidRPr="00421BD0">
        <w:rPr>
          <w:rFonts w:cstheme="minorHAnsi"/>
          <w:b/>
          <w:bCs/>
          <w:color w:val="002060"/>
          <w:sz w:val="24"/>
          <w:szCs w:val="24"/>
          <w:shd w:val="clear" w:color="auto" w:fill="FFFFFF" w:themeFill="background1"/>
        </w:rPr>
        <w:t>Anexei 9: Cerințe DNSH.</w:t>
      </w:r>
    </w:p>
    <w:p w14:paraId="6557AF23" w14:textId="77777777" w:rsidR="0031688C" w:rsidRPr="00421BD0" w:rsidRDefault="0031688C" w:rsidP="0031688C">
      <w:pPr>
        <w:spacing w:before="60" w:after="0" w:line="240" w:lineRule="auto"/>
        <w:jc w:val="both"/>
        <w:rPr>
          <w:rFonts w:cstheme="minorHAnsi"/>
          <w:color w:val="002060"/>
          <w:sz w:val="24"/>
          <w:szCs w:val="24"/>
        </w:rPr>
      </w:pPr>
      <w:r w:rsidRPr="00421BD0">
        <w:rPr>
          <w:rFonts w:cstheme="minorHAnsi"/>
          <w:iCs/>
          <w:color w:val="002060"/>
          <w:sz w:val="24"/>
          <w:szCs w:val="24"/>
        </w:rPr>
        <w:t>Având în vedere faptul ca cele 2 obiective, anume</w:t>
      </w:r>
      <w:r w:rsidRPr="00421BD0">
        <w:rPr>
          <w:rFonts w:cstheme="minorHAnsi"/>
          <w:b/>
          <w:bCs/>
          <w:iCs/>
          <w:color w:val="002060"/>
          <w:sz w:val="24"/>
          <w:szCs w:val="24"/>
        </w:rPr>
        <w:t xml:space="preserve"> </w:t>
      </w:r>
      <w:r w:rsidRPr="00421BD0">
        <w:rPr>
          <w:rFonts w:cstheme="minorHAnsi"/>
          <w:i/>
          <w:iCs/>
          <w:color w:val="002060"/>
          <w:sz w:val="24"/>
          <w:szCs w:val="24"/>
        </w:rPr>
        <w:t>Atenuarea schimbărilor climatice</w:t>
      </w:r>
      <w:r w:rsidRPr="00421BD0">
        <w:rPr>
          <w:rFonts w:cstheme="minorHAnsi"/>
          <w:color w:val="002060"/>
          <w:sz w:val="24"/>
          <w:szCs w:val="24"/>
        </w:rPr>
        <w:t xml:space="preserve"> și </w:t>
      </w:r>
      <w:r w:rsidRPr="00421BD0">
        <w:rPr>
          <w:rFonts w:cstheme="minorHAnsi"/>
          <w:i/>
          <w:iCs/>
          <w:color w:val="002060"/>
          <w:sz w:val="24"/>
          <w:szCs w:val="24"/>
        </w:rPr>
        <w:t>Adaptarea la schimbările climatice,</w:t>
      </w:r>
      <w:r w:rsidRPr="00421BD0">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6FE6CB9F" w14:textId="77777777" w:rsidR="0031688C" w:rsidRPr="00421BD0" w:rsidRDefault="0031688C" w:rsidP="0031688C">
      <w:pPr>
        <w:spacing w:before="60" w:after="0" w:line="240" w:lineRule="auto"/>
        <w:jc w:val="both"/>
        <w:rPr>
          <w:rFonts w:cstheme="minorHAnsi"/>
          <w:color w:val="002060"/>
          <w:sz w:val="24"/>
          <w:szCs w:val="24"/>
        </w:rPr>
      </w:pPr>
      <w:r w:rsidRPr="00421BD0">
        <w:rPr>
          <w:rFonts w:cstheme="minorHAnsi"/>
          <w:color w:val="002060"/>
          <w:sz w:val="24"/>
          <w:szCs w:val="24"/>
        </w:rPr>
        <w:t>În vederea asigurării imunizării la schimbările climatice la nivelul proiectelor finanțate în cadrul Programului Sănătate este necesară:</w:t>
      </w:r>
    </w:p>
    <w:p w14:paraId="041E80E9" w14:textId="77777777" w:rsidR="0031688C" w:rsidRPr="00421BD0" w:rsidRDefault="0031688C" w:rsidP="0031688C">
      <w:pPr>
        <w:pStyle w:val="ListParagraph"/>
        <w:numPr>
          <w:ilvl w:val="0"/>
          <w:numId w:val="40"/>
        </w:numPr>
        <w:spacing w:before="60" w:after="0" w:line="240" w:lineRule="auto"/>
        <w:contextualSpacing w:val="0"/>
        <w:jc w:val="both"/>
        <w:rPr>
          <w:rFonts w:cstheme="minorHAnsi"/>
          <w:b/>
          <w:bCs/>
          <w:color w:val="002060"/>
          <w:sz w:val="24"/>
          <w:szCs w:val="24"/>
          <w:u w:val="single"/>
        </w:rPr>
      </w:pPr>
      <w:r w:rsidRPr="00421BD0">
        <w:rPr>
          <w:rFonts w:cstheme="minorHAnsi"/>
          <w:color w:val="002060"/>
          <w:sz w:val="24"/>
          <w:szCs w:val="24"/>
        </w:rPr>
        <w:t xml:space="preserve">elaborarea unei </w:t>
      </w:r>
      <w:r w:rsidRPr="00421BD0">
        <w:rPr>
          <w:rFonts w:cstheme="minorHAnsi"/>
          <w:b/>
          <w:bCs/>
          <w:color w:val="002060"/>
          <w:sz w:val="24"/>
          <w:szCs w:val="24"/>
          <w:u w:val="single"/>
        </w:rPr>
        <w:t>Analize privind imunizarea la schimbările climatice</w:t>
      </w:r>
      <w:r w:rsidRPr="00421BD0">
        <w:rPr>
          <w:rFonts w:cstheme="minorHAnsi"/>
          <w:color w:val="002060"/>
          <w:sz w:val="24"/>
          <w:szCs w:val="24"/>
        </w:rPr>
        <w:t xml:space="preserve"> </w:t>
      </w:r>
      <w:r w:rsidRPr="00421BD0">
        <w:rPr>
          <w:rFonts w:cstheme="minorHAnsi"/>
          <w:b/>
          <w:bCs/>
          <w:color w:val="002060"/>
          <w:sz w:val="24"/>
          <w:szCs w:val="24"/>
          <w:u w:val="single"/>
        </w:rPr>
        <w:t>ce va fi atașată cererii de finanțare</w:t>
      </w:r>
      <w:r w:rsidRPr="00421BD0">
        <w:rPr>
          <w:rFonts w:cstheme="minorHAnsi"/>
          <w:color w:val="002060"/>
          <w:sz w:val="24"/>
          <w:szCs w:val="24"/>
          <w:u w:val="single"/>
        </w:rPr>
        <w:t xml:space="preserve"> </w:t>
      </w:r>
    </w:p>
    <w:p w14:paraId="21441EB9" w14:textId="77777777" w:rsidR="0031688C" w:rsidRPr="00421BD0" w:rsidRDefault="0031688C" w:rsidP="0031688C">
      <w:pPr>
        <w:pStyle w:val="ListParagraph"/>
        <w:numPr>
          <w:ilvl w:val="0"/>
          <w:numId w:val="40"/>
        </w:numPr>
        <w:spacing w:before="60" w:after="0" w:line="240" w:lineRule="auto"/>
        <w:contextualSpacing w:val="0"/>
        <w:jc w:val="both"/>
        <w:rPr>
          <w:rFonts w:cstheme="minorHAnsi"/>
          <w:b/>
          <w:bCs/>
          <w:color w:val="002060"/>
          <w:sz w:val="24"/>
          <w:szCs w:val="24"/>
          <w:u w:val="single"/>
        </w:rPr>
      </w:pPr>
      <w:r w:rsidRPr="00421BD0">
        <w:rPr>
          <w:rFonts w:cstheme="minorHAnsi"/>
          <w:b/>
          <w:bCs/>
          <w:color w:val="002060"/>
          <w:sz w:val="24"/>
          <w:szCs w:val="24"/>
          <w:u w:val="single"/>
        </w:rPr>
        <w:t xml:space="preserve">integrarea constatărilor acesteia în documentațiile tehnico economice aferente proiectului. </w:t>
      </w:r>
    </w:p>
    <w:p w14:paraId="4D5B5BE6" w14:textId="77777777" w:rsidR="0031688C" w:rsidRPr="00421BD0" w:rsidRDefault="0031688C" w:rsidP="0031688C">
      <w:pPr>
        <w:spacing w:before="60" w:after="0" w:line="240" w:lineRule="auto"/>
        <w:jc w:val="both"/>
        <w:rPr>
          <w:rFonts w:cstheme="minorHAnsi"/>
          <w:color w:val="002060"/>
          <w:sz w:val="24"/>
          <w:szCs w:val="24"/>
        </w:rPr>
      </w:pPr>
      <w:r w:rsidRPr="00421BD0">
        <w:rPr>
          <w:rFonts w:cstheme="minorHAnsi"/>
          <w:color w:val="002060"/>
          <w:sz w:val="24"/>
          <w:szCs w:val="24"/>
        </w:rPr>
        <w:t xml:space="preserve">Modul de efectuare și elaborare a </w:t>
      </w:r>
      <w:r w:rsidRPr="00421BD0">
        <w:rPr>
          <w:rFonts w:cstheme="minorHAnsi"/>
          <w:b/>
          <w:bCs/>
          <w:i/>
          <w:iCs/>
          <w:color w:val="002060"/>
          <w:sz w:val="24"/>
          <w:szCs w:val="24"/>
          <w:u w:val="single"/>
        </w:rPr>
        <w:t>Analizei</w:t>
      </w:r>
      <w:r w:rsidRPr="00421BD0">
        <w:rPr>
          <w:rFonts w:cstheme="minorHAnsi"/>
          <w:b/>
          <w:bCs/>
          <w:color w:val="002060"/>
          <w:sz w:val="24"/>
          <w:szCs w:val="24"/>
          <w:u w:val="single"/>
        </w:rPr>
        <w:t xml:space="preserve"> </w:t>
      </w:r>
      <w:r w:rsidRPr="00421BD0">
        <w:rPr>
          <w:rFonts w:cstheme="minorHAnsi"/>
          <w:i/>
          <w:iCs/>
          <w:color w:val="002060"/>
          <w:sz w:val="24"/>
          <w:szCs w:val="24"/>
        </w:rPr>
        <w:t>privind imunizarea la schimbările climatice</w:t>
      </w:r>
      <w:r w:rsidRPr="00421BD0">
        <w:rPr>
          <w:rFonts w:cstheme="minorHAnsi"/>
          <w:color w:val="002060"/>
          <w:sz w:val="24"/>
          <w:szCs w:val="24"/>
        </w:rPr>
        <w:t xml:space="preserve"> este descris în cadrul documentului</w:t>
      </w:r>
      <w:r w:rsidRPr="00421BD0">
        <w:rPr>
          <w:rFonts w:cstheme="minorHAnsi"/>
          <w:b/>
          <w:bCs/>
          <w:color w:val="002060"/>
          <w:sz w:val="24"/>
          <w:szCs w:val="24"/>
        </w:rPr>
        <w:t xml:space="preserve"> </w:t>
      </w:r>
      <w:r w:rsidRPr="00421BD0">
        <w:rPr>
          <w:rFonts w:cstheme="minorHAnsi"/>
          <w:i/>
          <w:iCs/>
          <w:color w:val="002060"/>
          <w:sz w:val="24"/>
          <w:szCs w:val="24"/>
        </w:rPr>
        <w:t>Orientări tehnice referitoare la imunizarea infrastructurii la schimbările climatice în perioada 2021-2027 (2021/C 373/01),</w:t>
      </w:r>
      <w:r w:rsidRPr="00421BD0">
        <w:rPr>
          <w:rFonts w:cstheme="minorHAnsi"/>
          <w:color w:val="002060"/>
          <w:sz w:val="24"/>
          <w:szCs w:val="24"/>
        </w:rPr>
        <w:t xml:space="preserve"> care poate fi vizualizat prin accesarea următorului link: </w:t>
      </w:r>
      <w:hyperlink r:id="rId13" w:history="1">
        <w:r w:rsidRPr="00421BD0">
          <w:rPr>
            <w:rStyle w:val="Hyperlink"/>
            <w:rFonts w:cstheme="minorHAnsi"/>
            <w:color w:val="002060"/>
            <w:sz w:val="24"/>
            <w:szCs w:val="24"/>
          </w:rPr>
          <w:t>https://eur-lex.europa.eu/legal-content/RO/TXT/HTML/?uri=CELEX:52021XC0916(03)&amp;from=EN</w:t>
        </w:r>
      </w:hyperlink>
    </w:p>
    <w:p w14:paraId="44E16557" w14:textId="77777777" w:rsidR="0031688C" w:rsidRPr="00421BD0" w:rsidRDefault="0031688C" w:rsidP="0031688C">
      <w:pPr>
        <w:spacing w:before="60" w:after="0" w:line="240" w:lineRule="auto"/>
        <w:jc w:val="both"/>
        <w:rPr>
          <w:rFonts w:cstheme="minorHAnsi"/>
          <w:color w:val="002060"/>
          <w:sz w:val="24"/>
          <w:szCs w:val="24"/>
        </w:rPr>
      </w:pPr>
      <w:r w:rsidRPr="00421BD0">
        <w:rPr>
          <w:rFonts w:cstheme="minorHAnsi"/>
          <w:color w:val="002060"/>
          <w:sz w:val="24"/>
          <w:szCs w:val="24"/>
        </w:rPr>
        <w:t xml:space="preserve">În elaborarea </w:t>
      </w:r>
      <w:r w:rsidRPr="00421BD0">
        <w:rPr>
          <w:rFonts w:cstheme="minorHAnsi"/>
          <w:b/>
          <w:bCs/>
          <w:i/>
          <w:iCs/>
          <w:color w:val="002060"/>
          <w:sz w:val="24"/>
          <w:szCs w:val="24"/>
          <w:u w:val="single"/>
        </w:rPr>
        <w:t>Analizei</w:t>
      </w:r>
      <w:r w:rsidRPr="00421BD0">
        <w:rPr>
          <w:rFonts w:cstheme="minorHAnsi"/>
          <w:b/>
          <w:bCs/>
          <w:color w:val="002060"/>
          <w:sz w:val="24"/>
          <w:szCs w:val="24"/>
          <w:u w:val="single"/>
        </w:rPr>
        <w:t xml:space="preserve"> </w:t>
      </w:r>
      <w:r w:rsidRPr="00421BD0">
        <w:rPr>
          <w:rFonts w:cstheme="minorHAnsi"/>
          <w:i/>
          <w:iCs/>
          <w:color w:val="002060"/>
          <w:sz w:val="24"/>
          <w:szCs w:val="24"/>
        </w:rPr>
        <w:t>privind imunizarea la schimbările climatice</w:t>
      </w:r>
      <w:r w:rsidRPr="00421BD0">
        <w:rPr>
          <w:rFonts w:cstheme="minorHAnsi"/>
          <w:color w:val="002060"/>
          <w:sz w:val="24"/>
          <w:szCs w:val="24"/>
        </w:rPr>
        <w:t xml:space="preserve"> solicitanții de finanțare din Programul Sănătate </w:t>
      </w:r>
      <w:r w:rsidRPr="00421BD0">
        <w:rPr>
          <w:rFonts w:cstheme="minorHAnsi"/>
          <w:color w:val="002060"/>
          <w:sz w:val="24"/>
          <w:szCs w:val="24"/>
          <w:u w:val="single"/>
        </w:rPr>
        <w:t>vor avea în vedere următoarele aspecte</w:t>
      </w:r>
      <w:r w:rsidRPr="00421BD0">
        <w:rPr>
          <w:rFonts w:cstheme="minorHAnsi"/>
          <w:color w:val="002060"/>
          <w:sz w:val="24"/>
          <w:szCs w:val="24"/>
        </w:rPr>
        <w:t>:</w:t>
      </w:r>
    </w:p>
    <w:p w14:paraId="15F98BD5" w14:textId="77777777" w:rsidR="0031688C" w:rsidRPr="00421BD0" w:rsidRDefault="0031688C" w:rsidP="0031688C">
      <w:pPr>
        <w:pStyle w:val="ListParagraph"/>
        <w:numPr>
          <w:ilvl w:val="0"/>
          <w:numId w:val="4"/>
        </w:numPr>
        <w:spacing w:before="60" w:after="0" w:line="240" w:lineRule="auto"/>
        <w:contextualSpacing w:val="0"/>
        <w:jc w:val="both"/>
        <w:rPr>
          <w:rFonts w:cstheme="minorHAnsi"/>
          <w:color w:val="002060"/>
          <w:sz w:val="24"/>
          <w:szCs w:val="24"/>
        </w:rPr>
      </w:pPr>
      <w:r w:rsidRPr="00421BD0">
        <w:rPr>
          <w:rFonts w:cstheme="minorHAnsi"/>
          <w:color w:val="002060"/>
          <w:sz w:val="24"/>
          <w:szCs w:val="24"/>
        </w:rPr>
        <w:t xml:space="preserve">Conform tipologiei investițiilor în infrastructură care vor fi finanțate prin PS, pentru evaluarea </w:t>
      </w:r>
      <w:r w:rsidRPr="00421BD0">
        <w:rPr>
          <w:rFonts w:cstheme="minorHAnsi"/>
          <w:b/>
          <w:bCs/>
          <w:color w:val="002060"/>
          <w:sz w:val="24"/>
          <w:szCs w:val="24"/>
          <w:u w:val="single"/>
        </w:rPr>
        <w:t>atenuării la schimbările climatice</w:t>
      </w:r>
      <w:r w:rsidRPr="00421BD0">
        <w:rPr>
          <w:rFonts w:cstheme="minorHAnsi"/>
          <w:color w:val="002060"/>
          <w:sz w:val="24"/>
          <w:szCs w:val="24"/>
        </w:rPr>
        <w:t xml:space="preserve">, acestea, de regulă, </w:t>
      </w:r>
      <w:r w:rsidRPr="00421BD0">
        <w:rPr>
          <w:rFonts w:cstheme="minorHAnsi"/>
          <w:color w:val="002060"/>
          <w:sz w:val="24"/>
          <w:szCs w:val="24"/>
          <w:u w:val="single"/>
        </w:rPr>
        <w:t>pot fi</w:t>
      </w:r>
      <w:r w:rsidRPr="00421BD0">
        <w:rPr>
          <w:rFonts w:cstheme="minorHAnsi"/>
          <w:color w:val="002060"/>
          <w:sz w:val="24"/>
          <w:szCs w:val="24"/>
        </w:rPr>
        <w:t xml:space="preserve"> încadrate în proiecte pentru care </w:t>
      </w:r>
      <w:r w:rsidRPr="00421BD0">
        <w:rPr>
          <w:rFonts w:cstheme="minorHAnsi"/>
          <w:b/>
          <w:bCs/>
          <w:color w:val="002060"/>
          <w:sz w:val="24"/>
          <w:szCs w:val="24"/>
        </w:rPr>
        <w:t>NU VA FI necesară</w:t>
      </w:r>
      <w:r w:rsidRPr="00421BD0">
        <w:rPr>
          <w:rFonts w:cstheme="minorHAnsi"/>
          <w:color w:val="002060"/>
          <w:sz w:val="24"/>
          <w:szCs w:val="24"/>
        </w:rPr>
        <w:t xml:space="preserve"> o </w:t>
      </w:r>
      <w:r w:rsidRPr="00421BD0">
        <w:rPr>
          <w:rFonts w:cstheme="minorHAnsi"/>
          <w:b/>
          <w:bCs/>
          <w:color w:val="002060"/>
          <w:sz w:val="24"/>
          <w:szCs w:val="24"/>
        </w:rPr>
        <w:t>evaluare a amprentei de carbon</w:t>
      </w:r>
      <w:r w:rsidRPr="00421BD0">
        <w:rPr>
          <w:rFonts w:cstheme="minorHAnsi"/>
          <w:color w:val="002060"/>
          <w:sz w:val="24"/>
          <w:szCs w:val="24"/>
        </w:rPr>
        <w:t xml:space="preserve">. În acest caz, va fi necesară </w:t>
      </w:r>
      <w:r w:rsidRPr="00421BD0">
        <w:rPr>
          <w:rFonts w:cstheme="minorHAnsi"/>
          <w:b/>
          <w:bCs/>
          <w:color w:val="002060"/>
          <w:sz w:val="24"/>
          <w:szCs w:val="24"/>
        </w:rPr>
        <w:t xml:space="preserve">prezentarea </w:t>
      </w:r>
      <w:r w:rsidRPr="00421BD0">
        <w:rPr>
          <w:rFonts w:cstheme="minorHAnsi"/>
          <w:b/>
          <w:bCs/>
          <w:color w:val="002060"/>
          <w:sz w:val="24"/>
          <w:szCs w:val="24"/>
        </w:rPr>
        <w:lastRenderedPageBreak/>
        <w:t>analizei într-un mod succint</w:t>
      </w:r>
      <w:r w:rsidRPr="00421BD0">
        <w:rPr>
          <w:rFonts w:cstheme="minorHAnsi"/>
          <w:color w:val="002060"/>
          <w:sz w:val="24"/>
          <w:szCs w:val="24"/>
        </w:rPr>
        <w:t>, într-o declarație privind examinarea neutralității climatice, care, în principiu, oferă o concluzie cu privire la imunizarea la schimbările climatice în ceea ce privește neutralitatea climatică;</w:t>
      </w:r>
    </w:p>
    <w:p w14:paraId="217619F6" w14:textId="77777777" w:rsidR="0031688C" w:rsidRPr="00421BD0" w:rsidRDefault="0031688C" w:rsidP="0031688C">
      <w:pPr>
        <w:pStyle w:val="ListParagraph"/>
        <w:numPr>
          <w:ilvl w:val="0"/>
          <w:numId w:val="4"/>
        </w:numPr>
        <w:spacing w:before="60" w:after="0" w:line="240" w:lineRule="auto"/>
        <w:contextualSpacing w:val="0"/>
        <w:jc w:val="both"/>
        <w:rPr>
          <w:rFonts w:cstheme="minorHAnsi"/>
          <w:i/>
          <w:color w:val="002060"/>
          <w:sz w:val="24"/>
          <w:szCs w:val="24"/>
        </w:rPr>
      </w:pPr>
      <w:r w:rsidRPr="00421BD0">
        <w:rPr>
          <w:rFonts w:cstheme="minorHAnsi"/>
          <w:color w:val="002060"/>
          <w:sz w:val="24"/>
          <w:szCs w:val="24"/>
        </w:rPr>
        <w:t xml:space="preserve">Pentru </w:t>
      </w:r>
      <w:r w:rsidRPr="00421BD0">
        <w:rPr>
          <w:rFonts w:cstheme="minorHAnsi"/>
          <w:b/>
          <w:bCs/>
          <w:color w:val="002060"/>
          <w:sz w:val="24"/>
          <w:szCs w:val="24"/>
          <w:u w:val="single"/>
        </w:rPr>
        <w:t>adaptarea la schimbările climatice</w:t>
      </w:r>
      <w:r w:rsidRPr="00421BD0">
        <w:rPr>
          <w:rFonts w:cstheme="minorHAnsi"/>
          <w:color w:val="002060"/>
          <w:sz w:val="24"/>
          <w:szCs w:val="24"/>
          <w:u w:val="single"/>
        </w:rPr>
        <w:t xml:space="preserve"> </w:t>
      </w:r>
      <w:r w:rsidRPr="00421BD0">
        <w:rPr>
          <w:rFonts w:cstheme="minorHAnsi"/>
          <w:color w:val="002060"/>
          <w:sz w:val="24"/>
          <w:szCs w:val="24"/>
        </w:rPr>
        <w:t xml:space="preserve">se vor parcurge pașii descriși în </w:t>
      </w:r>
      <w:r w:rsidRPr="00421BD0">
        <w:rPr>
          <w:rFonts w:cstheme="minorHAnsi"/>
          <w:i/>
          <w:iCs/>
          <w:color w:val="002060"/>
          <w:sz w:val="24"/>
          <w:szCs w:val="24"/>
        </w:rPr>
        <w:t>Orientările tehnice referitoare la imunizarea infrastructurii la schimbările climatice</w:t>
      </w:r>
      <w:r w:rsidRPr="00421BD0">
        <w:rPr>
          <w:rFonts w:cstheme="minorHAnsi"/>
          <w:color w:val="002060"/>
          <w:sz w:val="24"/>
          <w:szCs w:val="24"/>
        </w:rPr>
        <w:t xml:space="preserve">, iar </w:t>
      </w:r>
      <w:r w:rsidRPr="00421BD0">
        <w:rPr>
          <w:rFonts w:cstheme="minorHAnsi"/>
          <w:color w:val="002060"/>
          <w:sz w:val="24"/>
          <w:szCs w:val="24"/>
          <w:u w:val="single"/>
        </w:rPr>
        <w:t>în cazul în care sunt identificate măsuri de adaptare specifice, acestea vor fi preluate în documentațiile tehnico economice aferente investiției</w:t>
      </w:r>
      <w:r w:rsidRPr="00421BD0">
        <w:rPr>
          <w:rFonts w:cstheme="minorHAnsi"/>
          <w:color w:val="002060"/>
          <w:sz w:val="24"/>
          <w:szCs w:val="24"/>
        </w:rPr>
        <w:t>.</w:t>
      </w:r>
    </w:p>
    <w:p w14:paraId="4ACEB2F4" w14:textId="77777777" w:rsidR="0031688C" w:rsidRPr="00421BD0" w:rsidRDefault="0031688C" w:rsidP="0031688C">
      <w:pPr>
        <w:shd w:val="clear" w:color="auto" w:fill="FFFFFF" w:themeFill="background1"/>
        <w:spacing w:before="60" w:after="0" w:line="240" w:lineRule="auto"/>
        <w:jc w:val="both"/>
        <w:rPr>
          <w:rFonts w:cstheme="minorHAnsi"/>
          <w:i/>
          <w:iCs/>
          <w:color w:val="002060"/>
          <w:sz w:val="24"/>
          <w:szCs w:val="24"/>
        </w:rPr>
      </w:pPr>
      <w:r w:rsidRPr="00421BD0">
        <w:rPr>
          <w:rFonts w:cstheme="minorHAnsi"/>
          <w:i/>
          <w:iCs/>
          <w:color w:val="002060"/>
          <w:sz w:val="24"/>
          <w:szCs w:val="24"/>
          <w:shd w:val="clear" w:color="auto" w:fill="FFFFFF" w:themeFill="background1"/>
        </w:rPr>
        <w:t xml:space="preserve">Concluziile </w:t>
      </w:r>
      <w:r w:rsidRPr="00421BD0">
        <w:rPr>
          <w:rFonts w:cstheme="minorHAnsi"/>
          <w:i/>
          <w:iCs/>
          <w:color w:val="002060"/>
          <w:sz w:val="24"/>
          <w:szCs w:val="24"/>
          <w:u w:val="single"/>
        </w:rPr>
        <w:t xml:space="preserve">Analizei </w:t>
      </w:r>
      <w:r w:rsidRPr="00421BD0">
        <w:rPr>
          <w:rFonts w:cstheme="minorHAnsi"/>
          <w:i/>
          <w:iCs/>
          <w:color w:val="002060"/>
          <w:sz w:val="24"/>
          <w:szCs w:val="24"/>
        </w:rPr>
        <w:t>privind imunizarea la schimbările climatice și măsurile minime de protecție stabilite în Anexa 9 vor fi integrate în cadrul documentațiilor tehnico-economice care însoțesc cererea de finanțare.</w:t>
      </w:r>
      <w:r w:rsidRPr="00421BD0">
        <w:rPr>
          <w:rFonts w:cstheme="minorHAnsi"/>
          <w:color w:val="002060"/>
          <w:sz w:val="24"/>
          <w:szCs w:val="24"/>
        </w:rPr>
        <w:t xml:space="preserve"> Suplimentar, se va descrie în cererea de finanțare modul în care proiectul răspunde principiului DNSH incluzând, dacă este cazul, </w:t>
      </w:r>
      <w:r w:rsidRPr="00421BD0">
        <w:rPr>
          <w:rFonts w:cstheme="minorHAnsi"/>
          <w:b/>
          <w:bCs/>
          <w:color w:val="002060"/>
          <w:sz w:val="24"/>
          <w:szCs w:val="24"/>
        </w:rPr>
        <w:t>și recomandările din actul emis de Agenția pentru Protecția Mediului.</w:t>
      </w:r>
    </w:p>
    <w:p w14:paraId="76B42A81" w14:textId="77777777" w:rsidR="0031688C" w:rsidRPr="00421BD0" w:rsidRDefault="0031688C" w:rsidP="0031688C">
      <w:pPr>
        <w:shd w:val="clear" w:color="auto" w:fill="FFFFFF" w:themeFill="background1"/>
        <w:spacing w:before="60" w:after="0" w:line="240" w:lineRule="auto"/>
        <w:jc w:val="both"/>
        <w:rPr>
          <w:rFonts w:cstheme="minorHAnsi"/>
          <w:i/>
          <w:iCs/>
          <w:color w:val="002060"/>
          <w:sz w:val="24"/>
          <w:szCs w:val="24"/>
        </w:rPr>
      </w:pPr>
      <w:r w:rsidRPr="00421BD0">
        <w:rPr>
          <w:rFonts w:cstheme="minorHAnsi"/>
          <w:color w:val="002060"/>
          <w:sz w:val="24"/>
          <w:szCs w:val="24"/>
        </w:rPr>
        <w:t>Este permisă inclusiv atașarea unui document care prezintă corespondența între măsurile minime de protecție și documentația tehnico-economică.</w:t>
      </w:r>
    </w:p>
    <w:p w14:paraId="78CF9E55" w14:textId="77777777" w:rsidR="0031688C" w:rsidRPr="00421BD0" w:rsidRDefault="0031688C" w:rsidP="0031688C">
      <w:pPr>
        <w:shd w:val="clear" w:color="auto" w:fill="FFFFFF" w:themeFill="background1"/>
        <w:spacing w:before="60" w:after="0" w:line="240" w:lineRule="auto"/>
        <w:jc w:val="both"/>
        <w:rPr>
          <w:rFonts w:cstheme="minorHAnsi"/>
          <w:color w:val="002060"/>
          <w:sz w:val="24"/>
          <w:szCs w:val="24"/>
          <w:shd w:val="clear" w:color="auto" w:fill="FFFFFF" w:themeFill="background1"/>
        </w:rPr>
      </w:pPr>
    </w:p>
    <w:p w14:paraId="4FFA0C4D" w14:textId="77777777" w:rsidR="0031688C" w:rsidRPr="00421BD0" w:rsidRDefault="0031688C" w:rsidP="0031688C">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421BD0">
        <w:rPr>
          <w:rFonts w:cstheme="minorHAnsi"/>
          <w:color w:val="002060"/>
          <w:sz w:val="24"/>
          <w:szCs w:val="24"/>
          <w:shd w:val="clear" w:color="auto" w:fill="FFFFFF" w:themeFill="background1"/>
        </w:rPr>
        <w:t>Informațiile solicitate vor fi incluse, în cererea de finanțare, în cadrul secțiunii „Principii orizontale”, subsecțiunile „Imunizarea la schimbările climatice” și „Principiul DNSH”.</w:t>
      </w:r>
    </w:p>
    <w:p w14:paraId="46B6D5B1" w14:textId="77777777" w:rsidR="0031688C" w:rsidRPr="00421BD0" w:rsidRDefault="0031688C" w:rsidP="0031688C">
      <w:pPr>
        <w:shd w:val="clear" w:color="auto" w:fill="FFFFFF" w:themeFill="background1"/>
        <w:spacing w:before="60" w:after="0" w:line="240" w:lineRule="auto"/>
        <w:jc w:val="both"/>
        <w:rPr>
          <w:rFonts w:cstheme="minorHAnsi"/>
          <w:i/>
          <w:iCs/>
          <w:color w:val="002060"/>
          <w:sz w:val="24"/>
          <w:szCs w:val="24"/>
          <w:shd w:val="clear" w:color="auto" w:fill="FFFFFF" w:themeFill="background1"/>
        </w:rPr>
      </w:pPr>
    </w:p>
    <w:p w14:paraId="6F30BA78" w14:textId="77777777" w:rsidR="0031688C" w:rsidRPr="00421BD0" w:rsidRDefault="0031688C" w:rsidP="0031688C">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421BD0">
        <w:rPr>
          <w:rFonts w:cstheme="minorHAnsi"/>
          <w:color w:val="002060"/>
          <w:sz w:val="24"/>
          <w:szCs w:val="24"/>
          <w:shd w:val="clear" w:color="auto" w:fill="FFFFFF" w:themeFill="background1"/>
        </w:rPr>
        <w:t>Verificarea îndeplinirii măsurilor minime de protecție se va face prin:</w:t>
      </w:r>
    </w:p>
    <w:p w14:paraId="3B6E7F43" w14:textId="77777777" w:rsidR="0031688C" w:rsidRPr="00421BD0" w:rsidRDefault="0031688C" w:rsidP="0031688C">
      <w:pPr>
        <w:pStyle w:val="ListParagraph"/>
        <w:numPr>
          <w:ilvl w:val="0"/>
          <w:numId w:val="91"/>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421BD0">
        <w:rPr>
          <w:rFonts w:cstheme="minorHAnsi"/>
          <w:color w:val="002060"/>
          <w:sz w:val="24"/>
          <w:szCs w:val="24"/>
          <w:shd w:val="clear" w:color="auto" w:fill="FFFFFF" w:themeFill="background1"/>
        </w:rPr>
        <w:t>Anexa 4: Declarația unică</w:t>
      </w:r>
    </w:p>
    <w:p w14:paraId="1914F5F3" w14:textId="77777777" w:rsidR="0031688C" w:rsidRPr="00421BD0" w:rsidRDefault="0031688C" w:rsidP="0031688C">
      <w:pPr>
        <w:pStyle w:val="ListParagraph"/>
        <w:numPr>
          <w:ilvl w:val="0"/>
          <w:numId w:val="91"/>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bookmarkStart w:id="135" w:name="_Hlk170478717"/>
      <w:r w:rsidRPr="00421BD0">
        <w:rPr>
          <w:rFonts w:cstheme="minorHAnsi"/>
          <w:color w:val="002060"/>
          <w:sz w:val="24"/>
          <w:szCs w:val="24"/>
          <w:shd w:val="clear" w:color="auto" w:fill="FFFFFF" w:themeFill="background1"/>
        </w:rPr>
        <w:t xml:space="preserve">Anexa 1: </w:t>
      </w:r>
      <w:r w:rsidRPr="00444A44">
        <w:rPr>
          <w:rFonts w:cstheme="minorHAnsi"/>
          <w:color w:val="002060"/>
          <w:sz w:val="24"/>
          <w:szCs w:val="24"/>
          <w:shd w:val="clear" w:color="auto" w:fill="FFFFFF" w:themeFill="background1"/>
        </w:rPr>
        <w:t>Criterii de evaluare tehnică și financiară</w:t>
      </w:r>
    </w:p>
    <w:bookmarkEnd w:id="135"/>
    <w:p w14:paraId="542C1F20" w14:textId="77777777" w:rsidR="0031688C" w:rsidRPr="00421BD0" w:rsidRDefault="0031688C" w:rsidP="0031688C">
      <w:pPr>
        <w:pStyle w:val="ListParagraph"/>
        <w:numPr>
          <w:ilvl w:val="0"/>
          <w:numId w:val="91"/>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421BD0">
        <w:rPr>
          <w:rFonts w:cstheme="minorHAnsi"/>
          <w:color w:val="002060"/>
          <w:sz w:val="24"/>
          <w:szCs w:val="24"/>
          <w:shd w:val="clear" w:color="auto" w:fill="FFFFFF" w:themeFill="background1"/>
        </w:rPr>
        <w:t>Analiza documentațiilor tehnico-economice (în funcție de caz)</w:t>
      </w:r>
      <w:r w:rsidRPr="00421BD0">
        <w:rPr>
          <w:rFonts w:cstheme="minorHAnsi"/>
          <w:color w:val="002060"/>
          <w:sz w:val="24"/>
          <w:szCs w:val="24"/>
          <w:shd w:val="clear" w:color="auto" w:fill="FFFFFF" w:themeFill="background1"/>
          <w:lang w:val="it-IT"/>
        </w:rPr>
        <w:t>:</w:t>
      </w:r>
    </w:p>
    <w:p w14:paraId="3BB30324" w14:textId="77777777" w:rsidR="0031688C" w:rsidRPr="00421BD0" w:rsidRDefault="0031688C" w:rsidP="0031688C">
      <w:pPr>
        <w:pStyle w:val="ListParagraph"/>
        <w:numPr>
          <w:ilvl w:val="1"/>
          <w:numId w:val="91"/>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421BD0">
        <w:rPr>
          <w:rFonts w:cstheme="minorHAnsi"/>
          <w:color w:val="002060"/>
          <w:sz w:val="24"/>
          <w:szCs w:val="24"/>
          <w:shd w:val="clear" w:color="auto" w:fill="FFFFFF" w:themeFill="background1"/>
        </w:rPr>
        <w:t xml:space="preserve">Anexa 10: Grila  de analiză a conformității  studiului de fezabilitate </w:t>
      </w:r>
    </w:p>
    <w:p w14:paraId="5D8C40DC" w14:textId="77777777" w:rsidR="0031688C" w:rsidRPr="00421BD0" w:rsidRDefault="0031688C" w:rsidP="0031688C">
      <w:pPr>
        <w:pStyle w:val="ListParagraph"/>
        <w:numPr>
          <w:ilvl w:val="1"/>
          <w:numId w:val="91"/>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421BD0">
        <w:rPr>
          <w:rFonts w:cstheme="minorHAnsi"/>
          <w:color w:val="002060"/>
          <w:sz w:val="24"/>
          <w:szCs w:val="24"/>
          <w:shd w:val="clear" w:color="auto" w:fill="FFFFFF" w:themeFill="background1"/>
        </w:rPr>
        <w:t>Anexa 11: Grila  de analiză a conformității documentației de avizare a lucrărilor de intervenții (DALI)</w:t>
      </w:r>
    </w:p>
    <w:p w14:paraId="68A12E62" w14:textId="77777777" w:rsidR="0031688C" w:rsidRPr="00421BD0" w:rsidRDefault="0031688C" w:rsidP="0031688C">
      <w:pPr>
        <w:pStyle w:val="ListParagraph"/>
        <w:numPr>
          <w:ilvl w:val="1"/>
          <w:numId w:val="91"/>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421BD0">
        <w:rPr>
          <w:rFonts w:cstheme="minorHAnsi"/>
          <w:color w:val="002060"/>
          <w:sz w:val="24"/>
          <w:szCs w:val="24"/>
          <w:shd w:val="clear" w:color="auto" w:fill="FFFFFF" w:themeFill="background1"/>
        </w:rPr>
        <w:t>Anexa 12: Grila  de analiză a conformității pentru obiective mixte de investiție (SF obiectiv mixt)</w:t>
      </w:r>
    </w:p>
    <w:p w14:paraId="0A7D461D" w14:textId="77777777" w:rsidR="0031688C" w:rsidRPr="00421BD0" w:rsidRDefault="0031688C" w:rsidP="0031688C">
      <w:pPr>
        <w:pStyle w:val="ListParagraph"/>
        <w:numPr>
          <w:ilvl w:val="1"/>
          <w:numId w:val="91"/>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421BD0">
        <w:rPr>
          <w:rFonts w:cstheme="minorHAnsi"/>
          <w:color w:val="002060"/>
          <w:sz w:val="24"/>
          <w:szCs w:val="24"/>
          <w:shd w:val="clear" w:color="auto" w:fill="FFFFFF" w:themeFill="background1"/>
        </w:rPr>
        <w:t>Anexa 13: Grila de verificare PT</w:t>
      </w:r>
    </w:p>
    <w:p w14:paraId="02F77837" w14:textId="1C84F236" w:rsidR="0031688C" w:rsidRPr="00421BD0" w:rsidRDefault="0031688C" w:rsidP="0031688C">
      <w:pPr>
        <w:pStyle w:val="ListParagraph"/>
        <w:numPr>
          <w:ilvl w:val="0"/>
          <w:numId w:val="91"/>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421BD0">
        <w:rPr>
          <w:rFonts w:cstheme="minorHAnsi"/>
          <w:color w:val="002060"/>
          <w:sz w:val="24"/>
          <w:szCs w:val="24"/>
          <w:shd w:val="clear" w:color="auto" w:fill="FFFFFF" w:themeFill="background1"/>
        </w:rPr>
        <w:t xml:space="preserve">Anexa 14: </w:t>
      </w:r>
      <w:r w:rsidR="007D044F" w:rsidRPr="007D044F">
        <w:rPr>
          <w:rFonts w:cstheme="minorHAnsi"/>
          <w:color w:val="002060"/>
          <w:sz w:val="24"/>
          <w:szCs w:val="24"/>
          <w:shd w:val="clear" w:color="auto" w:fill="FFFFFF" w:themeFill="background1"/>
        </w:rPr>
        <w:t>Grila de verificare a eligibilității cererilor de finanțare</w:t>
      </w:r>
    </w:p>
    <w:p w14:paraId="6ACB99DD" w14:textId="77777777" w:rsidR="0031688C" w:rsidRPr="00421BD0" w:rsidRDefault="0031688C" w:rsidP="0031688C">
      <w:pPr>
        <w:shd w:val="clear" w:color="auto" w:fill="FFFFFF" w:themeFill="background1"/>
        <w:spacing w:before="60" w:after="0" w:line="240" w:lineRule="auto"/>
        <w:jc w:val="both"/>
        <w:rPr>
          <w:rFonts w:cstheme="minorHAnsi"/>
          <w:color w:val="002060"/>
          <w:sz w:val="24"/>
          <w:szCs w:val="24"/>
        </w:rPr>
      </w:pPr>
    </w:p>
    <w:p w14:paraId="1FDAA2DC" w14:textId="77777777" w:rsidR="0031688C" w:rsidRPr="00421BD0" w:rsidRDefault="0031688C" w:rsidP="0031688C">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421BD0">
        <w:rPr>
          <w:rFonts w:cstheme="minorHAnsi"/>
          <w:b/>
          <w:bCs/>
          <w:color w:val="002060"/>
          <w:sz w:val="24"/>
          <w:szCs w:val="24"/>
          <w:shd w:val="clear" w:color="auto" w:fill="FFFFFF" w:themeFill="background1"/>
        </w:rPr>
        <w:t>ATENȚIE! Nerespectarea cerințelor DNSH/lipsa informațiilor privind respectarea cerințelor DNSH conduce la respingerea proiectului!</w:t>
      </w:r>
    </w:p>
    <w:p w14:paraId="2D9F9AE5" w14:textId="77777777" w:rsidR="00E80BE4" w:rsidRPr="00665972" w:rsidRDefault="00E80BE4" w:rsidP="007B7B15">
      <w:pPr>
        <w:pStyle w:val="ListParagraph"/>
        <w:spacing w:before="60" w:after="0" w:line="240" w:lineRule="auto"/>
        <w:ind w:left="360"/>
        <w:contextualSpacing w:val="0"/>
        <w:jc w:val="both"/>
        <w:rPr>
          <w:rFonts w:cstheme="minorHAnsi"/>
          <w:i/>
          <w:color w:val="002060"/>
          <w:sz w:val="24"/>
          <w:szCs w:val="24"/>
        </w:rPr>
      </w:pPr>
    </w:p>
    <w:p w14:paraId="165CE017" w14:textId="573C50D5" w:rsidR="00CC2D5B" w:rsidRPr="00665972"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36" w:name="_Toc130839728"/>
      <w:bookmarkStart w:id="137" w:name="_Toc170912433"/>
      <w:r w:rsidRPr="00665972">
        <w:rPr>
          <w:rFonts w:cstheme="minorHAnsi"/>
          <w:b/>
          <w:bCs/>
          <w:iCs/>
          <w:color w:val="002060"/>
          <w:sz w:val="24"/>
          <w:szCs w:val="24"/>
        </w:rPr>
        <w:t>Eficiența resurselor (apă, aer, lumină etc.)</w:t>
      </w:r>
      <w:bookmarkEnd w:id="136"/>
      <w:bookmarkEnd w:id="137"/>
    </w:p>
    <w:p w14:paraId="7A89802A" w14:textId="2201622C" w:rsidR="001B613E" w:rsidRPr="00665972" w:rsidRDefault="001B613E" w:rsidP="007B7B15">
      <w:pPr>
        <w:spacing w:before="60" w:after="0" w:line="240" w:lineRule="auto"/>
        <w:jc w:val="both"/>
        <w:rPr>
          <w:rFonts w:cstheme="minorHAnsi"/>
          <w:color w:val="002060"/>
          <w:sz w:val="24"/>
          <w:szCs w:val="24"/>
        </w:rPr>
      </w:pPr>
      <w:bookmarkStart w:id="138" w:name="_Toc130839729"/>
      <w:r w:rsidRPr="00665972">
        <w:rPr>
          <w:rFonts w:cstheme="minorHAnsi"/>
          <w:iCs/>
          <w:color w:val="002060"/>
          <w:sz w:val="24"/>
          <w:szCs w:val="24"/>
        </w:rPr>
        <w:t xml:space="preserve">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 – vezi </w:t>
      </w:r>
      <w:r w:rsidRPr="00665972">
        <w:rPr>
          <w:rFonts w:cstheme="minorHAnsi"/>
          <w:color w:val="002060"/>
          <w:sz w:val="24"/>
          <w:szCs w:val="24"/>
        </w:rPr>
        <w:t xml:space="preserve">Subcriteriul 6.1. </w:t>
      </w:r>
      <w:bookmarkStart w:id="139" w:name="_Hlk135048528"/>
      <w:r w:rsidRPr="00665972">
        <w:rPr>
          <w:rFonts w:cstheme="minorHAnsi"/>
          <w:color w:val="002060"/>
          <w:sz w:val="24"/>
          <w:szCs w:val="24"/>
        </w:rPr>
        <w:t xml:space="preserve">Eficiența utilizării resurselor </w:t>
      </w:r>
      <w:bookmarkEnd w:id="139"/>
      <w:r w:rsidRPr="00665972">
        <w:rPr>
          <w:rFonts w:cstheme="minorHAnsi"/>
          <w:color w:val="002060"/>
          <w:sz w:val="24"/>
          <w:szCs w:val="24"/>
        </w:rPr>
        <w:lastRenderedPageBreak/>
        <w:t xml:space="preserve">(Anexa 1: </w:t>
      </w:r>
      <w:r w:rsidR="0031688C" w:rsidRPr="00E52A7E">
        <w:rPr>
          <w:rFonts w:cstheme="minorHAnsi"/>
          <w:color w:val="002060"/>
          <w:sz w:val="24"/>
          <w:szCs w:val="24"/>
        </w:rPr>
        <w:t>Criterii de evaluare tehnică și financiară</w:t>
      </w:r>
      <w:r w:rsidRPr="00665972">
        <w:rPr>
          <w:rFonts w:cstheme="minorHAnsi"/>
          <w:color w:val="002060"/>
          <w:sz w:val="24"/>
          <w:szCs w:val="24"/>
        </w:rPr>
        <w:t xml:space="preserve">), Anexa 4: Declarația unică, precum și Anexa 9: </w:t>
      </w:r>
      <w:r w:rsidR="00E116D0" w:rsidRPr="00665972">
        <w:rPr>
          <w:rFonts w:cstheme="minorHAnsi"/>
          <w:color w:val="002060"/>
          <w:sz w:val="24"/>
          <w:szCs w:val="24"/>
        </w:rPr>
        <w:t xml:space="preserve">Cerințe </w:t>
      </w:r>
      <w:r w:rsidRPr="00665972">
        <w:rPr>
          <w:rFonts w:cstheme="minorHAnsi"/>
          <w:color w:val="002060"/>
          <w:sz w:val="24"/>
          <w:szCs w:val="24"/>
        </w:rPr>
        <w:t>DNSH.</w:t>
      </w:r>
    </w:p>
    <w:p w14:paraId="414D7598" w14:textId="77777777" w:rsidR="001B613E" w:rsidRPr="00665972" w:rsidRDefault="001B613E" w:rsidP="007B7B15">
      <w:pPr>
        <w:spacing w:before="60" w:after="0" w:line="240" w:lineRule="auto"/>
        <w:jc w:val="both"/>
        <w:rPr>
          <w:rFonts w:cstheme="minorHAnsi"/>
          <w:iCs/>
          <w:color w:val="002060"/>
          <w:sz w:val="24"/>
          <w:szCs w:val="24"/>
        </w:rPr>
      </w:pPr>
    </w:p>
    <w:p w14:paraId="53D2E915" w14:textId="77777777" w:rsidR="00CC2D5B" w:rsidRPr="00665972"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40" w:name="_Toc152078751"/>
      <w:bookmarkStart w:id="141" w:name="_Toc152160266"/>
      <w:bookmarkStart w:id="142" w:name="_Toc152078752"/>
      <w:bookmarkStart w:id="143" w:name="_Toc152160267"/>
      <w:bookmarkStart w:id="144" w:name="_Toc142058069"/>
      <w:bookmarkStart w:id="145" w:name="_Toc142058219"/>
      <w:bookmarkStart w:id="146" w:name="_Toc142058368"/>
      <w:bookmarkStart w:id="147" w:name="_Toc170912434"/>
      <w:bookmarkEnd w:id="140"/>
      <w:bookmarkEnd w:id="141"/>
      <w:bookmarkEnd w:id="142"/>
      <w:bookmarkEnd w:id="143"/>
      <w:bookmarkEnd w:id="144"/>
      <w:bookmarkEnd w:id="145"/>
      <w:bookmarkEnd w:id="146"/>
      <w:r w:rsidRPr="00665972">
        <w:rPr>
          <w:rFonts w:cstheme="minorHAnsi"/>
          <w:b/>
          <w:bCs/>
          <w:iCs/>
          <w:color w:val="002060"/>
          <w:sz w:val="24"/>
          <w:szCs w:val="24"/>
        </w:rPr>
        <w:t>Reducerea cantității de deșeuri/economia circulară</w:t>
      </w:r>
      <w:bookmarkEnd w:id="138"/>
      <w:bookmarkEnd w:id="147"/>
    </w:p>
    <w:p w14:paraId="7C3A92A2" w14:textId="77777777" w:rsidR="0031688C" w:rsidRPr="0061797F" w:rsidRDefault="0031688C" w:rsidP="0061797F">
      <w:pPr>
        <w:spacing w:before="60" w:after="0" w:line="240" w:lineRule="auto"/>
        <w:jc w:val="both"/>
        <w:rPr>
          <w:rFonts w:cstheme="minorHAnsi"/>
          <w:iCs/>
          <w:color w:val="002060"/>
          <w:sz w:val="24"/>
          <w:szCs w:val="24"/>
        </w:rPr>
      </w:pPr>
      <w:bookmarkStart w:id="148" w:name="_Toc138921847"/>
      <w:bookmarkEnd w:id="148"/>
      <w:r w:rsidRPr="0061797F">
        <w:rPr>
          <w:rFonts w:cstheme="minorHAnsi"/>
          <w:iCs/>
          <w:color w:val="002060"/>
          <w:sz w:val="24"/>
          <w:szCs w:val="24"/>
        </w:rPr>
        <w:t>Investițiile finanțate în cadrul PS trebuie să asigure reducerea cantităților de deșeuri sau reutilizarea deșeurilor rezultate în timpul efectuării investiției sau rezultate ca urmare a înlocuirii echipamentelor medicale. – vezi Subcriteriul 6.2. Impactul pozitiv asupra mediului - reducerea cantității de deșeuri/ economia circulară/ implementarea principiilor de dezvoltare durabilă (Anexa 1: Criterii de evaluare tehnică și financiară), Anexa 4: Declarația unică, precum și Anexa 9: Cerințe DNSH.</w:t>
      </w:r>
    </w:p>
    <w:p w14:paraId="3F344966" w14:textId="77777777" w:rsidR="001B613E" w:rsidRPr="00665972" w:rsidRDefault="001B613E" w:rsidP="007B7B15">
      <w:pPr>
        <w:spacing w:before="60" w:after="0" w:line="240" w:lineRule="auto"/>
        <w:jc w:val="both"/>
        <w:rPr>
          <w:rFonts w:cstheme="minorHAnsi"/>
          <w:color w:val="002060"/>
          <w:sz w:val="24"/>
          <w:szCs w:val="24"/>
        </w:rPr>
      </w:pPr>
    </w:p>
    <w:p w14:paraId="5F157A71" w14:textId="77777777" w:rsidR="00DC2807" w:rsidRPr="00665972"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49" w:name="_Toc170912435"/>
      <w:r w:rsidRPr="00665972">
        <w:rPr>
          <w:rFonts w:cstheme="minorHAnsi"/>
          <w:b/>
          <w:bCs/>
          <w:iCs/>
          <w:color w:val="002060"/>
          <w:sz w:val="24"/>
          <w:szCs w:val="24"/>
        </w:rPr>
        <w:t>Creșterea performanței energetice și obținerea de energie verde pentru consum propriu din resurse regenerabile</w:t>
      </w:r>
      <w:bookmarkEnd w:id="149"/>
      <w:r w:rsidR="00ED6B97" w:rsidRPr="00665972">
        <w:rPr>
          <w:rFonts w:cstheme="minorHAnsi"/>
          <w:b/>
          <w:bCs/>
          <w:iCs/>
          <w:color w:val="002060"/>
          <w:sz w:val="24"/>
          <w:szCs w:val="24"/>
        </w:rPr>
        <w:t xml:space="preserve"> </w:t>
      </w:r>
    </w:p>
    <w:p w14:paraId="2E3DF791" w14:textId="291D3DC7" w:rsidR="00CC2D5B" w:rsidRPr="00665972" w:rsidRDefault="001B613E" w:rsidP="007B7B15">
      <w:pPr>
        <w:spacing w:before="60" w:after="0" w:line="240" w:lineRule="auto"/>
        <w:jc w:val="both"/>
        <w:rPr>
          <w:rFonts w:cstheme="minorHAnsi"/>
          <w:b/>
          <w:bCs/>
          <w:iCs/>
          <w:color w:val="002060"/>
          <w:sz w:val="24"/>
          <w:szCs w:val="24"/>
        </w:rPr>
      </w:pPr>
      <w:r w:rsidRPr="00665972">
        <w:rPr>
          <w:rFonts w:cstheme="minorHAnsi"/>
          <w:iCs/>
          <w:color w:val="002060"/>
          <w:sz w:val="24"/>
          <w:szCs w:val="24"/>
        </w:rPr>
        <w:t xml:space="preserve">– vezi </w:t>
      </w:r>
      <w:r w:rsidRPr="00665972">
        <w:rPr>
          <w:rFonts w:cstheme="minorHAnsi"/>
          <w:color w:val="002060"/>
          <w:sz w:val="24"/>
          <w:szCs w:val="24"/>
        </w:rPr>
        <w:t>Subcriteriul 6.1. Eficiența utilizării resurselor (</w:t>
      </w:r>
      <w:r w:rsidR="00680D75" w:rsidRPr="00680D75">
        <w:rPr>
          <w:rFonts w:cstheme="minorHAnsi"/>
          <w:color w:val="002060"/>
          <w:sz w:val="24"/>
          <w:szCs w:val="24"/>
        </w:rPr>
        <w:t>Anexa 1: Criterii de evaluare tehnică și financiară</w:t>
      </w:r>
      <w:r w:rsidRPr="00665972">
        <w:rPr>
          <w:rFonts w:cstheme="minorHAnsi"/>
          <w:color w:val="002060"/>
          <w:sz w:val="24"/>
          <w:szCs w:val="24"/>
        </w:rPr>
        <w:t xml:space="preserve">), Anexa 4: Declarația unică, precum și Anexa 9: </w:t>
      </w:r>
      <w:r w:rsidR="005A4E59" w:rsidRPr="00665972">
        <w:rPr>
          <w:rFonts w:cstheme="minorHAnsi"/>
          <w:color w:val="002060"/>
          <w:sz w:val="24"/>
          <w:szCs w:val="24"/>
        </w:rPr>
        <w:t xml:space="preserve">Cerințe </w:t>
      </w:r>
      <w:r w:rsidRPr="00665972">
        <w:rPr>
          <w:rFonts w:cstheme="minorHAnsi"/>
          <w:color w:val="002060"/>
          <w:sz w:val="24"/>
          <w:szCs w:val="24"/>
        </w:rPr>
        <w:t>DNSH.</w:t>
      </w:r>
    </w:p>
    <w:p w14:paraId="1A4F4CE5" w14:textId="61D7CCAA" w:rsidR="00CC2D5B" w:rsidRPr="00665972" w:rsidRDefault="00CC2D5B" w:rsidP="007B7B15">
      <w:pPr>
        <w:numPr>
          <w:ilvl w:val="0"/>
          <w:numId w:val="6"/>
        </w:numPr>
        <w:spacing w:before="60" w:after="0" w:line="240" w:lineRule="auto"/>
        <w:jc w:val="both"/>
        <w:rPr>
          <w:rFonts w:cstheme="minorHAnsi"/>
          <w:iCs/>
          <w:color w:val="002060"/>
          <w:sz w:val="24"/>
          <w:szCs w:val="24"/>
        </w:rPr>
      </w:pPr>
      <w:r w:rsidRPr="00665972">
        <w:rPr>
          <w:rFonts w:cstheme="minorHAnsi"/>
          <w:b/>
          <w:bCs/>
          <w:iCs/>
          <w:color w:val="002060"/>
          <w:sz w:val="24"/>
          <w:szCs w:val="24"/>
        </w:rPr>
        <w:t>Pentru clădirile publice noi</w:t>
      </w:r>
      <w:r w:rsidR="005D5708" w:rsidRPr="00665972">
        <w:rPr>
          <w:rFonts w:cstheme="minorHAnsi"/>
          <w:iCs/>
          <w:color w:val="002060"/>
          <w:sz w:val="24"/>
          <w:szCs w:val="24"/>
        </w:rPr>
        <w:t>, inclusiv extinderi</w:t>
      </w:r>
      <w:r w:rsidR="0031688C">
        <w:rPr>
          <w:rFonts w:cstheme="minorHAnsi"/>
          <w:iCs/>
          <w:color w:val="002060"/>
          <w:sz w:val="24"/>
          <w:szCs w:val="24"/>
        </w:rPr>
        <w:t xml:space="preserve"> </w:t>
      </w:r>
      <w:r w:rsidRPr="00665972">
        <w:rPr>
          <w:rFonts w:cstheme="minorHAnsi"/>
          <w:iCs/>
          <w:color w:val="002060"/>
          <w:sz w:val="24"/>
          <w:szCs w:val="24"/>
        </w:rPr>
        <w:t xml:space="preserve">- potrivit </w:t>
      </w:r>
      <w:r w:rsidRPr="00665972">
        <w:rPr>
          <w:rFonts w:cstheme="minorHAnsi"/>
          <w:color w:val="002060"/>
          <w:sz w:val="24"/>
          <w:szCs w:val="24"/>
        </w:rPr>
        <w:t xml:space="preserve">Legii nr. 372/2005 privind performanța energetică a clădirilor, republicată, </w:t>
      </w:r>
      <w:r w:rsidRPr="00665972">
        <w:rPr>
          <w:rFonts w:cstheme="minorHAnsi"/>
          <w:iCs/>
          <w:color w:val="002060"/>
          <w:sz w:val="24"/>
          <w:szCs w:val="24"/>
        </w:rPr>
        <w:t>clădirile noi din proprietatea/administrarea autorităților administrației publice care urmează să fie recepționate după 31 decembrie 2018 vor fi clădiri al căror consum de energie din surse convenționale este aproape egal cu zero (</w:t>
      </w:r>
      <w:r w:rsidR="0076481E" w:rsidRPr="00665972">
        <w:rPr>
          <w:rFonts w:cstheme="minorHAnsi"/>
          <w:iCs/>
          <w:color w:val="002060"/>
          <w:sz w:val="24"/>
          <w:szCs w:val="24"/>
        </w:rPr>
        <w:t>nZEB</w:t>
      </w:r>
      <w:r w:rsidRPr="00665972">
        <w:rPr>
          <w:rFonts w:cstheme="minorHAnsi"/>
          <w:iCs/>
          <w:color w:val="002060"/>
          <w:sz w:val="24"/>
          <w:szCs w:val="24"/>
        </w:rPr>
        <w:t>).</w:t>
      </w:r>
    </w:p>
    <w:p w14:paraId="6F45B126" w14:textId="4DA3B644" w:rsidR="00CC2D5B" w:rsidRPr="00665972" w:rsidRDefault="00CC2D5B" w:rsidP="007B7B15">
      <w:pPr>
        <w:numPr>
          <w:ilvl w:val="0"/>
          <w:numId w:val="6"/>
        </w:numPr>
        <w:spacing w:before="60" w:after="0" w:line="240" w:lineRule="auto"/>
        <w:jc w:val="both"/>
        <w:rPr>
          <w:rFonts w:cstheme="minorHAnsi"/>
          <w:iCs/>
          <w:color w:val="002060"/>
          <w:sz w:val="24"/>
          <w:szCs w:val="24"/>
        </w:rPr>
      </w:pPr>
      <w:r w:rsidRPr="00665972">
        <w:rPr>
          <w:rFonts w:cstheme="minorHAnsi"/>
          <w:b/>
          <w:bCs/>
          <w:iCs/>
          <w:color w:val="002060"/>
          <w:sz w:val="24"/>
          <w:szCs w:val="24"/>
        </w:rPr>
        <w:t xml:space="preserve">Pentru clădirile publice existente </w:t>
      </w:r>
      <w:r w:rsidRPr="00665972">
        <w:rPr>
          <w:rFonts w:cstheme="minorHAnsi"/>
          <w:iCs/>
          <w:color w:val="002060"/>
          <w:sz w:val="24"/>
          <w:szCs w:val="24"/>
        </w:rPr>
        <w:t>- la care se execută lucrări de renovare, precum și în cazul instalării/</w:t>
      </w:r>
      <w:r w:rsidR="00ED6B97" w:rsidRPr="00665972">
        <w:rPr>
          <w:rFonts w:cstheme="minorHAnsi"/>
          <w:iCs/>
          <w:color w:val="002060"/>
          <w:sz w:val="24"/>
          <w:szCs w:val="24"/>
        </w:rPr>
        <w:t xml:space="preserve"> </w:t>
      </w:r>
      <w:r w:rsidRPr="00665972">
        <w:rPr>
          <w:rFonts w:cstheme="minorHAnsi"/>
          <w:iCs/>
          <w:color w:val="002060"/>
          <w:sz w:val="24"/>
          <w:szCs w:val="24"/>
        </w:rPr>
        <w:t>înlocuirii/</w:t>
      </w:r>
      <w:r w:rsidR="00ED6B97" w:rsidRPr="00665972">
        <w:rPr>
          <w:rFonts w:cstheme="minorHAnsi"/>
          <w:iCs/>
          <w:color w:val="002060"/>
          <w:sz w:val="24"/>
          <w:szCs w:val="24"/>
        </w:rPr>
        <w:t xml:space="preserve"> </w:t>
      </w:r>
      <w:r w:rsidRPr="00665972">
        <w:rPr>
          <w:rFonts w:cstheme="minorHAnsi"/>
          <w:iCs/>
          <w:color w:val="002060"/>
          <w:sz w:val="24"/>
          <w:szCs w:val="24"/>
        </w:rPr>
        <w:t>modernizării sistemelor tehnice ale clădirilor, performanța energetică a acestora sau a unităților de clădire ce fac obiectul renovării trebuie îmbunătățită.</w:t>
      </w:r>
    </w:p>
    <w:p w14:paraId="74978C37" w14:textId="77777777" w:rsidR="00CC2D5B" w:rsidRPr="00665972" w:rsidRDefault="00CC2D5B" w:rsidP="007B7B15">
      <w:pPr>
        <w:spacing w:before="60" w:after="0" w:line="240" w:lineRule="auto"/>
        <w:jc w:val="both"/>
        <w:rPr>
          <w:rFonts w:cstheme="minorHAnsi"/>
          <w:i/>
          <w:color w:val="002060"/>
          <w:sz w:val="24"/>
          <w:szCs w:val="24"/>
        </w:rPr>
      </w:pPr>
    </w:p>
    <w:p w14:paraId="5092177F" w14:textId="77777777" w:rsidR="00CC2D5B" w:rsidRPr="00665972"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50" w:name="_Toc170912436"/>
      <w:r w:rsidRPr="00665972">
        <w:rPr>
          <w:rFonts w:cstheme="minorHAnsi"/>
          <w:b/>
          <w:bCs/>
          <w:iCs/>
          <w:color w:val="002060"/>
          <w:sz w:val="24"/>
          <w:szCs w:val="24"/>
        </w:rPr>
        <w:t>Indicatori de monitorizare a efectelor asupra mediului</w:t>
      </w:r>
      <w:bookmarkEnd w:id="150"/>
    </w:p>
    <w:p w14:paraId="776359EC" w14:textId="2ED379A3" w:rsidR="00CC2D5B" w:rsidRPr="00665972" w:rsidRDefault="00CC2D5B"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Pe parcursul implementării proiectelor, AM </w:t>
      </w:r>
      <w:r w:rsidR="00F9041E">
        <w:rPr>
          <w:rFonts w:cstheme="minorHAnsi"/>
          <w:color w:val="002060"/>
          <w:sz w:val="24"/>
          <w:szCs w:val="24"/>
        </w:rPr>
        <w:t>PS</w:t>
      </w:r>
      <w:r w:rsidR="000305C8" w:rsidRPr="00665972">
        <w:rPr>
          <w:rFonts w:cstheme="minorHAnsi"/>
          <w:color w:val="002060"/>
          <w:sz w:val="24"/>
          <w:szCs w:val="24"/>
        </w:rPr>
        <w:t>/OI</w:t>
      </w:r>
      <w:r w:rsidRPr="00665972">
        <w:rPr>
          <w:rFonts w:cstheme="minorHAnsi"/>
          <w:color w:val="002060"/>
          <w:sz w:val="24"/>
          <w:szCs w:val="24"/>
        </w:rPr>
        <w:t xml:space="preserve"> va monitoriza următorii indicatori</w:t>
      </w:r>
      <w:r w:rsidR="00333789" w:rsidRPr="00665972">
        <w:rPr>
          <w:rFonts w:cstheme="minorHAnsi"/>
          <w:color w:val="002060"/>
          <w:sz w:val="24"/>
          <w:szCs w:val="24"/>
        </w:rPr>
        <w:t xml:space="preserve"> (stabiliți în cadrul Raportului de mediu aferent </w:t>
      </w:r>
      <w:r w:rsidR="00ED6B97" w:rsidRPr="00665972">
        <w:rPr>
          <w:rFonts w:cstheme="minorHAnsi"/>
          <w:color w:val="002060"/>
          <w:sz w:val="24"/>
          <w:szCs w:val="24"/>
        </w:rPr>
        <w:t>Programului Sănătate</w:t>
      </w:r>
      <w:r w:rsidR="00ED4145" w:rsidRPr="00665972">
        <w:rPr>
          <w:rStyle w:val="FootnoteReference"/>
          <w:rFonts w:cstheme="minorHAnsi"/>
          <w:color w:val="002060"/>
          <w:sz w:val="24"/>
          <w:szCs w:val="24"/>
        </w:rPr>
        <w:footnoteReference w:id="7"/>
      </w:r>
      <w:r w:rsidR="00333789" w:rsidRPr="00665972">
        <w:rPr>
          <w:rFonts w:cstheme="minorHAnsi"/>
          <w:color w:val="002060"/>
          <w:sz w:val="24"/>
          <w:szCs w:val="24"/>
        </w:rPr>
        <w:t>)</w:t>
      </w:r>
      <w:r w:rsidRPr="00665972">
        <w:rPr>
          <w:rFonts w:cstheme="minorHAnsi"/>
          <w:color w:val="002060"/>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3E4A13" w:rsidRPr="00665972" w14:paraId="07337046" w14:textId="77777777" w:rsidTr="00DA4DBC">
        <w:trPr>
          <w:tblHeader/>
        </w:trPr>
        <w:tc>
          <w:tcPr>
            <w:tcW w:w="2337" w:type="dxa"/>
            <w:shd w:val="clear" w:color="auto" w:fill="E2EFD9" w:themeFill="accent6" w:themeFillTint="33"/>
          </w:tcPr>
          <w:p w14:paraId="397D9FC1" w14:textId="77777777" w:rsidR="00CC2D5B" w:rsidRPr="00665972" w:rsidRDefault="00CC2D5B"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2366940B" w14:textId="77777777" w:rsidR="00CC2D5B" w:rsidRPr="00665972" w:rsidRDefault="00CC2D5B"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 xml:space="preserve">Indicator </w:t>
            </w:r>
          </w:p>
        </w:tc>
        <w:tc>
          <w:tcPr>
            <w:tcW w:w="990" w:type="dxa"/>
            <w:shd w:val="clear" w:color="auto" w:fill="E2EFD9" w:themeFill="accent6" w:themeFillTint="33"/>
          </w:tcPr>
          <w:p w14:paraId="314A372C" w14:textId="77777777" w:rsidR="00CC2D5B" w:rsidRPr="00665972" w:rsidRDefault="00CC2D5B" w:rsidP="007B7B15">
            <w:pPr>
              <w:pStyle w:val="Default"/>
              <w:spacing w:before="60"/>
              <w:jc w:val="both"/>
              <w:rPr>
                <w:rFonts w:asciiTheme="minorHAnsi" w:hAnsiTheme="minorHAnsi" w:cstheme="minorHAnsi"/>
                <w:color w:val="002060"/>
              </w:rPr>
            </w:pPr>
            <w:r w:rsidRPr="00665972">
              <w:rPr>
                <w:rFonts w:asciiTheme="minorHAnsi" w:hAnsiTheme="minorHAnsi" w:cstheme="minorHAnsi"/>
                <w:b/>
                <w:bCs/>
                <w:color w:val="002060"/>
              </w:rPr>
              <w:t xml:space="preserve">Țintă </w:t>
            </w:r>
          </w:p>
        </w:tc>
      </w:tr>
      <w:tr w:rsidR="003E4A13" w:rsidRPr="00665972" w14:paraId="58ACAE0A" w14:textId="77777777" w:rsidTr="00DA4DBC">
        <w:tc>
          <w:tcPr>
            <w:tcW w:w="2337" w:type="dxa"/>
            <w:vMerge w:val="restart"/>
            <w:vAlign w:val="center"/>
          </w:tcPr>
          <w:p w14:paraId="5B66E660"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OR1 - Biodiversitate</w:t>
            </w:r>
          </w:p>
        </w:tc>
        <w:tc>
          <w:tcPr>
            <w:tcW w:w="919" w:type="dxa"/>
            <w:vAlign w:val="center"/>
          </w:tcPr>
          <w:p w14:paraId="15A0CC84"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MON 1</w:t>
            </w:r>
          </w:p>
        </w:tc>
        <w:tc>
          <w:tcPr>
            <w:tcW w:w="5109" w:type="dxa"/>
          </w:tcPr>
          <w:p w14:paraId="54D29D0C" w14:textId="785A357A"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Ponderea clădirilor reabilitate pentru care a fost realizată în prealabil verificarea prezenței cuiburilor/ adăposturilor de păsări </w:t>
            </w:r>
            <w:r w:rsidR="00ED6B97" w:rsidRPr="00665972">
              <w:rPr>
                <w:rFonts w:cstheme="minorHAnsi"/>
                <w:color w:val="002060"/>
                <w:sz w:val="24"/>
                <w:szCs w:val="24"/>
              </w:rPr>
              <w:t>și</w:t>
            </w:r>
            <w:r w:rsidRPr="00665972">
              <w:rPr>
                <w:rFonts w:cstheme="minorHAnsi"/>
                <w:color w:val="002060"/>
                <w:sz w:val="24"/>
                <w:szCs w:val="24"/>
              </w:rPr>
              <w:t xml:space="preserve"> lilieci </w:t>
            </w:r>
          </w:p>
        </w:tc>
        <w:tc>
          <w:tcPr>
            <w:tcW w:w="990" w:type="dxa"/>
          </w:tcPr>
          <w:p w14:paraId="2EDFBEEF"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100% </w:t>
            </w:r>
          </w:p>
        </w:tc>
      </w:tr>
      <w:tr w:rsidR="003E4A13" w:rsidRPr="00665972" w14:paraId="7B1613F1" w14:textId="77777777" w:rsidTr="00DA4DBC">
        <w:tc>
          <w:tcPr>
            <w:tcW w:w="2337" w:type="dxa"/>
            <w:vMerge/>
          </w:tcPr>
          <w:p w14:paraId="739D9FF4" w14:textId="77777777" w:rsidR="00CC2D5B" w:rsidRPr="00665972" w:rsidRDefault="00CC2D5B" w:rsidP="007B7B15">
            <w:pPr>
              <w:spacing w:before="60"/>
              <w:jc w:val="both"/>
              <w:rPr>
                <w:rFonts w:cstheme="minorHAnsi"/>
                <w:color w:val="002060"/>
                <w:sz w:val="24"/>
                <w:szCs w:val="24"/>
              </w:rPr>
            </w:pPr>
          </w:p>
        </w:tc>
        <w:tc>
          <w:tcPr>
            <w:tcW w:w="919" w:type="dxa"/>
            <w:vAlign w:val="center"/>
          </w:tcPr>
          <w:p w14:paraId="010E4A2E"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MON 2</w:t>
            </w:r>
          </w:p>
        </w:tc>
        <w:tc>
          <w:tcPr>
            <w:tcW w:w="5109" w:type="dxa"/>
          </w:tcPr>
          <w:p w14:paraId="1C4087FA"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Ponderea proiectelor finanțate pentru care au fost identificate impacturi reziduale semnificative asupra habitatelor şi speciilor </w:t>
            </w:r>
          </w:p>
        </w:tc>
        <w:tc>
          <w:tcPr>
            <w:tcW w:w="990" w:type="dxa"/>
          </w:tcPr>
          <w:p w14:paraId="72AD3D50"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 0 % </w:t>
            </w:r>
          </w:p>
        </w:tc>
      </w:tr>
      <w:tr w:rsidR="003E4A13" w:rsidRPr="00665972" w14:paraId="42C1FE97" w14:textId="77777777" w:rsidTr="00DA4DBC">
        <w:tc>
          <w:tcPr>
            <w:tcW w:w="2337" w:type="dxa"/>
            <w:vMerge/>
          </w:tcPr>
          <w:p w14:paraId="1908001C" w14:textId="77777777" w:rsidR="00CC2D5B" w:rsidRPr="00665972" w:rsidRDefault="00CC2D5B" w:rsidP="007B7B15">
            <w:pPr>
              <w:spacing w:before="60"/>
              <w:jc w:val="both"/>
              <w:rPr>
                <w:rFonts w:cstheme="minorHAnsi"/>
                <w:color w:val="002060"/>
                <w:sz w:val="24"/>
                <w:szCs w:val="24"/>
              </w:rPr>
            </w:pPr>
          </w:p>
        </w:tc>
        <w:tc>
          <w:tcPr>
            <w:tcW w:w="919" w:type="dxa"/>
            <w:vAlign w:val="center"/>
          </w:tcPr>
          <w:p w14:paraId="62F8F9E0"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MON 3</w:t>
            </w:r>
          </w:p>
        </w:tc>
        <w:tc>
          <w:tcPr>
            <w:tcW w:w="5109" w:type="dxa"/>
          </w:tcPr>
          <w:p w14:paraId="04970010" w14:textId="04F0EF40"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Numărul situațiilor în care a fost necesară protejarea/ relocarea de cuiburi/ adăposturi de păsări </w:t>
            </w:r>
            <w:r w:rsidR="00ED6B97" w:rsidRPr="00665972">
              <w:rPr>
                <w:rFonts w:cstheme="minorHAnsi"/>
                <w:color w:val="002060"/>
                <w:sz w:val="24"/>
                <w:szCs w:val="24"/>
              </w:rPr>
              <w:t>și</w:t>
            </w:r>
            <w:r w:rsidRPr="00665972">
              <w:rPr>
                <w:rFonts w:cstheme="minorHAnsi"/>
                <w:color w:val="002060"/>
                <w:sz w:val="24"/>
                <w:szCs w:val="24"/>
              </w:rPr>
              <w:t xml:space="preserve"> lilieci </w:t>
            </w:r>
          </w:p>
        </w:tc>
        <w:tc>
          <w:tcPr>
            <w:tcW w:w="990" w:type="dxa"/>
          </w:tcPr>
          <w:p w14:paraId="2FEA18B1"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 0 </w:t>
            </w:r>
          </w:p>
        </w:tc>
      </w:tr>
      <w:tr w:rsidR="003E4A13" w:rsidRPr="00665972" w14:paraId="51079F63" w14:textId="77777777" w:rsidTr="00DA4DBC">
        <w:tc>
          <w:tcPr>
            <w:tcW w:w="2337" w:type="dxa"/>
            <w:vMerge/>
          </w:tcPr>
          <w:p w14:paraId="2750BADA" w14:textId="77777777" w:rsidR="00CC2D5B" w:rsidRPr="00665972" w:rsidRDefault="00CC2D5B" w:rsidP="007B7B15">
            <w:pPr>
              <w:spacing w:before="60"/>
              <w:jc w:val="both"/>
              <w:rPr>
                <w:rFonts w:cstheme="minorHAnsi"/>
                <w:color w:val="002060"/>
                <w:sz w:val="24"/>
                <w:szCs w:val="24"/>
              </w:rPr>
            </w:pPr>
          </w:p>
        </w:tc>
        <w:tc>
          <w:tcPr>
            <w:tcW w:w="919" w:type="dxa"/>
            <w:vAlign w:val="center"/>
          </w:tcPr>
          <w:p w14:paraId="5F1D086C"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MON 4</w:t>
            </w:r>
          </w:p>
        </w:tc>
        <w:tc>
          <w:tcPr>
            <w:tcW w:w="5109" w:type="dxa"/>
          </w:tcPr>
          <w:p w14:paraId="77D8FF28" w14:textId="1DF514CE"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Numărul situațiilor în care a fost necesară instalarea de adăposturi/ cuiburi artificiale </w:t>
            </w:r>
          </w:p>
        </w:tc>
        <w:tc>
          <w:tcPr>
            <w:tcW w:w="990" w:type="dxa"/>
          </w:tcPr>
          <w:p w14:paraId="5AC19F42"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 0 </w:t>
            </w:r>
          </w:p>
        </w:tc>
      </w:tr>
      <w:tr w:rsidR="003E4A13" w:rsidRPr="00665972" w14:paraId="65F05452" w14:textId="77777777" w:rsidTr="00DA4DBC">
        <w:tc>
          <w:tcPr>
            <w:tcW w:w="2337" w:type="dxa"/>
            <w:vMerge/>
          </w:tcPr>
          <w:p w14:paraId="2C7A6ED6" w14:textId="77777777" w:rsidR="00CC2D5B" w:rsidRPr="00665972" w:rsidRDefault="00CC2D5B" w:rsidP="007B7B15">
            <w:pPr>
              <w:spacing w:before="60"/>
              <w:jc w:val="both"/>
              <w:rPr>
                <w:rFonts w:cstheme="minorHAnsi"/>
                <w:color w:val="002060"/>
                <w:sz w:val="24"/>
                <w:szCs w:val="24"/>
              </w:rPr>
            </w:pPr>
          </w:p>
        </w:tc>
        <w:tc>
          <w:tcPr>
            <w:tcW w:w="919" w:type="dxa"/>
            <w:vAlign w:val="center"/>
          </w:tcPr>
          <w:p w14:paraId="6FFAC15C"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MON 5</w:t>
            </w:r>
          </w:p>
        </w:tc>
        <w:tc>
          <w:tcPr>
            <w:tcW w:w="5109" w:type="dxa"/>
          </w:tcPr>
          <w:p w14:paraId="01D8DA6A" w14:textId="7B8A6E82"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Ponderea proiectelor ce presupun iluminat artificial exterior în care au fost implementate </w:t>
            </w:r>
            <w:r w:rsidR="00ED6B97" w:rsidRPr="00665972">
              <w:rPr>
                <w:rFonts w:cstheme="minorHAnsi"/>
                <w:color w:val="002060"/>
                <w:sz w:val="24"/>
                <w:szCs w:val="24"/>
              </w:rPr>
              <w:t>cerințele</w:t>
            </w:r>
            <w:r w:rsidRPr="00665972">
              <w:rPr>
                <w:rFonts w:cstheme="minorHAnsi"/>
                <w:color w:val="002060"/>
                <w:sz w:val="24"/>
                <w:szCs w:val="24"/>
              </w:rPr>
              <w:t xml:space="preserve"> măsurii M3 </w:t>
            </w:r>
          </w:p>
        </w:tc>
        <w:tc>
          <w:tcPr>
            <w:tcW w:w="990" w:type="dxa"/>
          </w:tcPr>
          <w:p w14:paraId="773FCEE0"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→100% </w:t>
            </w:r>
          </w:p>
        </w:tc>
      </w:tr>
      <w:tr w:rsidR="003E4A13" w:rsidRPr="00665972" w14:paraId="0E6E7BB8" w14:textId="77777777" w:rsidTr="00DA4DBC">
        <w:tc>
          <w:tcPr>
            <w:tcW w:w="2337" w:type="dxa"/>
            <w:vAlign w:val="center"/>
          </w:tcPr>
          <w:p w14:paraId="4FDFC2C0"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OR3 - Sol</w:t>
            </w:r>
          </w:p>
        </w:tc>
        <w:tc>
          <w:tcPr>
            <w:tcW w:w="919" w:type="dxa"/>
            <w:vAlign w:val="center"/>
          </w:tcPr>
          <w:p w14:paraId="563F2E58"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MON 6</w:t>
            </w:r>
          </w:p>
        </w:tc>
        <w:tc>
          <w:tcPr>
            <w:tcW w:w="5109" w:type="dxa"/>
          </w:tcPr>
          <w:p w14:paraId="50E1C3B4"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Suprafața totală de sol pierdută ca urmare a implementării acțiunilor propuse </w:t>
            </w:r>
          </w:p>
        </w:tc>
        <w:tc>
          <w:tcPr>
            <w:tcW w:w="990" w:type="dxa"/>
          </w:tcPr>
          <w:p w14:paraId="001DB326"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Cât mai mică posibilă </w:t>
            </w:r>
          </w:p>
        </w:tc>
      </w:tr>
      <w:tr w:rsidR="003E4A13" w:rsidRPr="00665972" w14:paraId="684F97BD" w14:textId="77777777" w:rsidTr="00DA4DBC">
        <w:tc>
          <w:tcPr>
            <w:tcW w:w="2337" w:type="dxa"/>
            <w:vAlign w:val="center"/>
          </w:tcPr>
          <w:p w14:paraId="3F8CFD30"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OR4 -Apă</w:t>
            </w:r>
          </w:p>
        </w:tc>
        <w:tc>
          <w:tcPr>
            <w:tcW w:w="919" w:type="dxa"/>
            <w:vAlign w:val="center"/>
          </w:tcPr>
          <w:p w14:paraId="1ED9FD40"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MON 7</w:t>
            </w:r>
          </w:p>
        </w:tc>
        <w:tc>
          <w:tcPr>
            <w:tcW w:w="5109" w:type="dxa"/>
          </w:tcPr>
          <w:p w14:paraId="2BD55200"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31B783FF"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→100% </w:t>
            </w:r>
          </w:p>
        </w:tc>
      </w:tr>
      <w:tr w:rsidR="003E4A13" w:rsidRPr="00665972" w14:paraId="59267656" w14:textId="77777777" w:rsidTr="00DA4DBC">
        <w:tc>
          <w:tcPr>
            <w:tcW w:w="2337" w:type="dxa"/>
            <w:vAlign w:val="center"/>
          </w:tcPr>
          <w:p w14:paraId="507D2026"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OR5 - Aer</w:t>
            </w:r>
          </w:p>
        </w:tc>
        <w:tc>
          <w:tcPr>
            <w:tcW w:w="919" w:type="dxa"/>
            <w:vAlign w:val="center"/>
          </w:tcPr>
          <w:p w14:paraId="6B47409F"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MON 8</w:t>
            </w:r>
          </w:p>
        </w:tc>
        <w:tc>
          <w:tcPr>
            <w:tcW w:w="5109" w:type="dxa"/>
          </w:tcPr>
          <w:p w14:paraId="27870667"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Ponderea proiectelor în care se asigură reducerea emisiilor de poluanți atmosferici </w:t>
            </w:r>
          </w:p>
        </w:tc>
        <w:tc>
          <w:tcPr>
            <w:tcW w:w="990" w:type="dxa"/>
          </w:tcPr>
          <w:p w14:paraId="020D73F7"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→100% </w:t>
            </w:r>
          </w:p>
        </w:tc>
      </w:tr>
      <w:tr w:rsidR="003E4A13" w:rsidRPr="00665972" w14:paraId="2A467525" w14:textId="77777777" w:rsidTr="00DA4DBC">
        <w:tc>
          <w:tcPr>
            <w:tcW w:w="2337" w:type="dxa"/>
            <w:vAlign w:val="center"/>
          </w:tcPr>
          <w:p w14:paraId="3396B682"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OR6 – Factori climatici</w:t>
            </w:r>
          </w:p>
        </w:tc>
        <w:tc>
          <w:tcPr>
            <w:tcW w:w="919" w:type="dxa"/>
            <w:vAlign w:val="center"/>
          </w:tcPr>
          <w:p w14:paraId="37E46DF9"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MON 9</w:t>
            </w:r>
          </w:p>
        </w:tc>
        <w:tc>
          <w:tcPr>
            <w:tcW w:w="5109" w:type="dxa"/>
          </w:tcPr>
          <w:p w14:paraId="515BADA4"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452151A8"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→100% </w:t>
            </w:r>
          </w:p>
        </w:tc>
      </w:tr>
      <w:tr w:rsidR="003E4A13" w:rsidRPr="00665972" w14:paraId="499643A5" w14:textId="77777777" w:rsidTr="00DA4DBC">
        <w:tc>
          <w:tcPr>
            <w:tcW w:w="2337" w:type="dxa"/>
          </w:tcPr>
          <w:p w14:paraId="6C08E17C"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OR9 - Peisaj </w:t>
            </w:r>
          </w:p>
        </w:tc>
        <w:tc>
          <w:tcPr>
            <w:tcW w:w="919" w:type="dxa"/>
          </w:tcPr>
          <w:p w14:paraId="2BBF321B"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MON 10 </w:t>
            </w:r>
          </w:p>
        </w:tc>
        <w:tc>
          <w:tcPr>
            <w:tcW w:w="5109" w:type="dxa"/>
          </w:tcPr>
          <w:p w14:paraId="60F20A8D" w14:textId="16F9664C"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Ponderea proiectelor de construcție / reabilitare a clădirilor cu destinație medicală în care au fost incluse principiile de proiectare şi construcție a clădirilor verzi</w:t>
            </w:r>
          </w:p>
        </w:tc>
        <w:tc>
          <w:tcPr>
            <w:tcW w:w="990" w:type="dxa"/>
          </w:tcPr>
          <w:p w14:paraId="408BADC5"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→100% </w:t>
            </w:r>
          </w:p>
        </w:tc>
      </w:tr>
      <w:tr w:rsidR="003E4A13" w:rsidRPr="00665972" w14:paraId="7975C153" w14:textId="77777777" w:rsidTr="00DA4DBC">
        <w:tc>
          <w:tcPr>
            <w:tcW w:w="2337" w:type="dxa"/>
          </w:tcPr>
          <w:p w14:paraId="24ADEC0E" w14:textId="63C33D69"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OR12 - </w:t>
            </w:r>
            <w:r w:rsidR="00ED6B97" w:rsidRPr="00665972">
              <w:rPr>
                <w:rFonts w:cstheme="minorHAnsi"/>
                <w:color w:val="002060"/>
                <w:sz w:val="24"/>
                <w:szCs w:val="24"/>
              </w:rPr>
              <w:t>Deșeuri</w:t>
            </w:r>
            <w:r w:rsidRPr="00665972">
              <w:rPr>
                <w:rFonts w:cstheme="minorHAnsi"/>
                <w:color w:val="002060"/>
                <w:sz w:val="24"/>
                <w:szCs w:val="24"/>
              </w:rPr>
              <w:t xml:space="preserve"> </w:t>
            </w:r>
          </w:p>
        </w:tc>
        <w:tc>
          <w:tcPr>
            <w:tcW w:w="919" w:type="dxa"/>
          </w:tcPr>
          <w:p w14:paraId="3F45AA21"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MON 11 </w:t>
            </w:r>
          </w:p>
        </w:tc>
        <w:tc>
          <w:tcPr>
            <w:tcW w:w="5109" w:type="dxa"/>
          </w:tcPr>
          <w:p w14:paraId="6E9C940B" w14:textId="7AB1D912"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Ponderea proiectelor în care gestionarea deșeurilor din construcții </w:t>
            </w:r>
            <w:r w:rsidR="00ED6B97" w:rsidRPr="00665972">
              <w:rPr>
                <w:rFonts w:cstheme="minorHAnsi"/>
                <w:color w:val="002060"/>
                <w:sz w:val="24"/>
                <w:szCs w:val="24"/>
              </w:rPr>
              <w:t>și</w:t>
            </w:r>
            <w:r w:rsidRPr="00665972">
              <w:rPr>
                <w:rFonts w:cstheme="minorHAnsi"/>
                <w:color w:val="002060"/>
                <w:sz w:val="24"/>
                <w:szCs w:val="24"/>
              </w:rPr>
              <w:t xml:space="preserve"> demolări poate fi integral dovedită ca fiind conformă cu cerințele legale </w:t>
            </w:r>
            <w:r w:rsidR="00ED6B97" w:rsidRPr="00665972">
              <w:rPr>
                <w:rFonts w:cstheme="minorHAnsi"/>
                <w:color w:val="002060"/>
                <w:sz w:val="24"/>
                <w:szCs w:val="24"/>
              </w:rPr>
              <w:t>și</w:t>
            </w:r>
            <w:r w:rsidRPr="00665972">
              <w:rPr>
                <w:rFonts w:cstheme="minorHAnsi"/>
                <w:color w:val="002060"/>
                <w:sz w:val="24"/>
                <w:szCs w:val="24"/>
              </w:rPr>
              <w:t xml:space="preserve"> principiile economiei circulare </w:t>
            </w:r>
          </w:p>
        </w:tc>
        <w:tc>
          <w:tcPr>
            <w:tcW w:w="990" w:type="dxa"/>
          </w:tcPr>
          <w:p w14:paraId="07E864F5" w14:textId="77777777" w:rsidR="00CC2D5B" w:rsidRPr="00665972" w:rsidRDefault="00CC2D5B" w:rsidP="007B7B15">
            <w:pPr>
              <w:spacing w:before="60"/>
              <w:jc w:val="both"/>
              <w:rPr>
                <w:rFonts w:cstheme="minorHAnsi"/>
                <w:color w:val="002060"/>
                <w:sz w:val="24"/>
                <w:szCs w:val="24"/>
              </w:rPr>
            </w:pPr>
            <w:r w:rsidRPr="00665972">
              <w:rPr>
                <w:rFonts w:cstheme="minorHAnsi"/>
                <w:color w:val="002060"/>
                <w:sz w:val="24"/>
                <w:szCs w:val="24"/>
              </w:rPr>
              <w:t xml:space="preserve">100% </w:t>
            </w:r>
          </w:p>
        </w:tc>
      </w:tr>
    </w:tbl>
    <w:p w14:paraId="3F3A6227" w14:textId="77777777" w:rsidR="00E25C2D" w:rsidRPr="00665972" w:rsidRDefault="00E25C2D" w:rsidP="00E25C2D">
      <w:pPr>
        <w:rPr>
          <w:rFonts w:cstheme="minorHAnsi"/>
          <w:b/>
          <w:bCs/>
          <w:iCs/>
          <w:color w:val="002060"/>
          <w:sz w:val="24"/>
          <w:szCs w:val="24"/>
        </w:rPr>
      </w:pPr>
    </w:p>
    <w:p w14:paraId="36A2CEBC" w14:textId="6357ED60" w:rsidR="003048E0" w:rsidRPr="00665972" w:rsidRDefault="003048E0"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2" w:name="_Toc170912437"/>
      <w:r w:rsidRPr="00665972">
        <w:rPr>
          <w:rFonts w:cstheme="minorHAnsi"/>
          <w:b/>
          <w:bCs/>
          <w:iCs/>
          <w:color w:val="002060"/>
          <w:sz w:val="24"/>
          <w:szCs w:val="24"/>
        </w:rPr>
        <w:t>Caracterul durabil al proiectului</w:t>
      </w:r>
      <w:bookmarkEnd w:id="152"/>
    </w:p>
    <w:p w14:paraId="2D9E0F7D" w14:textId="14ECCE6D" w:rsidR="002A2288" w:rsidRPr="00665972" w:rsidRDefault="002A2288" w:rsidP="007B7B15">
      <w:pPr>
        <w:spacing w:before="60" w:after="0" w:line="240" w:lineRule="auto"/>
        <w:jc w:val="both"/>
        <w:rPr>
          <w:rFonts w:cstheme="minorHAnsi"/>
          <w:b/>
          <w:bCs/>
          <w:iCs/>
          <w:color w:val="002060"/>
          <w:sz w:val="24"/>
          <w:szCs w:val="24"/>
        </w:rPr>
      </w:pPr>
      <w:r w:rsidRPr="00665972">
        <w:rPr>
          <w:rFonts w:cstheme="minorHAnsi"/>
          <w:iCs/>
          <w:color w:val="002060"/>
          <w:sz w:val="24"/>
          <w:szCs w:val="24"/>
        </w:rPr>
        <w:t xml:space="preserve">Conform </w:t>
      </w:r>
      <w:r w:rsidR="00C20208" w:rsidRPr="00665972">
        <w:rPr>
          <w:rFonts w:cstheme="minorHAnsi"/>
          <w:iCs/>
          <w:color w:val="002060"/>
          <w:sz w:val="24"/>
          <w:szCs w:val="24"/>
        </w:rPr>
        <w:t xml:space="preserve">Regulamentului </w:t>
      </w:r>
      <w:r w:rsidR="00C20208"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00C20208" w:rsidRPr="00665972">
        <w:rPr>
          <w:rFonts w:cstheme="minorHAnsi"/>
          <w:color w:val="002060"/>
          <w:sz w:val="24"/>
          <w:szCs w:val="24"/>
        </w:rPr>
        <w:t xml:space="preserve">, </w:t>
      </w:r>
      <w:r w:rsidR="00DA4DBC" w:rsidRPr="00665972">
        <w:rPr>
          <w:rFonts w:cstheme="minorHAnsi"/>
          <w:iCs/>
          <w:color w:val="002060"/>
          <w:sz w:val="24"/>
          <w:szCs w:val="24"/>
        </w:rPr>
        <w:t>articolul 65</w:t>
      </w:r>
      <w:r w:rsidRPr="00665972">
        <w:rPr>
          <w:rFonts w:cstheme="minorHAnsi"/>
          <w:iCs/>
          <w:color w:val="002060"/>
          <w:sz w:val="24"/>
          <w:szCs w:val="24"/>
        </w:rPr>
        <w:t>, investițiile efectuate în cadrul PS trebuie să aibă un caracter durabil. În acest sens,</w:t>
      </w:r>
      <w:r w:rsidRPr="00665972">
        <w:rPr>
          <w:rFonts w:cstheme="minorHAnsi"/>
          <w:color w:val="002060"/>
          <w:sz w:val="24"/>
          <w:szCs w:val="24"/>
        </w:rPr>
        <w:t xml:space="preserve"> </w:t>
      </w:r>
      <w:r w:rsidRPr="00665972">
        <w:rPr>
          <w:rFonts w:cstheme="minorHAnsi"/>
          <w:b/>
          <w:bCs/>
          <w:iCs/>
          <w:color w:val="002060"/>
          <w:sz w:val="24"/>
          <w:szCs w:val="24"/>
        </w:rPr>
        <w:t>în termen de cinci ani de la efectuarea plății finale către beneficiar</w:t>
      </w:r>
      <w:r w:rsidRPr="00665972">
        <w:rPr>
          <w:rFonts w:cstheme="minorHAnsi"/>
          <w:iCs/>
          <w:color w:val="002060"/>
          <w:sz w:val="24"/>
          <w:szCs w:val="24"/>
        </w:rPr>
        <w:t xml:space="preserve">, </w:t>
      </w:r>
      <w:r w:rsidR="00DA4DBC" w:rsidRPr="00665972">
        <w:rPr>
          <w:rFonts w:cstheme="minorHAnsi"/>
          <w:iCs/>
          <w:color w:val="002060"/>
          <w:sz w:val="24"/>
          <w:szCs w:val="24"/>
        </w:rPr>
        <w:t>proiectul</w:t>
      </w:r>
      <w:r w:rsidR="00DA4DBC" w:rsidRPr="00665972">
        <w:rPr>
          <w:rFonts w:cstheme="minorHAnsi"/>
          <w:b/>
          <w:bCs/>
          <w:iCs/>
          <w:color w:val="002060"/>
          <w:sz w:val="24"/>
          <w:szCs w:val="24"/>
        </w:rPr>
        <w:t xml:space="preserve"> </w:t>
      </w:r>
      <w:r w:rsidRPr="00665972">
        <w:rPr>
          <w:rFonts w:cstheme="minorHAnsi"/>
          <w:b/>
          <w:bCs/>
          <w:iCs/>
          <w:color w:val="002060"/>
          <w:sz w:val="24"/>
          <w:szCs w:val="24"/>
        </w:rPr>
        <w:t>NU va face obiectul oricăreia dintre următoarele:</w:t>
      </w:r>
    </w:p>
    <w:p w14:paraId="23C4EBEE" w14:textId="77777777" w:rsidR="002A2288" w:rsidRPr="00665972" w:rsidRDefault="002A2288" w:rsidP="007B7B15">
      <w:pPr>
        <w:pStyle w:val="ListParagraph"/>
        <w:numPr>
          <w:ilvl w:val="0"/>
          <w:numId w:val="5"/>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665972" w:rsidRDefault="002A2288" w:rsidP="007B7B15">
      <w:pPr>
        <w:pStyle w:val="ListParagraph"/>
        <w:numPr>
          <w:ilvl w:val="0"/>
          <w:numId w:val="5"/>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 xml:space="preserve">modificare substanțială care afectează natura, obiectivele sau condițiile de implementare a </w:t>
      </w:r>
      <w:r w:rsidR="00DA4DBC" w:rsidRPr="00665972">
        <w:rPr>
          <w:rFonts w:cstheme="minorHAnsi"/>
          <w:iCs/>
          <w:color w:val="002060"/>
          <w:sz w:val="24"/>
          <w:szCs w:val="24"/>
        </w:rPr>
        <w:t xml:space="preserve">proiectului </w:t>
      </w:r>
      <w:r w:rsidRPr="00665972">
        <w:rPr>
          <w:rFonts w:cstheme="minorHAnsi"/>
          <w:iCs/>
          <w:color w:val="002060"/>
          <w:sz w:val="24"/>
          <w:szCs w:val="24"/>
        </w:rPr>
        <w:t xml:space="preserve">și care ar conduce la subminarea obiectivelor inițiale ale </w:t>
      </w:r>
      <w:r w:rsidR="00DA4DBC" w:rsidRPr="00665972">
        <w:rPr>
          <w:rFonts w:cstheme="minorHAnsi"/>
          <w:iCs/>
          <w:color w:val="002060"/>
          <w:sz w:val="24"/>
          <w:szCs w:val="24"/>
        </w:rPr>
        <w:t>acestuia</w:t>
      </w:r>
      <w:r w:rsidRPr="00665972">
        <w:rPr>
          <w:rFonts w:cstheme="minorHAnsi"/>
          <w:iCs/>
          <w:color w:val="002060"/>
          <w:sz w:val="24"/>
          <w:szCs w:val="24"/>
        </w:rPr>
        <w:t>.</w:t>
      </w:r>
    </w:p>
    <w:p w14:paraId="7666EC73" w14:textId="21B3CCB6" w:rsidR="002A2288" w:rsidRPr="00665972" w:rsidRDefault="003B19AF" w:rsidP="007B7B15">
      <w:pPr>
        <w:spacing w:before="60" w:after="0" w:line="240" w:lineRule="auto"/>
        <w:jc w:val="both"/>
        <w:rPr>
          <w:rFonts w:cstheme="minorHAnsi"/>
          <w:color w:val="002060"/>
          <w:sz w:val="24"/>
          <w:szCs w:val="24"/>
        </w:rPr>
      </w:pPr>
      <w:bookmarkStart w:id="153" w:name="_Hlk140145733"/>
      <w:r w:rsidRPr="00665972">
        <w:rPr>
          <w:rFonts w:cstheme="minorHAnsi"/>
          <w:color w:val="002060"/>
          <w:sz w:val="24"/>
          <w:szCs w:val="24"/>
        </w:rPr>
        <w:lastRenderedPageBreak/>
        <w:t xml:space="preserve">În acest sens, </w:t>
      </w:r>
      <w:r w:rsidR="002A2288" w:rsidRPr="00665972">
        <w:rPr>
          <w:rFonts w:cstheme="minorHAnsi"/>
          <w:color w:val="002060"/>
          <w:sz w:val="24"/>
          <w:szCs w:val="24"/>
        </w:rPr>
        <w:t xml:space="preserve">solicitantul va semna </w:t>
      </w:r>
      <w:r w:rsidR="002A2288" w:rsidRPr="00665972">
        <w:rPr>
          <w:rFonts w:cstheme="minorHAnsi"/>
          <w:b/>
          <w:bCs/>
          <w:color w:val="002060"/>
          <w:sz w:val="24"/>
          <w:szCs w:val="24"/>
        </w:rPr>
        <w:t>Declarația Unică</w:t>
      </w:r>
      <w:r w:rsidR="00887624" w:rsidRPr="00665972">
        <w:rPr>
          <w:rFonts w:cstheme="minorHAnsi"/>
          <w:b/>
          <w:bCs/>
          <w:color w:val="002060"/>
          <w:sz w:val="24"/>
          <w:szCs w:val="24"/>
        </w:rPr>
        <w:t xml:space="preserve"> (Anexa </w:t>
      </w:r>
      <w:r w:rsidR="001D6B72" w:rsidRPr="00665972">
        <w:rPr>
          <w:rFonts w:cstheme="minorHAnsi"/>
          <w:b/>
          <w:bCs/>
          <w:color w:val="002060"/>
          <w:sz w:val="24"/>
          <w:szCs w:val="24"/>
        </w:rPr>
        <w:t>4</w:t>
      </w:r>
      <w:r w:rsidR="00887624" w:rsidRPr="00665972">
        <w:rPr>
          <w:rFonts w:cstheme="minorHAnsi"/>
          <w:b/>
          <w:bCs/>
          <w:color w:val="002060"/>
          <w:sz w:val="24"/>
          <w:szCs w:val="24"/>
        </w:rPr>
        <w:t>)</w:t>
      </w:r>
      <w:r w:rsidR="002A2288" w:rsidRPr="00665972">
        <w:rPr>
          <w:rFonts w:cstheme="minorHAnsi"/>
          <w:color w:val="002060"/>
          <w:sz w:val="24"/>
          <w:szCs w:val="24"/>
        </w:rPr>
        <w:t xml:space="preserve"> prin care își va asuma respectarea cerințelor de mai sus.</w:t>
      </w:r>
    </w:p>
    <w:bookmarkEnd w:id="153"/>
    <w:p w14:paraId="5F231084" w14:textId="77777777" w:rsidR="002A2288" w:rsidRPr="00665972" w:rsidRDefault="002A2288" w:rsidP="007B7B15">
      <w:pPr>
        <w:spacing w:before="60" w:after="0" w:line="240" w:lineRule="auto"/>
        <w:jc w:val="both"/>
        <w:rPr>
          <w:rFonts w:cstheme="minorHAnsi"/>
          <w:i/>
          <w:color w:val="002060"/>
          <w:sz w:val="24"/>
          <w:szCs w:val="24"/>
        </w:rPr>
      </w:pPr>
    </w:p>
    <w:p w14:paraId="753AA605" w14:textId="77777777" w:rsidR="00E7551B" w:rsidRPr="00665972" w:rsidRDefault="00E7551B"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4" w:name="_Toc170912438"/>
      <w:r w:rsidRPr="00665972">
        <w:rPr>
          <w:rFonts w:cstheme="minorHAnsi"/>
          <w:b/>
          <w:bCs/>
          <w:iCs/>
          <w:color w:val="002060"/>
          <w:sz w:val="24"/>
          <w:szCs w:val="24"/>
        </w:rPr>
        <w:t>Acțiuni menite să garanteze egalitatea de șanse, de gen, incluziunea și nediscriminarea</w:t>
      </w:r>
      <w:bookmarkEnd w:id="154"/>
      <w:r w:rsidRPr="00665972">
        <w:rPr>
          <w:rFonts w:cstheme="minorHAnsi"/>
          <w:b/>
          <w:bCs/>
          <w:iCs/>
          <w:color w:val="002060"/>
          <w:sz w:val="24"/>
          <w:szCs w:val="24"/>
        </w:rPr>
        <w:t xml:space="preserve"> </w:t>
      </w:r>
    </w:p>
    <w:p w14:paraId="69F8DF3D" w14:textId="56DCFBE7" w:rsidR="00811B8B" w:rsidRPr="00665972" w:rsidRDefault="004C7B62" w:rsidP="007B7B15">
      <w:pPr>
        <w:spacing w:before="60" w:after="0" w:line="240" w:lineRule="auto"/>
        <w:jc w:val="both"/>
        <w:rPr>
          <w:rFonts w:cstheme="minorHAnsi"/>
          <w:iCs/>
          <w:color w:val="002060"/>
          <w:sz w:val="24"/>
          <w:szCs w:val="24"/>
        </w:rPr>
      </w:pPr>
      <w:bookmarkStart w:id="155" w:name="_Hlk140145845"/>
      <w:r w:rsidRPr="00665972">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665972">
        <w:rPr>
          <w:rFonts w:cstheme="minorHAnsi"/>
          <w:iCs/>
          <w:color w:val="002060"/>
          <w:sz w:val="24"/>
          <w:szCs w:val="24"/>
        </w:rPr>
        <w:t xml:space="preserve">Acestea vor fi reflectate în criteriile de eligibilitate și selecție conform </w:t>
      </w:r>
      <w:r w:rsidR="003F1335" w:rsidRPr="00665972">
        <w:rPr>
          <w:rFonts w:cstheme="minorHAnsi"/>
          <w:iCs/>
          <w:color w:val="002060"/>
          <w:sz w:val="24"/>
          <w:szCs w:val="24"/>
        </w:rPr>
        <w:t>A</w:t>
      </w:r>
      <w:r w:rsidR="00811B8B" w:rsidRPr="00665972">
        <w:rPr>
          <w:rFonts w:cstheme="minorHAnsi"/>
          <w:iCs/>
          <w:color w:val="002060"/>
          <w:sz w:val="24"/>
          <w:szCs w:val="24"/>
        </w:rPr>
        <w:t>nexei 1</w:t>
      </w:r>
      <w:r w:rsidR="003F1335" w:rsidRPr="00665972">
        <w:rPr>
          <w:rFonts w:cstheme="minorHAnsi"/>
          <w:iCs/>
          <w:color w:val="002060"/>
          <w:sz w:val="24"/>
          <w:szCs w:val="24"/>
        </w:rPr>
        <w:t>: Criterii de evaluare și selecție</w:t>
      </w:r>
      <w:r w:rsidR="00811B8B" w:rsidRPr="00665972">
        <w:rPr>
          <w:rFonts w:cstheme="minorHAnsi"/>
          <w:iCs/>
          <w:color w:val="002060"/>
          <w:sz w:val="24"/>
          <w:szCs w:val="24"/>
        </w:rPr>
        <w:t xml:space="preserve"> </w:t>
      </w:r>
      <w:r w:rsidR="003F1335" w:rsidRPr="00665972">
        <w:rPr>
          <w:rFonts w:cstheme="minorHAnsi"/>
          <w:iCs/>
          <w:color w:val="002060"/>
          <w:sz w:val="24"/>
          <w:szCs w:val="24"/>
        </w:rPr>
        <w:t>ș</w:t>
      </w:r>
      <w:r w:rsidR="00811B8B" w:rsidRPr="00665972">
        <w:rPr>
          <w:rFonts w:cstheme="minorHAnsi"/>
          <w:iCs/>
          <w:color w:val="002060"/>
          <w:sz w:val="24"/>
          <w:szCs w:val="24"/>
        </w:rPr>
        <w:t xml:space="preserve">i </w:t>
      </w:r>
      <w:r w:rsidR="003F1335" w:rsidRPr="00665972">
        <w:rPr>
          <w:rFonts w:cstheme="minorHAnsi"/>
          <w:iCs/>
          <w:color w:val="002060"/>
          <w:sz w:val="24"/>
          <w:szCs w:val="24"/>
        </w:rPr>
        <w:t>Anexei 4: D</w:t>
      </w:r>
      <w:r w:rsidR="00811B8B" w:rsidRPr="00665972">
        <w:rPr>
          <w:rFonts w:cstheme="minorHAnsi"/>
          <w:iCs/>
          <w:color w:val="002060"/>
          <w:sz w:val="24"/>
          <w:szCs w:val="24"/>
        </w:rPr>
        <w:t>eclarați</w:t>
      </w:r>
      <w:r w:rsidR="003F1335" w:rsidRPr="00665972">
        <w:rPr>
          <w:rFonts w:cstheme="minorHAnsi"/>
          <w:iCs/>
          <w:color w:val="002060"/>
          <w:sz w:val="24"/>
          <w:szCs w:val="24"/>
        </w:rPr>
        <w:t xml:space="preserve">a </w:t>
      </w:r>
      <w:r w:rsidR="00811B8B" w:rsidRPr="00665972">
        <w:rPr>
          <w:rFonts w:cstheme="minorHAnsi"/>
          <w:iCs/>
          <w:color w:val="002060"/>
          <w:sz w:val="24"/>
          <w:szCs w:val="24"/>
        </w:rPr>
        <w:t>unic</w:t>
      </w:r>
      <w:r w:rsidR="003F1335" w:rsidRPr="00665972">
        <w:rPr>
          <w:rFonts w:cstheme="minorHAnsi"/>
          <w:iCs/>
          <w:color w:val="002060"/>
          <w:sz w:val="24"/>
          <w:szCs w:val="24"/>
        </w:rPr>
        <w:t>ă</w:t>
      </w:r>
      <w:r w:rsidR="00811B8B" w:rsidRPr="00665972">
        <w:rPr>
          <w:rFonts w:cstheme="minorHAnsi"/>
          <w:iCs/>
          <w:color w:val="002060"/>
          <w:sz w:val="24"/>
          <w:szCs w:val="24"/>
        </w:rPr>
        <w:t xml:space="preserve">. </w:t>
      </w:r>
    </w:p>
    <w:bookmarkEnd w:id="155"/>
    <w:p w14:paraId="62D80DAB" w14:textId="48D3372F" w:rsidR="004C7B62" w:rsidRPr="00665972" w:rsidRDefault="004C7B62"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acest sens, cererile de finanțare vor cuprinde </w:t>
      </w:r>
      <w:r w:rsidR="000305C8" w:rsidRPr="00665972">
        <w:rPr>
          <w:rFonts w:cstheme="minorHAnsi"/>
          <w:iCs/>
          <w:color w:val="002060"/>
          <w:sz w:val="24"/>
          <w:szCs w:val="24"/>
        </w:rPr>
        <w:t>informații cu privire la implementare</w:t>
      </w:r>
      <w:r w:rsidR="00811B8B" w:rsidRPr="00665972">
        <w:rPr>
          <w:rFonts w:cstheme="minorHAnsi"/>
          <w:iCs/>
          <w:color w:val="002060"/>
          <w:sz w:val="24"/>
          <w:szCs w:val="24"/>
        </w:rPr>
        <w:t>a</w:t>
      </w:r>
      <w:r w:rsidR="000305C8" w:rsidRPr="00665972">
        <w:rPr>
          <w:rFonts w:cstheme="minorHAnsi"/>
          <w:iCs/>
          <w:color w:val="002060"/>
          <w:sz w:val="24"/>
          <w:szCs w:val="24"/>
        </w:rPr>
        <w:t xml:space="preserve"> și respectarea următoarelor aspecte:</w:t>
      </w:r>
    </w:p>
    <w:p w14:paraId="37656DFB" w14:textId="77777777" w:rsidR="00E543ED" w:rsidRPr="00665972" w:rsidRDefault="00E543ED" w:rsidP="007B7B15">
      <w:pPr>
        <w:spacing w:before="60" w:after="0" w:line="240" w:lineRule="auto"/>
        <w:jc w:val="both"/>
        <w:rPr>
          <w:rFonts w:cstheme="minorHAnsi"/>
          <w:iCs/>
          <w:color w:val="002060"/>
          <w:sz w:val="24"/>
          <w:szCs w:val="24"/>
        </w:rPr>
      </w:pPr>
    </w:p>
    <w:p w14:paraId="3E142348" w14:textId="375BFD56" w:rsidR="00016592" w:rsidRPr="00665972" w:rsidRDefault="00982DCD" w:rsidP="007B7B15">
      <w:pPr>
        <w:spacing w:before="60" w:after="0" w:line="240" w:lineRule="auto"/>
        <w:jc w:val="both"/>
        <w:outlineLvl w:val="2"/>
        <w:rPr>
          <w:rFonts w:cstheme="minorHAnsi"/>
          <w:b/>
          <w:bCs/>
          <w:iCs/>
          <w:color w:val="002060"/>
          <w:sz w:val="24"/>
          <w:szCs w:val="24"/>
        </w:rPr>
      </w:pPr>
      <w:bookmarkStart w:id="156" w:name="_Toc170912439"/>
      <w:r w:rsidRPr="00665972">
        <w:rPr>
          <w:rFonts w:cstheme="minorHAnsi"/>
          <w:b/>
          <w:bCs/>
          <w:iCs/>
          <w:color w:val="002060"/>
          <w:sz w:val="24"/>
          <w:szCs w:val="24"/>
        </w:rPr>
        <w:t xml:space="preserve">3.19.1. </w:t>
      </w:r>
      <w:r w:rsidR="00016592" w:rsidRPr="00665972">
        <w:rPr>
          <w:rFonts w:cstheme="minorHAnsi"/>
          <w:b/>
          <w:bCs/>
          <w:iCs/>
          <w:color w:val="002060"/>
          <w:sz w:val="24"/>
          <w:szCs w:val="24"/>
        </w:rPr>
        <w:t>Egalitatea de șanse</w:t>
      </w:r>
      <w:bookmarkEnd w:id="156"/>
      <w:r w:rsidR="00016592" w:rsidRPr="00665972">
        <w:rPr>
          <w:rFonts w:cstheme="minorHAnsi"/>
          <w:b/>
          <w:bCs/>
          <w:iCs/>
          <w:color w:val="002060"/>
          <w:sz w:val="24"/>
          <w:szCs w:val="24"/>
        </w:rPr>
        <w:t xml:space="preserve"> </w:t>
      </w:r>
    </w:p>
    <w:p w14:paraId="259A4EA2" w14:textId="01EE40EE" w:rsidR="00016592" w:rsidRPr="00665972" w:rsidRDefault="00016592" w:rsidP="007B7B15">
      <w:pPr>
        <w:spacing w:before="60" w:after="0" w:line="240" w:lineRule="auto"/>
        <w:jc w:val="both"/>
        <w:rPr>
          <w:rFonts w:cstheme="minorHAnsi"/>
          <w:color w:val="002060"/>
          <w:sz w:val="24"/>
          <w:szCs w:val="24"/>
        </w:rPr>
      </w:pPr>
      <w:r w:rsidRPr="00665972">
        <w:rPr>
          <w:rFonts w:cstheme="minorHAnsi"/>
          <w:iCs/>
          <w:color w:val="002060"/>
          <w:sz w:val="24"/>
          <w:szCs w:val="24"/>
        </w:rPr>
        <w:t xml:space="preserve">Cererile de </w:t>
      </w:r>
      <w:r w:rsidR="00C22A3D" w:rsidRPr="00665972">
        <w:rPr>
          <w:rFonts w:cstheme="minorHAnsi"/>
          <w:iCs/>
          <w:color w:val="002060"/>
          <w:sz w:val="24"/>
          <w:szCs w:val="24"/>
        </w:rPr>
        <w:t>finanțare</w:t>
      </w:r>
      <w:r w:rsidRPr="00665972">
        <w:rPr>
          <w:rFonts w:cstheme="minorHAnsi"/>
          <w:iCs/>
          <w:color w:val="002060"/>
          <w:sz w:val="24"/>
          <w:szCs w:val="24"/>
        </w:rPr>
        <w:t xml:space="preserve"> depuse în cadrul apelului lansat în contextul Priorității </w:t>
      </w:r>
      <w:r w:rsidR="00522F2C" w:rsidRPr="00665972">
        <w:rPr>
          <w:rFonts w:cstheme="minorHAnsi"/>
          <w:iCs/>
          <w:color w:val="002060"/>
          <w:sz w:val="24"/>
          <w:szCs w:val="24"/>
        </w:rPr>
        <w:t>1</w:t>
      </w:r>
      <w:r w:rsidRPr="00665972">
        <w:rPr>
          <w:rFonts w:cstheme="minorHAnsi"/>
          <w:iCs/>
          <w:color w:val="002060"/>
          <w:sz w:val="24"/>
          <w:szCs w:val="24"/>
        </w:rPr>
        <w:t xml:space="preserve"> vor contribui la reducerea inegalităților privind starea de sănătate a populației prin investiții în infrastructura unităților sanitare</w:t>
      </w:r>
      <w:r w:rsidR="0090394C" w:rsidRPr="00665972">
        <w:rPr>
          <w:rFonts w:cstheme="minorHAnsi"/>
          <w:iCs/>
          <w:color w:val="002060"/>
          <w:sz w:val="24"/>
          <w:szCs w:val="24"/>
        </w:rPr>
        <w:t xml:space="preserve"> – vezi </w:t>
      </w:r>
      <w:r w:rsidR="0090394C" w:rsidRPr="00665972">
        <w:rPr>
          <w:rFonts w:cstheme="minorHAnsi"/>
          <w:i/>
          <w:iCs/>
          <w:color w:val="002060"/>
          <w:sz w:val="24"/>
          <w:szCs w:val="24"/>
        </w:rPr>
        <w:t>Subcriteriul 6.5 Egalitatea de șanse, de gen și nediscriminarea</w:t>
      </w:r>
      <w:r w:rsidR="0090394C" w:rsidRPr="00665972">
        <w:rPr>
          <w:rFonts w:cstheme="minorHAnsi"/>
          <w:color w:val="002060"/>
          <w:sz w:val="24"/>
          <w:szCs w:val="24"/>
        </w:rPr>
        <w:t xml:space="preserve"> (</w:t>
      </w:r>
      <w:r w:rsidR="00680D75" w:rsidRPr="00680D75">
        <w:rPr>
          <w:rFonts w:cstheme="minorHAnsi"/>
          <w:color w:val="002060"/>
          <w:sz w:val="24"/>
          <w:szCs w:val="24"/>
        </w:rPr>
        <w:t>Anexa 1: Criterii de evaluare tehnică și financiară</w:t>
      </w:r>
      <w:r w:rsidR="0090394C" w:rsidRPr="00665972">
        <w:rPr>
          <w:rFonts w:cstheme="minorHAnsi"/>
          <w:color w:val="002060"/>
          <w:sz w:val="24"/>
          <w:szCs w:val="24"/>
        </w:rPr>
        <w:t>)</w:t>
      </w:r>
      <w:r w:rsidR="001B613E" w:rsidRPr="00665972">
        <w:rPr>
          <w:rFonts w:cstheme="minorHAnsi"/>
          <w:color w:val="002060"/>
          <w:sz w:val="24"/>
          <w:szCs w:val="24"/>
        </w:rPr>
        <w:t xml:space="preserve">, </w:t>
      </w:r>
      <w:bookmarkStart w:id="157" w:name="_Hlk140480403"/>
      <w:r w:rsidR="001B613E" w:rsidRPr="00665972">
        <w:rPr>
          <w:rFonts w:cstheme="minorHAnsi"/>
          <w:color w:val="002060"/>
          <w:sz w:val="24"/>
          <w:szCs w:val="24"/>
        </w:rPr>
        <w:t>p</w:t>
      </w:r>
      <w:r w:rsidR="001B613E" w:rsidRPr="00665972">
        <w:rPr>
          <w:rFonts w:cstheme="minorHAnsi"/>
          <w:iCs/>
          <w:color w:val="002060"/>
          <w:sz w:val="24"/>
          <w:szCs w:val="24"/>
        </w:rPr>
        <w:t xml:space="preserve">recum și </w:t>
      </w:r>
      <w:r w:rsidR="001B613E" w:rsidRPr="00665972">
        <w:rPr>
          <w:rFonts w:cstheme="minorHAnsi"/>
          <w:color w:val="002060"/>
          <w:sz w:val="24"/>
          <w:szCs w:val="24"/>
        </w:rPr>
        <w:t>Anexa 4: Declarația unică.</w:t>
      </w:r>
      <w:bookmarkEnd w:id="157"/>
    </w:p>
    <w:p w14:paraId="2CCE4F81" w14:textId="1B0A3634" w:rsidR="0090394C" w:rsidRDefault="0090394C" w:rsidP="007B7B15">
      <w:pPr>
        <w:spacing w:before="60" w:after="0" w:line="240" w:lineRule="auto"/>
        <w:jc w:val="both"/>
        <w:rPr>
          <w:rFonts w:cstheme="minorHAnsi"/>
          <w:iCs/>
          <w:color w:val="002060"/>
          <w:sz w:val="24"/>
          <w:szCs w:val="24"/>
        </w:rPr>
      </w:pPr>
    </w:p>
    <w:p w14:paraId="32B0F58D" w14:textId="77777777" w:rsidR="0031688C" w:rsidRPr="00E52A7E" w:rsidRDefault="0031688C" w:rsidP="0031688C">
      <w:pPr>
        <w:spacing w:before="60" w:after="0" w:line="240" w:lineRule="auto"/>
        <w:jc w:val="both"/>
        <w:outlineLvl w:val="2"/>
        <w:rPr>
          <w:rFonts w:cstheme="minorHAnsi"/>
          <w:b/>
          <w:bCs/>
          <w:iCs/>
          <w:color w:val="002060"/>
          <w:sz w:val="24"/>
          <w:szCs w:val="24"/>
        </w:rPr>
      </w:pPr>
      <w:bookmarkStart w:id="158" w:name="_Toc165029756"/>
      <w:bookmarkStart w:id="159" w:name="_Toc170912440"/>
      <w:r w:rsidRPr="00E52A7E">
        <w:rPr>
          <w:rFonts w:cstheme="minorHAnsi"/>
          <w:b/>
          <w:bCs/>
          <w:iCs/>
          <w:color w:val="002060"/>
          <w:sz w:val="24"/>
          <w:szCs w:val="24"/>
        </w:rPr>
        <w:t>3.19.2  Respectarea Cartei Drepturilor Fundamentale a Uniunii Europene</w:t>
      </w:r>
      <w:bookmarkEnd w:id="158"/>
      <w:bookmarkEnd w:id="159"/>
    </w:p>
    <w:p w14:paraId="49C8E1FD" w14:textId="77777777" w:rsidR="0031688C" w:rsidRPr="004B43CC" w:rsidRDefault="0031688C" w:rsidP="0031688C">
      <w:pPr>
        <w:spacing w:before="60" w:after="0" w:line="240" w:lineRule="auto"/>
        <w:jc w:val="both"/>
        <w:rPr>
          <w:rFonts w:cstheme="minorHAnsi"/>
          <w:iCs/>
          <w:color w:val="002060"/>
          <w:sz w:val="24"/>
          <w:szCs w:val="24"/>
        </w:rPr>
      </w:pPr>
      <w:r w:rsidRPr="004B43CC">
        <w:rPr>
          <w:rFonts w:cstheme="minorHAnsi"/>
          <w:iCs/>
          <w:color w:val="002060"/>
          <w:sz w:val="24"/>
          <w:szCs w:val="24"/>
        </w:rPr>
        <w:t xml:space="preserve">Prin acțiunile promovate, proiectul va respecta dispozițiile și principiile </w:t>
      </w:r>
      <w:r w:rsidRPr="000B5799">
        <w:rPr>
          <w:rFonts w:cstheme="minorHAnsi"/>
          <w:iCs/>
          <w:color w:val="002060"/>
          <w:sz w:val="24"/>
          <w:szCs w:val="24"/>
        </w:rPr>
        <w:t>Cartei Drepturilor Fundamentale a Uniunii Europene</w:t>
      </w:r>
      <w:r w:rsidRPr="004B43CC">
        <w:rPr>
          <w:rFonts w:cstheme="minorHAnsi"/>
          <w:iCs/>
          <w:color w:val="002060"/>
          <w:sz w:val="24"/>
          <w:szCs w:val="24"/>
        </w:rPr>
        <w:t xml:space="preserve">. </w:t>
      </w:r>
      <w:r w:rsidRPr="000B5799">
        <w:rPr>
          <w:rFonts w:cstheme="minorHAnsi"/>
          <w:b/>
          <w:bCs/>
          <w:iCs/>
          <w:color w:val="002060"/>
          <w:sz w:val="24"/>
          <w:szCs w:val="24"/>
        </w:rPr>
        <w:t>Respectarea Cartei Drepturilor Fundamentale a Uniunii Europene reprezintă criteriu de eligibilitate</w:t>
      </w:r>
      <w:r w:rsidRPr="004B43CC">
        <w:rPr>
          <w:rFonts w:cstheme="minorHAnsi"/>
          <w:iCs/>
          <w:color w:val="002060"/>
          <w:sz w:val="24"/>
          <w:szCs w:val="24"/>
        </w:rPr>
        <w:t xml:space="preserve">, fiind asumată ca atare în </w:t>
      </w:r>
      <w:r>
        <w:rPr>
          <w:rFonts w:cstheme="minorHAnsi"/>
          <w:iCs/>
          <w:color w:val="002060"/>
          <w:sz w:val="24"/>
          <w:szCs w:val="24"/>
        </w:rPr>
        <w:t xml:space="preserve">cadrul Anexei 4: </w:t>
      </w:r>
      <w:r w:rsidRPr="004B43CC">
        <w:rPr>
          <w:rFonts w:cstheme="minorHAnsi"/>
          <w:iCs/>
          <w:color w:val="002060"/>
          <w:sz w:val="24"/>
          <w:szCs w:val="24"/>
        </w:rPr>
        <w:t>Declarația unică.</w:t>
      </w:r>
    </w:p>
    <w:p w14:paraId="3A92707E" w14:textId="77777777" w:rsidR="0031688C" w:rsidRPr="004B43CC" w:rsidRDefault="0031688C" w:rsidP="0031688C">
      <w:pPr>
        <w:spacing w:before="60" w:after="0" w:line="240" w:lineRule="auto"/>
        <w:jc w:val="both"/>
        <w:rPr>
          <w:rFonts w:cstheme="minorHAnsi"/>
          <w:iCs/>
          <w:color w:val="002060"/>
          <w:sz w:val="24"/>
          <w:szCs w:val="24"/>
        </w:rPr>
      </w:pPr>
      <w:r w:rsidRPr="004B43CC">
        <w:rPr>
          <w:rFonts w:cstheme="minorHAnsi"/>
          <w:iCs/>
          <w:color w:val="002060"/>
          <w:sz w:val="24"/>
          <w:szCs w:val="24"/>
        </w:rPr>
        <w:t xml:space="preserve">Drepturile menționate în Cartă vor fi avute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1EF2537D" w14:textId="77777777" w:rsidR="0031688C" w:rsidRPr="004B43CC" w:rsidRDefault="0031688C" w:rsidP="0031688C">
      <w:pPr>
        <w:spacing w:before="60" w:after="0" w:line="240" w:lineRule="auto"/>
        <w:jc w:val="both"/>
        <w:rPr>
          <w:rFonts w:cstheme="minorHAnsi"/>
          <w:iCs/>
          <w:color w:val="002060"/>
          <w:sz w:val="24"/>
          <w:szCs w:val="24"/>
        </w:rPr>
      </w:pPr>
      <w:r w:rsidRPr="004B43CC">
        <w:rPr>
          <w:rFonts w:cstheme="minorHAnsi"/>
          <w:iCs/>
          <w:color w:val="002060"/>
          <w:sz w:val="24"/>
          <w:szCs w:val="24"/>
        </w:rPr>
        <w:t xml:space="preserve">Ministerul Investițiilor și Proiectelor Europene pune la dispoziția beneficiarilor Ghidul pentru aplicarea Cartei Drepturilor Fundamentale a UE în implementarea fondurilor europene nerambursabile: </w:t>
      </w:r>
      <w:r w:rsidRPr="0007566C">
        <w:rPr>
          <w:rFonts w:cstheme="minorHAnsi"/>
          <w:iCs/>
          <w:color w:val="002060"/>
          <w:sz w:val="24"/>
          <w:szCs w:val="24"/>
        </w:rPr>
        <w:t>https://mfe.gov.ro/wp-content/uploads/2022/08/0289aed9bcb174a18d17d7badb94816f.pdf</w:t>
      </w:r>
      <w:r>
        <w:rPr>
          <w:rFonts w:cstheme="minorHAnsi"/>
          <w:iCs/>
          <w:color w:val="002060"/>
          <w:sz w:val="24"/>
          <w:szCs w:val="24"/>
        </w:rPr>
        <w:t>.</w:t>
      </w:r>
    </w:p>
    <w:p w14:paraId="5179A159" w14:textId="77777777" w:rsidR="0031688C" w:rsidRPr="0067553C" w:rsidRDefault="0031688C" w:rsidP="0031688C">
      <w:pPr>
        <w:spacing w:before="60" w:after="0" w:line="240" w:lineRule="auto"/>
        <w:jc w:val="both"/>
        <w:rPr>
          <w:rFonts w:cstheme="minorHAnsi"/>
          <w:iCs/>
          <w:color w:val="002060"/>
          <w:sz w:val="24"/>
          <w:szCs w:val="24"/>
        </w:rPr>
      </w:pPr>
      <w:r w:rsidRPr="004B43CC">
        <w:rPr>
          <w:rFonts w:cstheme="minorHAnsi"/>
          <w:iCs/>
          <w:color w:val="002060"/>
          <w:sz w:val="24"/>
          <w:szCs w:val="24"/>
        </w:rPr>
        <w:t>Mai multe informații despre Carta drepturilor fundamentale a Uniunii Europene pot fi obținute din secțiunea dedicată Cartei la nivelul website-ului MIPE, la adresa: https://mfe.gov.ro/carta-drepturilor-fundamentale-a-uniunii-europene/</w:t>
      </w:r>
      <w:r>
        <w:rPr>
          <w:rFonts w:cstheme="minorHAnsi"/>
          <w:iCs/>
          <w:color w:val="002060"/>
          <w:sz w:val="24"/>
          <w:szCs w:val="24"/>
        </w:rPr>
        <w:t>.</w:t>
      </w:r>
    </w:p>
    <w:p w14:paraId="45B86617" w14:textId="77777777" w:rsidR="0031688C" w:rsidRPr="00665972" w:rsidRDefault="0031688C" w:rsidP="007B7B15">
      <w:pPr>
        <w:spacing w:before="60" w:after="0" w:line="240" w:lineRule="auto"/>
        <w:jc w:val="both"/>
        <w:rPr>
          <w:rFonts w:cstheme="minorHAnsi"/>
          <w:iCs/>
          <w:color w:val="002060"/>
          <w:sz w:val="24"/>
          <w:szCs w:val="24"/>
        </w:rPr>
      </w:pPr>
    </w:p>
    <w:p w14:paraId="008C47D3" w14:textId="5B5D617A" w:rsidR="00016592" w:rsidRPr="00665972" w:rsidRDefault="00982DCD" w:rsidP="007B7B15">
      <w:pPr>
        <w:spacing w:before="60" w:after="0" w:line="240" w:lineRule="auto"/>
        <w:jc w:val="both"/>
        <w:outlineLvl w:val="2"/>
        <w:rPr>
          <w:rFonts w:cstheme="minorHAnsi"/>
          <w:b/>
          <w:bCs/>
          <w:iCs/>
          <w:color w:val="002060"/>
          <w:sz w:val="24"/>
          <w:szCs w:val="24"/>
        </w:rPr>
      </w:pPr>
      <w:bookmarkStart w:id="160" w:name="_Toc170912441"/>
      <w:r w:rsidRPr="00665972">
        <w:rPr>
          <w:rFonts w:cstheme="minorHAnsi"/>
          <w:b/>
          <w:bCs/>
          <w:iCs/>
          <w:color w:val="002060"/>
          <w:sz w:val="24"/>
          <w:szCs w:val="24"/>
        </w:rPr>
        <w:t>3.19.</w:t>
      </w:r>
      <w:r w:rsidR="0031688C">
        <w:rPr>
          <w:rFonts w:cstheme="minorHAnsi"/>
          <w:b/>
          <w:bCs/>
          <w:iCs/>
          <w:color w:val="002060"/>
          <w:sz w:val="24"/>
          <w:szCs w:val="24"/>
        </w:rPr>
        <w:t>3</w:t>
      </w:r>
      <w:r w:rsidRPr="00665972">
        <w:rPr>
          <w:rFonts w:cstheme="minorHAnsi"/>
          <w:b/>
          <w:bCs/>
          <w:iCs/>
          <w:color w:val="002060"/>
          <w:sz w:val="24"/>
          <w:szCs w:val="24"/>
        </w:rPr>
        <w:t xml:space="preserve">. </w:t>
      </w:r>
      <w:r w:rsidR="00016592" w:rsidRPr="00665972">
        <w:rPr>
          <w:rFonts w:cstheme="minorHAnsi"/>
          <w:b/>
          <w:bCs/>
          <w:iCs/>
          <w:color w:val="002060"/>
          <w:sz w:val="24"/>
          <w:szCs w:val="24"/>
        </w:rPr>
        <w:t>Accesibilitatea pentru persoanele cu dizabilități</w:t>
      </w:r>
      <w:bookmarkEnd w:id="160"/>
      <w:r w:rsidR="00016592" w:rsidRPr="00665972">
        <w:rPr>
          <w:rFonts w:cstheme="minorHAnsi"/>
          <w:b/>
          <w:bCs/>
          <w:iCs/>
          <w:color w:val="002060"/>
          <w:sz w:val="24"/>
          <w:szCs w:val="24"/>
        </w:rPr>
        <w:t xml:space="preserve">  </w:t>
      </w:r>
    </w:p>
    <w:p w14:paraId="2198385C" w14:textId="4DE67F6C" w:rsidR="0090394C" w:rsidRPr="00665972" w:rsidRDefault="0090394C" w:rsidP="007B7B15">
      <w:pPr>
        <w:spacing w:before="60" w:after="0" w:line="240" w:lineRule="auto"/>
        <w:jc w:val="both"/>
        <w:rPr>
          <w:rFonts w:cstheme="minorHAnsi"/>
          <w:iCs/>
          <w:color w:val="002060"/>
          <w:sz w:val="24"/>
          <w:szCs w:val="24"/>
        </w:rPr>
      </w:pPr>
      <w:bookmarkStart w:id="161" w:name="_Hlk138777914"/>
      <w:r w:rsidRPr="00665972">
        <w:rPr>
          <w:rFonts w:cstheme="minorHAnsi"/>
          <w:iCs/>
          <w:color w:val="002060"/>
          <w:sz w:val="24"/>
          <w:szCs w:val="24"/>
        </w:rPr>
        <w:t>Prin investițiile care se vor fi finanța, se va acorda o atenție specială inclusiv adaptării infrastructurii extinse/ modernizate/ reabilitate</w:t>
      </w:r>
      <w:r w:rsidR="00494387" w:rsidRPr="00665972">
        <w:rPr>
          <w:rFonts w:cstheme="minorHAnsi"/>
          <w:iCs/>
          <w:color w:val="002060"/>
          <w:sz w:val="24"/>
          <w:szCs w:val="24"/>
        </w:rPr>
        <w:t xml:space="preserve"> </w:t>
      </w:r>
      <w:r w:rsidR="005252E5" w:rsidRPr="00665972">
        <w:rPr>
          <w:rFonts w:cstheme="minorHAnsi"/>
          <w:iCs/>
          <w:color w:val="002060"/>
          <w:sz w:val="24"/>
          <w:szCs w:val="24"/>
        </w:rPr>
        <w:t>și</w:t>
      </w:r>
      <w:r w:rsidRPr="00665972">
        <w:rPr>
          <w:rFonts w:cstheme="minorHAnsi"/>
          <w:iCs/>
          <w:color w:val="002060"/>
          <w:sz w:val="24"/>
          <w:szCs w:val="24"/>
        </w:rPr>
        <w:t xml:space="preserve"> dotate pentru persoanele cu dizabilități sau pentru persoanele care întâmpină probleme de sănătate, de ex. acces neîngrădit, asigurarea rampelor de acces, marcarea traseelor de acces, mobilier și echipamente cu adaptări specifice </w:t>
      </w:r>
      <w:r w:rsidRPr="00665972">
        <w:rPr>
          <w:rFonts w:cstheme="minorHAnsi"/>
          <w:iCs/>
          <w:color w:val="002060"/>
          <w:sz w:val="24"/>
          <w:szCs w:val="24"/>
        </w:rPr>
        <w:lastRenderedPageBreak/>
        <w:t>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p w14:paraId="281EB0CE" w14:textId="77777777" w:rsidR="00E25C2D" w:rsidRPr="00665972" w:rsidRDefault="00E25C2D" w:rsidP="007B7B15">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394"/>
      </w:tblGrid>
      <w:tr w:rsidR="002C410C" w:rsidRPr="00665972" w14:paraId="100AFAC1" w14:textId="77777777" w:rsidTr="006928D6">
        <w:tc>
          <w:tcPr>
            <w:tcW w:w="9394" w:type="dxa"/>
            <w:shd w:val="clear" w:color="auto" w:fill="E2EFD9" w:themeFill="accent6" w:themeFillTint="33"/>
          </w:tcPr>
          <w:p w14:paraId="080056B4" w14:textId="77777777" w:rsidR="002C410C" w:rsidRPr="00665972" w:rsidRDefault="002C410C" w:rsidP="007B7B15">
            <w:pPr>
              <w:shd w:val="clear" w:color="auto" w:fill="E2EFD9"/>
              <w:spacing w:before="60"/>
              <w:rPr>
                <w:rFonts w:cstheme="minorHAnsi"/>
                <w:b/>
                <w:bCs/>
                <w:color w:val="002060"/>
                <w:sz w:val="24"/>
                <w:szCs w:val="24"/>
                <w:lang w:eastAsia="sk-SK"/>
              </w:rPr>
            </w:pPr>
            <w:r w:rsidRPr="00665972">
              <w:rPr>
                <w:rFonts w:cstheme="minorHAnsi"/>
                <w:b/>
                <w:bCs/>
                <w:color w:val="002060"/>
                <w:sz w:val="24"/>
                <w:szCs w:val="24"/>
                <w:lang w:eastAsia="sk-SK"/>
              </w:rPr>
              <w:t>Art. 9 – CPDP:</w:t>
            </w:r>
          </w:p>
        </w:tc>
      </w:tr>
      <w:tr w:rsidR="002C410C" w:rsidRPr="00665972" w14:paraId="6458C268" w14:textId="77777777" w:rsidTr="006928D6">
        <w:tc>
          <w:tcPr>
            <w:tcW w:w="9394" w:type="dxa"/>
            <w:shd w:val="clear" w:color="auto" w:fill="E2EFD9" w:themeFill="accent6" w:themeFillTint="33"/>
          </w:tcPr>
          <w:p w14:paraId="10427CE8" w14:textId="77777777" w:rsidR="002C410C" w:rsidRPr="00665972" w:rsidRDefault="002C410C" w:rsidP="007B7B15">
            <w:pPr>
              <w:pStyle w:val="NoSpacing"/>
              <w:shd w:val="clear" w:color="auto" w:fill="E2EFD9"/>
              <w:spacing w:before="60"/>
              <w:jc w:val="both"/>
              <w:rPr>
                <w:rFonts w:asciiTheme="minorHAnsi" w:hAnsiTheme="minorHAnsi" w:cstheme="minorHAnsi"/>
                <w:b/>
                <w:bCs/>
                <w:color w:val="002060"/>
                <w:sz w:val="24"/>
              </w:rPr>
            </w:pPr>
            <w:r w:rsidRPr="00665972">
              <w:rPr>
                <w:rFonts w:asciiTheme="minorHAnsi" w:hAnsiTheme="minorHAnsi" w:cstheme="minorHAnsi"/>
                <w:b/>
                <w:bCs/>
                <w:color w:val="002060"/>
                <w:sz w:val="24"/>
              </w:rPr>
              <w:t>Accesibilitate</w:t>
            </w:r>
          </w:p>
          <w:p w14:paraId="61BE8BFF" w14:textId="70E4DD71" w:rsidR="002C410C" w:rsidRPr="00665972" w:rsidRDefault="002C410C" w:rsidP="007B7B15">
            <w:pPr>
              <w:pStyle w:val="NoSpacing"/>
              <w:numPr>
                <w:ilvl w:val="0"/>
                <w:numId w:val="51"/>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665972" w:rsidRDefault="002C410C" w:rsidP="007B7B15">
            <w:pPr>
              <w:pStyle w:val="NoSpacing"/>
              <w:numPr>
                <w:ilvl w:val="0"/>
                <w:numId w:val="52"/>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665972" w:rsidRDefault="002C410C" w:rsidP="007B7B15">
            <w:pPr>
              <w:pStyle w:val="NoSpacing"/>
              <w:numPr>
                <w:ilvl w:val="0"/>
                <w:numId w:val="52"/>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665972" w:rsidRDefault="002C410C" w:rsidP="007B7B15">
            <w:pPr>
              <w:pStyle w:val="NoSpacing"/>
              <w:numPr>
                <w:ilvl w:val="0"/>
                <w:numId w:val="51"/>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Statele părți vor lua, de asemenea, măsuri potrivite pentru:</w:t>
            </w:r>
          </w:p>
          <w:p w14:paraId="763D78AB" w14:textId="77777777" w:rsidR="002C410C" w:rsidRPr="00665972"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665972"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665972"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665972"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665972"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a furniza forme de asistență vie și  intermediere, inclusiv ghizi, cititori și  interpreți profesioniști de limbaj mimico-gestual, pentru a facilita accesul în clădiri și  în alte spații publice;</w:t>
            </w:r>
          </w:p>
          <w:p w14:paraId="1BAD7671" w14:textId="77777777" w:rsidR="002C410C" w:rsidRPr="00665972"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665972"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665972" w:rsidRDefault="002C410C" w:rsidP="007B7B15">
            <w:pPr>
              <w:pStyle w:val="NoSpacing"/>
              <w:numPr>
                <w:ilvl w:val="0"/>
                <w:numId w:val="53"/>
              </w:numPr>
              <w:shd w:val="clear" w:color="auto" w:fill="E2EFD9"/>
              <w:spacing w:before="60"/>
              <w:jc w:val="both"/>
              <w:rPr>
                <w:rFonts w:asciiTheme="minorHAnsi" w:hAnsiTheme="minorHAnsi" w:cstheme="minorHAnsi"/>
                <w:color w:val="002060"/>
                <w:sz w:val="24"/>
              </w:rPr>
            </w:pPr>
            <w:r w:rsidRPr="00665972">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77777777" w:rsidR="00ED5AED" w:rsidRPr="00665972" w:rsidRDefault="00ED5AED" w:rsidP="007B7B15">
      <w:pPr>
        <w:spacing w:before="60" w:after="0" w:line="240" w:lineRule="auto"/>
        <w:jc w:val="both"/>
        <w:rPr>
          <w:rFonts w:cstheme="minorHAnsi"/>
          <w:iCs/>
          <w:color w:val="002060"/>
          <w:sz w:val="24"/>
          <w:szCs w:val="24"/>
        </w:rPr>
      </w:pPr>
      <w:r w:rsidRPr="00665972">
        <w:rPr>
          <w:rFonts w:cstheme="minorHAnsi"/>
          <w:iCs/>
          <w:color w:val="002060"/>
          <w:sz w:val="24"/>
          <w:szCs w:val="24"/>
        </w:rPr>
        <w:lastRenderedPageBreak/>
        <w:t>Proiectele demonstrează existența sau includerea următoarelor adaptări pentru persoanele cu dizabilități:</w:t>
      </w:r>
    </w:p>
    <w:p w14:paraId="1D0C0F90" w14:textId="77777777" w:rsidR="00ED5AED" w:rsidRPr="00665972" w:rsidRDefault="00ED5AED" w:rsidP="007B7B15">
      <w:pPr>
        <w:numPr>
          <w:ilvl w:val="0"/>
          <w:numId w:val="8"/>
        </w:numPr>
        <w:spacing w:before="60" w:after="0" w:line="240" w:lineRule="auto"/>
        <w:jc w:val="both"/>
        <w:rPr>
          <w:rFonts w:cstheme="minorHAnsi"/>
          <w:iCs/>
          <w:color w:val="002060"/>
          <w:sz w:val="24"/>
          <w:szCs w:val="24"/>
        </w:rPr>
      </w:pPr>
      <w:r w:rsidRPr="00665972">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665972" w:rsidRDefault="00ED5AED" w:rsidP="007B7B15">
      <w:pPr>
        <w:numPr>
          <w:ilvl w:val="0"/>
          <w:numId w:val="8"/>
        </w:numPr>
        <w:spacing w:before="60" w:after="0" w:line="240" w:lineRule="auto"/>
        <w:jc w:val="both"/>
        <w:rPr>
          <w:rFonts w:cstheme="minorHAnsi"/>
          <w:iCs/>
          <w:color w:val="002060"/>
          <w:sz w:val="24"/>
          <w:szCs w:val="24"/>
        </w:rPr>
      </w:pPr>
      <w:r w:rsidRPr="00665972">
        <w:rPr>
          <w:rFonts w:cstheme="minorHAnsi"/>
          <w:iCs/>
          <w:color w:val="002060"/>
          <w:sz w:val="24"/>
          <w:szCs w:val="24"/>
        </w:rPr>
        <w:t>achiziționarea de echipamente cu adaptări specifice pentru diferite tipuri de dizabilități;</w:t>
      </w:r>
    </w:p>
    <w:p w14:paraId="7856D3A4" w14:textId="77777777" w:rsidR="00ED5AED" w:rsidRPr="00665972" w:rsidRDefault="00ED5AED" w:rsidP="007B7B15">
      <w:pPr>
        <w:numPr>
          <w:ilvl w:val="0"/>
          <w:numId w:val="8"/>
        </w:numPr>
        <w:spacing w:before="60" w:after="0" w:line="240" w:lineRule="auto"/>
        <w:jc w:val="both"/>
        <w:rPr>
          <w:rFonts w:cstheme="minorHAnsi"/>
          <w:iCs/>
          <w:color w:val="002060"/>
          <w:sz w:val="24"/>
          <w:szCs w:val="24"/>
        </w:rPr>
      </w:pPr>
      <w:r w:rsidRPr="00665972">
        <w:rPr>
          <w:rFonts w:cstheme="minorHAnsi"/>
          <w:iCs/>
          <w:color w:val="002060"/>
          <w:sz w:val="24"/>
          <w:szCs w:val="24"/>
        </w:rPr>
        <w:t>îmbunătățirea condițiilor de siguranță;</w:t>
      </w:r>
    </w:p>
    <w:p w14:paraId="36022C65" w14:textId="77777777" w:rsidR="00ED5AED" w:rsidRPr="00665972" w:rsidRDefault="00ED5AED" w:rsidP="007B7B15">
      <w:pPr>
        <w:numPr>
          <w:ilvl w:val="0"/>
          <w:numId w:val="8"/>
        </w:numPr>
        <w:spacing w:before="60" w:after="0" w:line="240" w:lineRule="auto"/>
        <w:jc w:val="both"/>
        <w:rPr>
          <w:rFonts w:cstheme="minorHAnsi"/>
          <w:iCs/>
          <w:color w:val="002060"/>
          <w:sz w:val="24"/>
          <w:szCs w:val="24"/>
        </w:rPr>
      </w:pPr>
      <w:r w:rsidRPr="00665972">
        <w:rPr>
          <w:rFonts w:cstheme="minorHAnsi"/>
          <w:iCs/>
          <w:color w:val="002060"/>
          <w:sz w:val="24"/>
          <w:szCs w:val="24"/>
        </w:rPr>
        <w:t>alte tipuri de adaptări (de ex.: sisteme de ghidaj, adaptări de conținut informatic etc.).</w:t>
      </w:r>
    </w:p>
    <w:p w14:paraId="0C6DF53D" w14:textId="60D58F31" w:rsidR="00ED5AED" w:rsidRPr="00665972" w:rsidRDefault="00ED5AED" w:rsidP="007B7B15">
      <w:pPr>
        <w:spacing w:before="60" w:after="0" w:line="240" w:lineRule="auto"/>
        <w:jc w:val="both"/>
        <w:rPr>
          <w:rStyle w:val="Strong"/>
          <w:rFonts w:cstheme="minorHAnsi"/>
          <w:b w:val="0"/>
          <w:bCs w:val="0"/>
          <w:color w:val="002060"/>
          <w:sz w:val="24"/>
          <w:szCs w:val="24"/>
        </w:rPr>
      </w:pPr>
      <w:r w:rsidRPr="00665972">
        <w:rPr>
          <w:rStyle w:val="Strong"/>
          <w:rFonts w:cstheme="minorHAnsi"/>
          <w:b w:val="0"/>
          <w:bCs w:val="0"/>
          <w:color w:val="002060"/>
          <w:sz w:val="24"/>
          <w:szCs w:val="24"/>
        </w:rPr>
        <w:t xml:space="preserve">Acestea sunt condiții de eligibilitate, fiind asumate ca atare în </w:t>
      </w:r>
      <w:r w:rsidRPr="00665972">
        <w:rPr>
          <w:rStyle w:val="Strong"/>
          <w:rFonts w:cstheme="minorHAnsi"/>
          <w:color w:val="002060"/>
          <w:sz w:val="24"/>
          <w:szCs w:val="24"/>
        </w:rPr>
        <w:t>Declarația unică (Anexa 4).</w:t>
      </w:r>
    </w:p>
    <w:p w14:paraId="302D75E2" w14:textId="77777777" w:rsidR="00A16167" w:rsidRPr="00665972" w:rsidRDefault="00A16167" w:rsidP="007B7B15">
      <w:pPr>
        <w:spacing w:before="60" w:after="0" w:line="240" w:lineRule="auto"/>
        <w:jc w:val="both"/>
        <w:rPr>
          <w:rStyle w:val="Strong"/>
          <w:rFonts w:cstheme="minorHAnsi"/>
          <w:b w:val="0"/>
          <w:bCs w:val="0"/>
          <w:color w:val="002060"/>
          <w:sz w:val="24"/>
          <w:szCs w:val="24"/>
        </w:rPr>
      </w:pPr>
      <w:r w:rsidRPr="00665972">
        <w:rPr>
          <w:rStyle w:val="Strong"/>
          <w:rFonts w:cstheme="minorHAnsi"/>
          <w:b w:val="0"/>
          <w:bCs w:val="0"/>
          <w:color w:val="002060"/>
          <w:sz w:val="24"/>
          <w:szCs w:val="24"/>
        </w:rPr>
        <w:t>Mai multe informații despre:</w:t>
      </w:r>
    </w:p>
    <w:p w14:paraId="55CB3D84" w14:textId="77777777" w:rsidR="0031688C" w:rsidRDefault="0031688C" w:rsidP="0031688C">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D805DF">
        <w:rPr>
          <w:rStyle w:val="Strong"/>
          <w:rFonts w:cstheme="minorHAnsi"/>
          <w:b w:val="0"/>
          <w:bCs w:val="0"/>
          <w:i/>
          <w:iCs/>
          <w:color w:val="002060"/>
          <w:sz w:val="24"/>
          <w:szCs w:val="24"/>
        </w:rPr>
        <w:t>Carta drepturilor fundamentale a Uniunii Europene</w:t>
      </w:r>
      <w:r>
        <w:rPr>
          <w:rStyle w:val="Strong"/>
          <w:rFonts w:cstheme="minorHAnsi"/>
          <w:b w:val="0"/>
          <w:bCs w:val="0"/>
          <w:i/>
          <w:iCs/>
          <w:color w:val="002060"/>
          <w:sz w:val="24"/>
          <w:szCs w:val="24"/>
        </w:rPr>
        <w:t xml:space="preserve">, </w:t>
      </w:r>
      <w:r w:rsidRPr="00247A95">
        <w:rPr>
          <w:rStyle w:val="Strong"/>
          <w:rFonts w:cstheme="minorHAnsi"/>
          <w:b w:val="0"/>
          <w:bCs w:val="0"/>
          <w:color w:val="002060"/>
          <w:sz w:val="24"/>
          <w:szCs w:val="24"/>
        </w:rPr>
        <w:t>accesibilă la:</w:t>
      </w:r>
    </w:p>
    <w:p w14:paraId="7103D4C1" w14:textId="77777777" w:rsidR="0031688C" w:rsidRPr="00D805DF" w:rsidRDefault="00000000" w:rsidP="0031688C">
      <w:pPr>
        <w:pStyle w:val="ListParagraph"/>
        <w:spacing w:before="60" w:after="0" w:line="240" w:lineRule="auto"/>
        <w:contextualSpacing w:val="0"/>
        <w:jc w:val="both"/>
        <w:rPr>
          <w:rStyle w:val="Strong"/>
          <w:rFonts w:cstheme="minorHAnsi"/>
          <w:b w:val="0"/>
          <w:bCs w:val="0"/>
          <w:i/>
          <w:iCs/>
          <w:color w:val="002060"/>
          <w:sz w:val="24"/>
          <w:szCs w:val="24"/>
        </w:rPr>
      </w:pPr>
      <w:hyperlink r:id="rId14" w:history="1">
        <w:r w:rsidR="0031688C" w:rsidRPr="00B11CF2">
          <w:rPr>
            <w:rStyle w:val="Hyperlink"/>
            <w:rFonts w:cstheme="minorHAnsi"/>
            <w:i/>
            <w:iCs/>
            <w:sz w:val="24"/>
            <w:szCs w:val="24"/>
          </w:rPr>
          <w:t>https://mfe.gov.ro/carta-drepturilor-fundamentale-a-uniunii-europene/</w:t>
        </w:r>
      </w:hyperlink>
      <w:r w:rsidR="0031688C">
        <w:rPr>
          <w:rStyle w:val="Strong"/>
          <w:rFonts w:cstheme="minorHAnsi"/>
          <w:b w:val="0"/>
          <w:bCs w:val="0"/>
          <w:i/>
          <w:iCs/>
          <w:color w:val="002060"/>
          <w:sz w:val="24"/>
          <w:szCs w:val="24"/>
        </w:rPr>
        <w:t xml:space="preserve"> </w:t>
      </w:r>
    </w:p>
    <w:p w14:paraId="3B05EE38" w14:textId="77777777" w:rsidR="0031688C" w:rsidRPr="00D805DF" w:rsidRDefault="0031688C" w:rsidP="0031688C">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D805DF">
        <w:rPr>
          <w:rStyle w:val="Strong"/>
          <w:rFonts w:cstheme="minorHAnsi"/>
          <w:b w:val="0"/>
          <w:bCs w:val="0"/>
          <w:i/>
          <w:iCs/>
          <w:color w:val="002060"/>
          <w:sz w:val="24"/>
          <w:szCs w:val="24"/>
        </w:rPr>
        <w:t>Convenția ONU privind drepturile persoanelor cu dizabilități</w:t>
      </w:r>
      <w:r>
        <w:rPr>
          <w:rStyle w:val="Strong"/>
          <w:rFonts w:cstheme="minorHAnsi"/>
          <w:b w:val="0"/>
          <w:bCs w:val="0"/>
          <w:i/>
          <w:iCs/>
          <w:color w:val="002060"/>
          <w:sz w:val="24"/>
          <w:szCs w:val="24"/>
        </w:rPr>
        <w:t>;</w:t>
      </w:r>
    </w:p>
    <w:p w14:paraId="6D90A8CB" w14:textId="77777777" w:rsidR="0031688C" w:rsidRDefault="00000000" w:rsidP="0031688C">
      <w:pPr>
        <w:pStyle w:val="ListParagraph"/>
        <w:numPr>
          <w:ilvl w:val="0"/>
          <w:numId w:val="21"/>
        </w:numPr>
        <w:spacing w:before="60" w:after="0" w:line="240" w:lineRule="auto"/>
        <w:contextualSpacing w:val="0"/>
        <w:jc w:val="both"/>
        <w:rPr>
          <w:rFonts w:cstheme="minorHAnsi"/>
          <w:i/>
          <w:iCs/>
          <w:color w:val="002060"/>
          <w:sz w:val="24"/>
          <w:szCs w:val="24"/>
        </w:rPr>
      </w:pPr>
      <w:hyperlink r:id="rId15" w:history="1">
        <w:r w:rsidR="0031688C" w:rsidRPr="00D805DF">
          <w:rPr>
            <w:rStyle w:val="Hyperlink"/>
            <w:rFonts w:cstheme="minorHAnsi"/>
            <w:i/>
            <w:iCs/>
            <w:color w:val="002060"/>
            <w:sz w:val="24"/>
            <w:szCs w:val="24"/>
            <w:u w:val="none"/>
          </w:rPr>
          <w:t>Ghidul</w:t>
        </w:r>
      </w:hyperlink>
      <w:r w:rsidR="0031688C" w:rsidRPr="00D805DF">
        <w:rPr>
          <w:rStyle w:val="Strong"/>
          <w:rFonts w:cstheme="minorHAnsi"/>
          <w:b w:val="0"/>
          <w:bCs w:val="0"/>
          <w:i/>
          <w:iCs/>
          <w:color w:val="002060"/>
          <w:sz w:val="24"/>
          <w:szCs w:val="24"/>
        </w:rPr>
        <w:t xml:space="preserve"> </w:t>
      </w:r>
      <w:r w:rsidR="0031688C" w:rsidRPr="00D805DF">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r w:rsidR="0031688C">
        <w:rPr>
          <w:rFonts w:cstheme="minorHAnsi"/>
          <w:i/>
          <w:iCs/>
          <w:color w:val="002060"/>
          <w:sz w:val="24"/>
          <w:szCs w:val="24"/>
        </w:rPr>
        <w:t xml:space="preserve">, </w:t>
      </w:r>
      <w:r w:rsidR="0031688C" w:rsidRPr="00247A95">
        <w:rPr>
          <w:rFonts w:cstheme="minorHAnsi"/>
          <w:color w:val="002060"/>
          <w:sz w:val="24"/>
          <w:szCs w:val="24"/>
        </w:rPr>
        <w:t>accesibil la:</w:t>
      </w:r>
    </w:p>
    <w:p w14:paraId="61A85467" w14:textId="77777777" w:rsidR="0031688C" w:rsidRPr="00D805DF" w:rsidRDefault="0031688C" w:rsidP="0031688C">
      <w:pPr>
        <w:pStyle w:val="ListParagraph"/>
        <w:spacing w:before="60" w:after="0" w:line="240" w:lineRule="auto"/>
        <w:contextualSpacing w:val="0"/>
        <w:jc w:val="both"/>
        <w:rPr>
          <w:rStyle w:val="Strong"/>
          <w:rFonts w:cstheme="minorHAnsi"/>
          <w:b w:val="0"/>
          <w:bCs w:val="0"/>
          <w:i/>
          <w:iCs/>
          <w:color w:val="002060"/>
          <w:sz w:val="24"/>
          <w:szCs w:val="24"/>
        </w:rPr>
      </w:pPr>
      <w:r>
        <w:rPr>
          <w:rFonts w:cstheme="minorHAnsi"/>
          <w:i/>
          <w:iCs/>
          <w:color w:val="002060"/>
          <w:sz w:val="24"/>
          <w:szCs w:val="24"/>
        </w:rPr>
        <w:t xml:space="preserve"> </w:t>
      </w:r>
      <w:hyperlink r:id="rId16" w:history="1">
        <w:r w:rsidRPr="002C4B7C">
          <w:rPr>
            <w:rStyle w:val="Hyperlink"/>
            <w:rFonts w:cstheme="minorHAnsi"/>
            <w:i/>
            <w:iCs/>
            <w:sz w:val="24"/>
            <w:szCs w:val="24"/>
          </w:rPr>
          <w:t>https://mfe.gov.ro/minister/punctul-de-contact-pentru-implementarea-conventiei-privind-drepturile-persoanelor-cu-dizabilitati/</w:t>
        </w:r>
      </w:hyperlink>
      <w:r>
        <w:rPr>
          <w:rFonts w:cstheme="minorHAnsi"/>
          <w:i/>
          <w:iCs/>
          <w:color w:val="002060"/>
          <w:sz w:val="24"/>
          <w:szCs w:val="24"/>
        </w:rPr>
        <w:t xml:space="preserve">  </w:t>
      </w:r>
    </w:p>
    <w:p w14:paraId="11BAD98C" w14:textId="77777777" w:rsidR="0031688C" w:rsidRDefault="0031688C" w:rsidP="0031688C">
      <w:pPr>
        <w:pStyle w:val="ListParagraph"/>
        <w:numPr>
          <w:ilvl w:val="0"/>
          <w:numId w:val="21"/>
        </w:numPr>
        <w:spacing w:before="60" w:after="0" w:line="240" w:lineRule="auto"/>
        <w:contextualSpacing w:val="0"/>
        <w:jc w:val="both"/>
        <w:rPr>
          <w:rFonts w:cstheme="minorHAnsi"/>
          <w:color w:val="002060"/>
          <w:sz w:val="24"/>
          <w:szCs w:val="24"/>
        </w:rPr>
      </w:pPr>
      <w:r w:rsidRPr="00D805DF">
        <w:rPr>
          <w:rFonts w:cstheme="minorHAnsi"/>
          <w:i/>
          <w:iCs/>
          <w:color w:val="002060"/>
          <w:sz w:val="24"/>
          <w:szCs w:val="24"/>
        </w:rPr>
        <w:t>Strategia națională privind drepturile persoanelor cu dizabilități „O Românie echitabilă 2022-2027</w:t>
      </w:r>
      <w:r w:rsidRPr="00D805DF">
        <w:rPr>
          <w:rFonts w:cstheme="minorHAnsi"/>
          <w:color w:val="002060"/>
          <w:sz w:val="24"/>
          <w:szCs w:val="24"/>
        </w:rPr>
        <w:t xml:space="preserve">” și </w:t>
      </w:r>
      <w:r w:rsidRPr="00D805DF">
        <w:rPr>
          <w:rFonts w:cstheme="minorHAnsi"/>
          <w:i/>
          <w:iCs/>
          <w:color w:val="002060"/>
          <w:sz w:val="24"/>
          <w:szCs w:val="24"/>
        </w:rPr>
        <w:t>Planul operațional privind implementarea Strategiei, aprobate de Guvern,</w:t>
      </w:r>
      <w:r>
        <w:rPr>
          <w:rFonts w:cstheme="minorHAnsi"/>
          <w:i/>
          <w:iCs/>
          <w:color w:val="002060"/>
          <w:sz w:val="24"/>
          <w:szCs w:val="24"/>
        </w:rPr>
        <w:t xml:space="preserve"> </w:t>
      </w:r>
      <w:r w:rsidRPr="00247A95">
        <w:rPr>
          <w:rFonts w:cstheme="minorHAnsi"/>
          <w:color w:val="002060"/>
          <w:sz w:val="24"/>
          <w:szCs w:val="24"/>
        </w:rPr>
        <w:t>accesibile la:</w:t>
      </w:r>
      <w:r>
        <w:rPr>
          <w:rFonts w:cstheme="minorHAnsi"/>
          <w:i/>
          <w:iCs/>
          <w:color w:val="002060"/>
          <w:sz w:val="24"/>
          <w:szCs w:val="24"/>
        </w:rPr>
        <w:t xml:space="preserve"> </w:t>
      </w:r>
    </w:p>
    <w:p w14:paraId="48389970" w14:textId="77777777" w:rsidR="0031688C" w:rsidRPr="00D805DF" w:rsidRDefault="00000000" w:rsidP="0031688C">
      <w:pPr>
        <w:pStyle w:val="ListParagraph"/>
        <w:spacing w:before="60" w:after="0" w:line="240" w:lineRule="auto"/>
        <w:contextualSpacing w:val="0"/>
        <w:jc w:val="both"/>
        <w:rPr>
          <w:rFonts w:cstheme="minorHAnsi"/>
          <w:color w:val="002060"/>
          <w:sz w:val="24"/>
          <w:szCs w:val="24"/>
        </w:rPr>
      </w:pPr>
      <w:hyperlink r:id="rId17" w:history="1">
        <w:r w:rsidR="0031688C" w:rsidRPr="00B11CF2">
          <w:rPr>
            <w:rStyle w:val="Hyperlink"/>
            <w:rFonts w:cstheme="minorHAnsi"/>
            <w:sz w:val="24"/>
            <w:szCs w:val="24"/>
          </w:rPr>
          <w:t>https://anpd.gov.ro/web/despre-noi/programe-si-strategii/strategia-nationala-dizabilitati-2022-2027/</w:t>
        </w:r>
      </w:hyperlink>
      <w:r w:rsidR="0031688C">
        <w:rPr>
          <w:rFonts w:cstheme="minorHAnsi"/>
          <w:color w:val="002060"/>
          <w:sz w:val="24"/>
          <w:szCs w:val="24"/>
        </w:rPr>
        <w:t xml:space="preserve"> </w:t>
      </w:r>
    </w:p>
    <w:p w14:paraId="3E6345C3" w14:textId="77777777" w:rsidR="0031688C" w:rsidRDefault="0031688C" w:rsidP="0031688C">
      <w:pPr>
        <w:pStyle w:val="ListParagraph"/>
        <w:numPr>
          <w:ilvl w:val="0"/>
          <w:numId w:val="21"/>
        </w:numPr>
        <w:spacing w:before="60" w:after="0" w:line="240" w:lineRule="auto"/>
        <w:contextualSpacing w:val="0"/>
        <w:jc w:val="both"/>
        <w:rPr>
          <w:rStyle w:val="Strong"/>
          <w:rFonts w:cstheme="minorHAnsi"/>
          <w:b w:val="0"/>
          <w:bCs w:val="0"/>
          <w:color w:val="002060"/>
          <w:sz w:val="24"/>
          <w:szCs w:val="24"/>
        </w:rPr>
      </w:pPr>
      <w:r w:rsidRPr="00D805DF">
        <w:rPr>
          <w:rFonts w:cstheme="minorHAnsi"/>
          <w:color w:val="002060"/>
          <w:sz w:val="24"/>
          <w:szCs w:val="24"/>
        </w:rPr>
        <w:t>Condiția favorizantă orizontală ”</w:t>
      </w:r>
      <w:r w:rsidRPr="00D805DF">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D805DF">
        <w:rPr>
          <w:rStyle w:val="Strong"/>
          <w:rFonts w:cstheme="minorHAnsi"/>
          <w:b w:val="0"/>
          <w:bCs w:val="0"/>
          <w:color w:val="002060"/>
          <w:sz w:val="24"/>
          <w:szCs w:val="24"/>
        </w:rPr>
        <w:t xml:space="preserve"> </w:t>
      </w:r>
      <w:r>
        <w:rPr>
          <w:rStyle w:val="Strong"/>
          <w:rFonts w:cstheme="minorHAnsi"/>
          <w:b w:val="0"/>
          <w:bCs w:val="0"/>
          <w:color w:val="002060"/>
          <w:sz w:val="24"/>
          <w:szCs w:val="24"/>
        </w:rPr>
        <w:t xml:space="preserve">accesibilă la: </w:t>
      </w:r>
    </w:p>
    <w:p w14:paraId="01782F26" w14:textId="77777777" w:rsidR="0031688C" w:rsidRPr="00D805DF" w:rsidRDefault="00000000" w:rsidP="0031688C">
      <w:pPr>
        <w:pStyle w:val="ListParagraph"/>
        <w:spacing w:before="60" w:after="0" w:line="240" w:lineRule="auto"/>
        <w:contextualSpacing w:val="0"/>
        <w:jc w:val="both"/>
        <w:rPr>
          <w:rStyle w:val="Strong"/>
          <w:rFonts w:cstheme="minorHAnsi"/>
          <w:b w:val="0"/>
          <w:bCs w:val="0"/>
          <w:color w:val="002060"/>
          <w:sz w:val="24"/>
          <w:szCs w:val="24"/>
        </w:rPr>
      </w:pPr>
      <w:hyperlink r:id="rId18" w:history="1">
        <w:r w:rsidR="0031688C" w:rsidRPr="002C4B7C">
          <w:rPr>
            <w:rStyle w:val="Hyperlink"/>
            <w:rFonts w:cstheme="minorHAnsi"/>
            <w:sz w:val="24"/>
            <w:szCs w:val="24"/>
          </w:rPr>
          <w:t>https://mfe.gov.ro/wp-content/uploads/2020/12/6d9b18fb4e71b95b47bd8ef3c9c75797.pdf</w:t>
        </w:r>
      </w:hyperlink>
      <w:r w:rsidR="0031688C">
        <w:rPr>
          <w:rStyle w:val="Strong"/>
          <w:rFonts w:cstheme="minorHAnsi"/>
          <w:b w:val="0"/>
          <w:bCs w:val="0"/>
          <w:color w:val="002060"/>
          <w:sz w:val="24"/>
          <w:szCs w:val="24"/>
        </w:rPr>
        <w:t xml:space="preserve"> </w:t>
      </w:r>
    </w:p>
    <w:p w14:paraId="7AB56818" w14:textId="77777777" w:rsidR="0031688C" w:rsidRPr="00D805DF" w:rsidRDefault="0031688C" w:rsidP="0031688C">
      <w:pPr>
        <w:spacing w:before="60" w:after="0" w:line="240" w:lineRule="auto"/>
        <w:jc w:val="both"/>
        <w:rPr>
          <w:rStyle w:val="Strong"/>
          <w:rFonts w:cstheme="minorHAnsi"/>
          <w:b w:val="0"/>
          <w:bCs w:val="0"/>
          <w:color w:val="002060"/>
          <w:sz w:val="24"/>
          <w:szCs w:val="24"/>
        </w:rPr>
      </w:pPr>
      <w:r w:rsidRPr="00D805DF">
        <w:rPr>
          <w:rStyle w:val="Strong"/>
          <w:rFonts w:cstheme="minorHAnsi"/>
          <w:b w:val="0"/>
          <w:bCs w:val="0"/>
          <w:color w:val="002060"/>
          <w:sz w:val="24"/>
          <w:szCs w:val="24"/>
        </w:rPr>
        <w:t>pot fi obținute de la</w:t>
      </w:r>
      <w:r w:rsidRPr="00D805DF">
        <w:rPr>
          <w:rFonts w:cstheme="minorHAnsi"/>
          <w:color w:val="002060"/>
          <w:sz w:val="24"/>
          <w:szCs w:val="24"/>
        </w:rPr>
        <w:t xml:space="preserve"> </w:t>
      </w:r>
      <w:r w:rsidRPr="00D805DF">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1C674FC4" w14:textId="77777777" w:rsidR="0031688C" w:rsidRDefault="00000000" w:rsidP="0061797F">
      <w:pPr>
        <w:pStyle w:val="ListParagraph"/>
        <w:numPr>
          <w:ilvl w:val="0"/>
          <w:numId w:val="92"/>
        </w:numPr>
        <w:spacing w:before="60" w:after="0" w:line="240" w:lineRule="auto"/>
        <w:contextualSpacing w:val="0"/>
        <w:jc w:val="both"/>
        <w:rPr>
          <w:rStyle w:val="Strong"/>
          <w:rFonts w:cstheme="minorHAnsi"/>
          <w:b w:val="0"/>
          <w:bCs w:val="0"/>
          <w:color w:val="002060"/>
          <w:sz w:val="24"/>
          <w:szCs w:val="24"/>
        </w:rPr>
      </w:pPr>
      <w:hyperlink r:id="rId19" w:history="1">
        <w:r w:rsidR="0031688C" w:rsidRPr="00247A95">
          <w:rPr>
            <w:rStyle w:val="Hyperlink"/>
            <w:rFonts w:cstheme="minorHAnsi"/>
            <w:sz w:val="24"/>
            <w:szCs w:val="24"/>
          </w:rPr>
          <w:t>https://mfe.gov.ro/minister/punctul-de-contact-pentru-implementarea-conventiei-privind-drepturile-persoanelor-cu-dizabilitati/</w:t>
        </w:r>
      </w:hyperlink>
      <w:r w:rsidR="0031688C" w:rsidRPr="00D805DF">
        <w:rPr>
          <w:rStyle w:val="Strong"/>
          <w:rFonts w:cstheme="minorHAnsi"/>
          <w:b w:val="0"/>
          <w:bCs w:val="0"/>
          <w:color w:val="002060"/>
          <w:sz w:val="24"/>
          <w:szCs w:val="24"/>
        </w:rPr>
        <w:t xml:space="preserve">,  </w:t>
      </w:r>
    </w:p>
    <w:p w14:paraId="426BD890" w14:textId="77777777" w:rsidR="0031688C" w:rsidRPr="00D805DF" w:rsidRDefault="00000000" w:rsidP="0061797F">
      <w:pPr>
        <w:pStyle w:val="ListParagraph"/>
        <w:numPr>
          <w:ilvl w:val="0"/>
          <w:numId w:val="92"/>
        </w:numPr>
        <w:spacing w:before="60" w:after="0" w:line="240" w:lineRule="auto"/>
        <w:contextualSpacing w:val="0"/>
        <w:jc w:val="both"/>
        <w:rPr>
          <w:rStyle w:val="Strong"/>
          <w:rFonts w:cstheme="minorHAnsi"/>
          <w:b w:val="0"/>
          <w:bCs w:val="0"/>
          <w:color w:val="002060"/>
          <w:sz w:val="24"/>
          <w:szCs w:val="24"/>
        </w:rPr>
      </w:pPr>
      <w:hyperlink r:id="rId20" w:history="1">
        <w:r w:rsidR="0031688C" w:rsidRPr="00AE3B38">
          <w:rPr>
            <w:rStyle w:val="Hyperlink"/>
            <w:rFonts w:cstheme="minorHAnsi"/>
            <w:sz w:val="24"/>
            <w:szCs w:val="24"/>
          </w:rPr>
          <w:t>https://anpd.gov.ro/web/</w:t>
        </w:r>
      </w:hyperlink>
      <w:r w:rsidR="0031688C">
        <w:rPr>
          <w:rStyle w:val="Strong"/>
          <w:rFonts w:cstheme="minorHAnsi"/>
          <w:b w:val="0"/>
          <w:bCs w:val="0"/>
          <w:color w:val="002060"/>
          <w:sz w:val="24"/>
          <w:szCs w:val="24"/>
        </w:rPr>
        <w:t xml:space="preserve"> </w:t>
      </w:r>
    </w:p>
    <w:p w14:paraId="1FB1E0DA" w14:textId="65AB610D" w:rsidR="00D70534" w:rsidRDefault="00A16167" w:rsidP="0061797F">
      <w:pPr>
        <w:pStyle w:val="ListParagraph"/>
        <w:spacing w:before="60" w:after="0" w:line="240" w:lineRule="auto"/>
        <w:contextualSpacing w:val="0"/>
        <w:jc w:val="both"/>
        <w:rPr>
          <w:rStyle w:val="Strong"/>
          <w:rFonts w:cstheme="minorHAnsi"/>
          <w:b w:val="0"/>
          <w:bCs w:val="0"/>
          <w:color w:val="002060"/>
          <w:sz w:val="24"/>
          <w:szCs w:val="24"/>
        </w:rPr>
      </w:pPr>
      <w:r w:rsidRPr="00665972">
        <w:rPr>
          <w:rStyle w:val="Strong"/>
          <w:rFonts w:cstheme="minorHAnsi"/>
          <w:b w:val="0"/>
          <w:bCs w:val="0"/>
          <w:color w:val="002060"/>
          <w:sz w:val="24"/>
          <w:szCs w:val="24"/>
        </w:rPr>
        <w:t xml:space="preserve"> </w:t>
      </w:r>
      <w:bookmarkEnd w:id="161"/>
    </w:p>
    <w:p w14:paraId="30D1FE66" w14:textId="77777777" w:rsidR="003B7CE3" w:rsidRDefault="003B7CE3" w:rsidP="0061797F">
      <w:pPr>
        <w:pStyle w:val="ListParagraph"/>
        <w:spacing w:before="60" w:after="0" w:line="240" w:lineRule="auto"/>
        <w:contextualSpacing w:val="0"/>
        <w:jc w:val="both"/>
        <w:rPr>
          <w:rStyle w:val="Strong"/>
          <w:rFonts w:cstheme="minorHAnsi"/>
          <w:b w:val="0"/>
          <w:bCs w:val="0"/>
          <w:color w:val="002060"/>
          <w:sz w:val="24"/>
          <w:szCs w:val="24"/>
        </w:rPr>
      </w:pPr>
    </w:p>
    <w:p w14:paraId="7D815166" w14:textId="77777777" w:rsidR="003B7CE3" w:rsidRPr="00665972" w:rsidRDefault="003B7CE3" w:rsidP="0061797F">
      <w:pPr>
        <w:pStyle w:val="ListParagraph"/>
        <w:spacing w:before="60" w:after="0" w:line="240" w:lineRule="auto"/>
        <w:contextualSpacing w:val="0"/>
        <w:jc w:val="both"/>
        <w:rPr>
          <w:rStyle w:val="Strong"/>
          <w:rFonts w:cstheme="minorHAnsi"/>
          <w:b w:val="0"/>
          <w:bCs w:val="0"/>
          <w:color w:val="002060"/>
          <w:sz w:val="24"/>
          <w:szCs w:val="24"/>
        </w:rPr>
      </w:pPr>
    </w:p>
    <w:p w14:paraId="20FB4954" w14:textId="11225ABD" w:rsidR="00016592" w:rsidRPr="00665972" w:rsidRDefault="002B0659" w:rsidP="007B7B15">
      <w:pPr>
        <w:spacing w:before="60" w:after="0" w:line="240" w:lineRule="auto"/>
        <w:jc w:val="both"/>
        <w:outlineLvl w:val="2"/>
        <w:rPr>
          <w:rFonts w:cstheme="minorHAnsi"/>
          <w:b/>
          <w:bCs/>
          <w:iCs/>
          <w:color w:val="002060"/>
          <w:sz w:val="24"/>
          <w:szCs w:val="24"/>
        </w:rPr>
      </w:pPr>
      <w:bookmarkStart w:id="162" w:name="_Toc134715985"/>
      <w:bookmarkStart w:id="163" w:name="_Toc134716133"/>
      <w:bookmarkStart w:id="164" w:name="_Toc134716310"/>
      <w:bookmarkStart w:id="165" w:name="_Toc134716459"/>
      <w:bookmarkStart w:id="166" w:name="_Toc134716609"/>
      <w:bookmarkStart w:id="167" w:name="_Toc134716749"/>
      <w:bookmarkStart w:id="168" w:name="_Toc134716889"/>
      <w:bookmarkStart w:id="169" w:name="_Toc134717028"/>
      <w:bookmarkStart w:id="170" w:name="_Toc134717166"/>
      <w:bookmarkStart w:id="171" w:name="_Toc134717302"/>
      <w:bookmarkStart w:id="172" w:name="_Toc134717435"/>
      <w:bookmarkStart w:id="173" w:name="_Toc134717908"/>
      <w:bookmarkStart w:id="174" w:name="_Toc170912442"/>
      <w:bookmarkEnd w:id="162"/>
      <w:bookmarkEnd w:id="163"/>
      <w:bookmarkEnd w:id="164"/>
      <w:bookmarkEnd w:id="165"/>
      <w:bookmarkEnd w:id="166"/>
      <w:bookmarkEnd w:id="167"/>
      <w:bookmarkEnd w:id="168"/>
      <w:bookmarkEnd w:id="169"/>
      <w:bookmarkEnd w:id="170"/>
      <w:bookmarkEnd w:id="171"/>
      <w:bookmarkEnd w:id="172"/>
      <w:bookmarkEnd w:id="173"/>
      <w:r w:rsidRPr="00665972">
        <w:rPr>
          <w:rFonts w:cstheme="minorHAnsi"/>
          <w:b/>
          <w:bCs/>
          <w:iCs/>
          <w:color w:val="002060"/>
          <w:sz w:val="24"/>
          <w:szCs w:val="24"/>
        </w:rPr>
        <w:lastRenderedPageBreak/>
        <w:t>3.19.</w:t>
      </w:r>
      <w:r w:rsidR="0031688C">
        <w:rPr>
          <w:rFonts w:cstheme="minorHAnsi"/>
          <w:b/>
          <w:bCs/>
          <w:iCs/>
          <w:color w:val="002060"/>
          <w:sz w:val="24"/>
          <w:szCs w:val="24"/>
        </w:rPr>
        <w:t>4</w:t>
      </w:r>
      <w:r w:rsidRPr="00665972">
        <w:rPr>
          <w:rFonts w:cstheme="minorHAnsi"/>
          <w:b/>
          <w:bCs/>
          <w:iCs/>
          <w:color w:val="002060"/>
          <w:sz w:val="24"/>
          <w:szCs w:val="24"/>
        </w:rPr>
        <w:t xml:space="preserve">. </w:t>
      </w:r>
      <w:r w:rsidR="00016592" w:rsidRPr="00665972">
        <w:rPr>
          <w:rFonts w:cstheme="minorHAnsi"/>
          <w:b/>
          <w:bCs/>
          <w:iCs/>
          <w:color w:val="002060"/>
          <w:sz w:val="24"/>
          <w:szCs w:val="24"/>
        </w:rPr>
        <w:t>Egalitatea de gen</w:t>
      </w:r>
      <w:bookmarkEnd w:id="174"/>
      <w:r w:rsidR="00016592" w:rsidRPr="00665972">
        <w:rPr>
          <w:rFonts w:cstheme="minorHAnsi"/>
          <w:b/>
          <w:bCs/>
          <w:iCs/>
          <w:color w:val="002060"/>
          <w:sz w:val="24"/>
          <w:szCs w:val="24"/>
        </w:rPr>
        <w:t xml:space="preserve"> </w:t>
      </w:r>
    </w:p>
    <w:p w14:paraId="288A8CE3" w14:textId="7BE32E74" w:rsidR="0045081C" w:rsidRPr="00665972" w:rsidRDefault="00D70534" w:rsidP="007B7B15">
      <w:pPr>
        <w:spacing w:before="60" w:after="0" w:line="240" w:lineRule="auto"/>
        <w:jc w:val="both"/>
        <w:rPr>
          <w:rFonts w:cstheme="minorHAnsi"/>
          <w:color w:val="002060"/>
          <w:sz w:val="24"/>
          <w:szCs w:val="24"/>
        </w:rPr>
      </w:pPr>
      <w:bookmarkStart w:id="175" w:name="_Hlk136433246"/>
      <w:bookmarkStart w:id="176" w:name="_Hlk136433107"/>
      <w:r w:rsidRPr="00665972">
        <w:rPr>
          <w:rFonts w:cstheme="minorHAnsi"/>
          <w:iCs/>
          <w:color w:val="002060"/>
          <w:sz w:val="24"/>
          <w:szCs w:val="24"/>
        </w:rPr>
        <w:t xml:space="preserve">Prezentul apel de proiecte este apreciat prin Programul Sănătate a NU avea o contribuție </w:t>
      </w:r>
      <w:r w:rsidR="007D22BC" w:rsidRPr="00665972">
        <w:rPr>
          <w:rFonts w:cstheme="minorHAnsi"/>
          <w:iCs/>
          <w:color w:val="002060"/>
          <w:sz w:val="24"/>
          <w:szCs w:val="24"/>
        </w:rPr>
        <w:t xml:space="preserve">distinctă </w:t>
      </w:r>
      <w:r w:rsidRPr="00665972">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665972">
        <w:rPr>
          <w:rFonts w:cstheme="minorHAnsi"/>
          <w:iCs/>
          <w:color w:val="002060"/>
          <w:sz w:val="24"/>
          <w:szCs w:val="24"/>
        </w:rPr>
        <w:t>ă</w:t>
      </w:r>
      <w:r w:rsidRPr="00665972">
        <w:rPr>
          <w:rFonts w:cstheme="minorHAnsi"/>
          <w:iCs/>
          <w:color w:val="002060"/>
          <w:sz w:val="24"/>
          <w:szCs w:val="24"/>
        </w:rPr>
        <w:t xml:space="preserve"> al proiectului.</w:t>
      </w:r>
      <w:bookmarkEnd w:id="175"/>
      <w:r w:rsidR="0099626D" w:rsidRPr="00665972">
        <w:rPr>
          <w:rFonts w:cstheme="minorHAnsi"/>
          <w:iCs/>
          <w:color w:val="002060"/>
          <w:sz w:val="24"/>
          <w:szCs w:val="24"/>
        </w:rPr>
        <w:t xml:space="preserve"> – vezi </w:t>
      </w:r>
      <w:r w:rsidR="0045081C" w:rsidRPr="00665972">
        <w:rPr>
          <w:rFonts w:cstheme="minorHAnsi"/>
          <w:color w:val="002060"/>
          <w:sz w:val="24"/>
          <w:szCs w:val="24"/>
        </w:rPr>
        <w:t>Anexa 4: Declarația unică.</w:t>
      </w:r>
    </w:p>
    <w:bookmarkEnd w:id="176"/>
    <w:p w14:paraId="6338E638" w14:textId="31719D4B" w:rsidR="00016592" w:rsidRPr="00665972" w:rsidRDefault="00016592" w:rsidP="007B7B15">
      <w:pPr>
        <w:spacing w:before="60" w:after="0" w:line="240" w:lineRule="auto"/>
        <w:jc w:val="both"/>
        <w:rPr>
          <w:rFonts w:cstheme="minorHAnsi"/>
          <w:iCs/>
          <w:color w:val="002060"/>
          <w:sz w:val="24"/>
          <w:szCs w:val="24"/>
        </w:rPr>
      </w:pPr>
    </w:p>
    <w:p w14:paraId="2480A093" w14:textId="2374C789" w:rsidR="00016592" w:rsidRPr="00665972" w:rsidRDefault="00016592">
      <w:pPr>
        <w:pStyle w:val="ListParagraph"/>
        <w:numPr>
          <w:ilvl w:val="2"/>
          <w:numId w:val="72"/>
        </w:numPr>
        <w:spacing w:before="60" w:after="0" w:line="240" w:lineRule="auto"/>
        <w:contextualSpacing w:val="0"/>
        <w:jc w:val="both"/>
        <w:outlineLvl w:val="2"/>
        <w:rPr>
          <w:rFonts w:cstheme="minorHAnsi"/>
          <w:iCs/>
          <w:color w:val="002060"/>
          <w:sz w:val="24"/>
          <w:szCs w:val="24"/>
        </w:rPr>
      </w:pPr>
      <w:bookmarkStart w:id="177" w:name="_Toc170912443"/>
      <w:r w:rsidRPr="00665972">
        <w:rPr>
          <w:rFonts w:cstheme="minorHAnsi"/>
          <w:b/>
          <w:bCs/>
          <w:iCs/>
          <w:color w:val="002060"/>
          <w:sz w:val="24"/>
          <w:szCs w:val="24"/>
        </w:rPr>
        <w:t>Nediscriminare</w:t>
      </w:r>
      <w:bookmarkEnd w:id="177"/>
      <w:r w:rsidRPr="00665972">
        <w:rPr>
          <w:rFonts w:cstheme="minorHAnsi"/>
          <w:iCs/>
          <w:color w:val="002060"/>
          <w:sz w:val="24"/>
          <w:szCs w:val="24"/>
        </w:rPr>
        <w:t xml:space="preserve"> </w:t>
      </w:r>
    </w:p>
    <w:p w14:paraId="03DD0F99" w14:textId="1F8B42D3" w:rsidR="00016592" w:rsidRPr="00665972" w:rsidRDefault="00016592" w:rsidP="007B7B15">
      <w:pPr>
        <w:spacing w:before="60" w:after="0" w:line="240" w:lineRule="auto"/>
        <w:jc w:val="both"/>
        <w:rPr>
          <w:rFonts w:cstheme="minorHAnsi"/>
          <w:color w:val="002060"/>
          <w:sz w:val="24"/>
          <w:szCs w:val="24"/>
        </w:rPr>
      </w:pPr>
      <w:r w:rsidRPr="00665972">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C20208" w:rsidRPr="00665972">
        <w:rPr>
          <w:rFonts w:cstheme="minorHAnsi"/>
          <w:iCs/>
          <w:color w:val="002060"/>
          <w:sz w:val="24"/>
          <w:szCs w:val="24"/>
        </w:rPr>
        <w:t xml:space="preserve"> </w:t>
      </w:r>
      <w:r w:rsidR="00C20208" w:rsidRPr="00665972">
        <w:rPr>
          <w:rFonts w:cstheme="minorHAnsi"/>
          <w:color w:val="002060"/>
          <w:sz w:val="24"/>
          <w:szCs w:val="24"/>
        </w:rPr>
        <w:t>Declarația unică (</w:t>
      </w:r>
      <w:r w:rsidR="008B2BC0" w:rsidRPr="00665972">
        <w:rPr>
          <w:rFonts w:cstheme="minorHAnsi"/>
          <w:color w:val="002060"/>
          <w:sz w:val="24"/>
          <w:szCs w:val="24"/>
        </w:rPr>
        <w:t>A</w:t>
      </w:r>
      <w:r w:rsidR="00C20208" w:rsidRPr="00665972">
        <w:rPr>
          <w:rFonts w:cstheme="minorHAnsi"/>
          <w:color w:val="002060"/>
          <w:sz w:val="24"/>
          <w:szCs w:val="24"/>
        </w:rPr>
        <w:t>nexa 4)</w:t>
      </w:r>
      <w:r w:rsidR="008B2BC0" w:rsidRPr="00665972">
        <w:rPr>
          <w:rFonts w:cstheme="minorHAnsi"/>
          <w:color w:val="002060"/>
          <w:sz w:val="24"/>
          <w:szCs w:val="24"/>
        </w:rPr>
        <w:t>.</w:t>
      </w:r>
    </w:p>
    <w:p w14:paraId="6EF38B6E" w14:textId="77777777" w:rsidR="00E25C2D" w:rsidRPr="00665972" w:rsidRDefault="00E25C2D" w:rsidP="007B7B15">
      <w:pPr>
        <w:spacing w:before="60" w:after="0" w:line="240" w:lineRule="auto"/>
        <w:jc w:val="both"/>
        <w:rPr>
          <w:rFonts w:cstheme="minorHAnsi"/>
          <w:iCs/>
          <w:color w:val="002060"/>
          <w:sz w:val="24"/>
          <w:szCs w:val="24"/>
        </w:rPr>
      </w:pPr>
    </w:p>
    <w:p w14:paraId="4D9B10A1" w14:textId="540E68F3" w:rsidR="0074287F" w:rsidRPr="00665972" w:rsidRDefault="0074287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8" w:name="_Toc170912444"/>
      <w:r w:rsidRPr="00665972">
        <w:rPr>
          <w:rFonts w:cstheme="minorHAnsi"/>
          <w:b/>
          <w:bCs/>
          <w:iCs/>
          <w:color w:val="002060"/>
          <w:sz w:val="24"/>
          <w:szCs w:val="24"/>
        </w:rPr>
        <w:t>Teme secundare</w:t>
      </w:r>
      <w:bookmarkEnd w:id="178"/>
    </w:p>
    <w:p w14:paraId="0BA09C76" w14:textId="0EA2AF06" w:rsidR="00016592" w:rsidRPr="00665972" w:rsidRDefault="00016592" w:rsidP="007B7B15">
      <w:pPr>
        <w:spacing w:before="60" w:after="0" w:line="240" w:lineRule="auto"/>
        <w:jc w:val="both"/>
        <w:rPr>
          <w:rFonts w:cstheme="minorHAnsi"/>
          <w:iCs/>
          <w:color w:val="002060"/>
          <w:sz w:val="24"/>
          <w:szCs w:val="24"/>
        </w:rPr>
      </w:pPr>
      <w:bookmarkStart w:id="179" w:name="_Hlk132976018"/>
      <w:r w:rsidRPr="00665972">
        <w:rPr>
          <w:rFonts w:cstheme="minorHAnsi"/>
          <w:iCs/>
          <w:color w:val="002060"/>
          <w:sz w:val="24"/>
          <w:szCs w:val="24"/>
        </w:rPr>
        <w:t>Nu se aplic</w:t>
      </w:r>
      <w:r w:rsidR="008B2BC0" w:rsidRPr="00665972">
        <w:rPr>
          <w:rFonts w:cstheme="minorHAnsi"/>
          <w:iCs/>
          <w:color w:val="002060"/>
          <w:sz w:val="24"/>
          <w:szCs w:val="24"/>
        </w:rPr>
        <w:t>ă</w:t>
      </w:r>
      <w:r w:rsidRPr="00665972">
        <w:rPr>
          <w:rFonts w:cstheme="minorHAnsi"/>
          <w:iCs/>
          <w:color w:val="002060"/>
          <w:sz w:val="24"/>
          <w:szCs w:val="24"/>
        </w:rPr>
        <w:t xml:space="preserve"> prezentului apel.</w:t>
      </w:r>
    </w:p>
    <w:p w14:paraId="5CC233A0" w14:textId="77777777" w:rsidR="00105168" w:rsidRPr="00665972" w:rsidRDefault="00105168" w:rsidP="007B7B15">
      <w:pPr>
        <w:spacing w:before="60" w:after="0" w:line="240" w:lineRule="auto"/>
        <w:jc w:val="both"/>
        <w:rPr>
          <w:rFonts w:cstheme="minorHAnsi"/>
          <w:iCs/>
          <w:color w:val="002060"/>
          <w:sz w:val="24"/>
          <w:szCs w:val="24"/>
        </w:rPr>
      </w:pPr>
    </w:p>
    <w:p w14:paraId="7DDCC39F" w14:textId="2DF1A37F" w:rsidR="0074287F" w:rsidRPr="00665972" w:rsidRDefault="0074287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0" w:name="_Toc170912445"/>
      <w:bookmarkEnd w:id="179"/>
      <w:r w:rsidRPr="00665972">
        <w:rPr>
          <w:rFonts w:cstheme="minorHAnsi"/>
          <w:b/>
          <w:bCs/>
          <w:iCs/>
          <w:color w:val="002060"/>
          <w:sz w:val="24"/>
          <w:szCs w:val="24"/>
        </w:rPr>
        <w:t>Informare</w:t>
      </w:r>
      <w:r w:rsidR="00EE0F16" w:rsidRPr="00665972">
        <w:rPr>
          <w:rFonts w:cstheme="minorHAnsi"/>
          <w:b/>
          <w:bCs/>
          <w:iCs/>
          <w:color w:val="002060"/>
          <w:sz w:val="24"/>
          <w:szCs w:val="24"/>
        </w:rPr>
        <w:t>a</w:t>
      </w:r>
      <w:r w:rsidR="00E7551B" w:rsidRPr="00665972">
        <w:rPr>
          <w:rFonts w:cstheme="minorHAnsi"/>
          <w:b/>
          <w:bCs/>
          <w:iCs/>
          <w:color w:val="002060"/>
          <w:sz w:val="24"/>
          <w:szCs w:val="24"/>
        </w:rPr>
        <w:t xml:space="preserve"> și vizibilitatea sprijinului din fonduri</w:t>
      </w:r>
      <w:bookmarkEnd w:id="180"/>
    </w:p>
    <w:p w14:paraId="78039998" w14:textId="3AA1CECC" w:rsidR="00C67852" w:rsidRPr="00665972" w:rsidRDefault="00C67852" w:rsidP="007B7B15">
      <w:pPr>
        <w:spacing w:before="60" w:after="0" w:line="240" w:lineRule="auto"/>
        <w:ind w:right="-46"/>
        <w:jc w:val="both"/>
        <w:rPr>
          <w:rFonts w:cstheme="minorHAnsi"/>
          <w:iCs/>
          <w:color w:val="002060"/>
          <w:sz w:val="24"/>
          <w:szCs w:val="24"/>
        </w:rPr>
      </w:pPr>
      <w:r w:rsidRPr="00665972">
        <w:rPr>
          <w:rFonts w:cstheme="minorHAnsi"/>
          <w:iCs/>
          <w:color w:val="002060"/>
          <w:sz w:val="24"/>
          <w:szCs w:val="24"/>
        </w:rPr>
        <w:t>Proiectul propus va detalia măsurile de vizibilitate, transparență și comunicare, conform cerințelor din Regulamentul (</w:t>
      </w:r>
      <w:r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Pr="00665972">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284D5C" w14:textId="77777777" w:rsidR="00C67852" w:rsidRPr="00665972" w:rsidRDefault="00C67852" w:rsidP="007B7B15">
      <w:pPr>
        <w:spacing w:before="60" w:after="0" w:line="240" w:lineRule="auto"/>
        <w:ind w:right="120"/>
        <w:jc w:val="both"/>
        <w:rPr>
          <w:rFonts w:cstheme="minorHAnsi"/>
          <w:iCs/>
          <w:color w:val="002060"/>
          <w:sz w:val="24"/>
          <w:szCs w:val="24"/>
        </w:rPr>
      </w:pPr>
      <w:r w:rsidRPr="00665972">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7777777" w:rsidR="00C67852" w:rsidRPr="00665972" w:rsidRDefault="00C67852" w:rsidP="007B7B15">
      <w:pPr>
        <w:spacing w:before="60" w:after="0" w:line="240" w:lineRule="auto"/>
        <w:ind w:right="120"/>
        <w:jc w:val="both"/>
        <w:rPr>
          <w:rFonts w:cstheme="minorHAnsi"/>
          <w:b/>
          <w:bCs/>
          <w:iCs/>
          <w:color w:val="002060"/>
          <w:sz w:val="24"/>
          <w:szCs w:val="24"/>
        </w:rPr>
      </w:pPr>
      <w:r w:rsidRPr="00665972">
        <w:rPr>
          <w:rFonts w:cstheme="minorHAnsi"/>
          <w:b/>
          <w:bCs/>
          <w:iCs/>
          <w:color w:val="002060"/>
          <w:sz w:val="24"/>
          <w:szCs w:val="24"/>
        </w:rPr>
        <w:t>Măsuri minime obligatorii</w:t>
      </w:r>
      <w:r w:rsidRPr="00665972">
        <w:rPr>
          <w:rFonts w:cstheme="minorHAnsi"/>
          <w:color w:val="002060"/>
          <w:sz w:val="24"/>
          <w:szCs w:val="24"/>
        </w:rPr>
        <w:t xml:space="preserve"> </w:t>
      </w:r>
      <w:r w:rsidRPr="00665972">
        <w:rPr>
          <w:rFonts w:cstheme="minorHAnsi"/>
          <w:b/>
          <w:bCs/>
          <w:iCs/>
          <w:color w:val="002060"/>
          <w:sz w:val="24"/>
          <w:szCs w:val="24"/>
        </w:rPr>
        <w:t>de informare și publicitate aferente intervențiilor vizate de prezentul apel de proiecte</w:t>
      </w:r>
    </w:p>
    <w:p w14:paraId="22117564" w14:textId="77777777" w:rsidR="00C67852" w:rsidRPr="00665972" w:rsidRDefault="00C67852" w:rsidP="007B7B15">
      <w:pPr>
        <w:spacing w:before="60" w:after="0" w:line="240" w:lineRule="auto"/>
        <w:ind w:right="120"/>
        <w:jc w:val="both"/>
        <w:rPr>
          <w:rFonts w:cstheme="minorHAnsi"/>
          <w:iCs/>
          <w:color w:val="002060"/>
          <w:sz w:val="24"/>
          <w:szCs w:val="24"/>
        </w:rPr>
      </w:pPr>
      <w:bookmarkStart w:id="181" w:name="_Hlk142385006"/>
      <w:r w:rsidRPr="00665972">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2E9AE9D2" w14:textId="77777777" w:rsidR="00785B39" w:rsidRPr="00665972" w:rsidRDefault="00785B39" w:rsidP="00785B39">
      <w:pPr>
        <w:pStyle w:val="ListParagraph"/>
        <w:numPr>
          <w:ilvl w:val="0"/>
          <w:numId w:val="19"/>
        </w:numPr>
        <w:spacing w:before="60" w:after="0" w:line="240" w:lineRule="auto"/>
        <w:contextualSpacing w:val="0"/>
        <w:jc w:val="both"/>
        <w:rPr>
          <w:rFonts w:cstheme="minorHAnsi"/>
          <w:iCs/>
          <w:color w:val="002060"/>
          <w:sz w:val="24"/>
          <w:szCs w:val="24"/>
        </w:rPr>
      </w:pPr>
      <w:bookmarkStart w:id="182" w:name="_Hlk152156182"/>
      <w:r w:rsidRPr="00665972">
        <w:rPr>
          <w:rFonts w:cstheme="minorHAnsi"/>
          <w:b/>
          <w:bCs/>
          <w:iCs/>
          <w:color w:val="002060"/>
          <w:sz w:val="24"/>
          <w:szCs w:val="24"/>
        </w:rPr>
        <w:t xml:space="preserve">publicarea unui comunicat de presă/anunț de presă </w:t>
      </w:r>
      <w:r w:rsidRPr="00665972">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0808F662" w14:textId="77777777" w:rsidR="00785B39" w:rsidRPr="00665972" w:rsidRDefault="00785B39" w:rsidP="00785B39">
      <w:pPr>
        <w:pStyle w:val="ListParagraph"/>
        <w:numPr>
          <w:ilvl w:val="0"/>
          <w:numId w:val="19"/>
        </w:numPr>
        <w:spacing w:before="60" w:after="0" w:line="240" w:lineRule="auto"/>
        <w:contextualSpacing w:val="0"/>
        <w:jc w:val="both"/>
        <w:rPr>
          <w:rFonts w:cstheme="minorHAnsi"/>
          <w:iCs/>
          <w:color w:val="002060"/>
          <w:sz w:val="24"/>
          <w:szCs w:val="24"/>
        </w:rPr>
      </w:pPr>
      <w:r w:rsidRPr="00665972">
        <w:rPr>
          <w:rFonts w:cstheme="minorHAnsi"/>
          <w:b/>
          <w:bCs/>
          <w:iCs/>
          <w:color w:val="002060"/>
          <w:sz w:val="24"/>
          <w:szCs w:val="24"/>
        </w:rPr>
        <w:t xml:space="preserve">materiale de informare/comunicare </w:t>
      </w:r>
      <w:r w:rsidRPr="00665972">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5AE0BFF4" w14:textId="77777777" w:rsidR="00785B39" w:rsidRPr="00665972" w:rsidRDefault="00785B39" w:rsidP="00785B39">
      <w:pPr>
        <w:pStyle w:val="ListParagraph"/>
        <w:numPr>
          <w:ilvl w:val="0"/>
          <w:numId w:val="19"/>
        </w:numPr>
        <w:spacing w:before="60" w:after="0" w:line="240" w:lineRule="auto"/>
        <w:contextualSpacing w:val="0"/>
        <w:jc w:val="both"/>
        <w:rPr>
          <w:rFonts w:cstheme="minorHAnsi"/>
          <w:iCs/>
          <w:color w:val="002060"/>
          <w:sz w:val="24"/>
          <w:szCs w:val="24"/>
        </w:rPr>
      </w:pPr>
      <w:r w:rsidRPr="00665972">
        <w:rPr>
          <w:rFonts w:cstheme="minorHAnsi"/>
          <w:b/>
          <w:bCs/>
          <w:iCs/>
          <w:color w:val="002060"/>
          <w:sz w:val="24"/>
          <w:szCs w:val="24"/>
        </w:rPr>
        <w:t>expunerea, de la începerea implementării fizice a operațiunilor</w:t>
      </w:r>
      <w:r w:rsidRPr="00665972">
        <w:rPr>
          <w:rFonts w:cstheme="minorHAnsi"/>
          <w:iCs/>
          <w:color w:val="002060"/>
          <w:sz w:val="24"/>
          <w:szCs w:val="24"/>
        </w:rPr>
        <w:t xml:space="preserve"> care implică investiții fizice sau de la instalarea echipamentelor achiziționate, </w:t>
      </w:r>
      <w:r w:rsidRPr="00665972">
        <w:rPr>
          <w:rFonts w:cstheme="minorHAnsi"/>
          <w:b/>
          <w:bCs/>
          <w:iCs/>
          <w:color w:val="002060"/>
          <w:sz w:val="24"/>
          <w:szCs w:val="24"/>
        </w:rPr>
        <w:t xml:space="preserve">a unor plăci sau panouri </w:t>
      </w:r>
      <w:r w:rsidRPr="00665972">
        <w:rPr>
          <w:rFonts w:cstheme="minorHAnsi"/>
          <w:b/>
          <w:bCs/>
          <w:iCs/>
          <w:color w:val="002060"/>
          <w:sz w:val="24"/>
          <w:szCs w:val="24"/>
        </w:rPr>
        <w:lastRenderedPageBreak/>
        <w:t>permanente, clar vizibile publicului</w:t>
      </w:r>
      <w:r w:rsidRPr="00665972">
        <w:rPr>
          <w:rFonts w:cstheme="minorHAnsi"/>
          <w:iCs/>
          <w:color w:val="002060"/>
          <w:sz w:val="24"/>
          <w:szCs w:val="24"/>
        </w:rPr>
        <w:t xml:space="preserve">, care conțin emblema Uniunii în conformitate cu caracteristicile tehnice stabilite în anexa IX a Regulamentului </w:t>
      </w:r>
      <w:r w:rsidRPr="00665972">
        <w:rPr>
          <w:rFonts w:cstheme="minorHAnsi"/>
          <w:color w:val="002060"/>
          <w:sz w:val="24"/>
          <w:szCs w:val="24"/>
        </w:rPr>
        <w:t>UE de stabilire a dispozițiilor comune nr. 1060/2021</w:t>
      </w:r>
      <w:r w:rsidRPr="00665972">
        <w:rPr>
          <w:rFonts w:cstheme="minorHAnsi"/>
          <w:iCs/>
          <w:color w:val="002060"/>
          <w:sz w:val="24"/>
          <w:szCs w:val="24"/>
        </w:rPr>
        <w:t>și informații privind respectivele operațiuni;</w:t>
      </w:r>
    </w:p>
    <w:p w14:paraId="7B30CFE0" w14:textId="0A7B19D4" w:rsidR="00785B39" w:rsidRDefault="00785B39" w:rsidP="00785B39">
      <w:pPr>
        <w:pStyle w:val="ListParagraph"/>
        <w:numPr>
          <w:ilvl w:val="0"/>
          <w:numId w:val="19"/>
        </w:numPr>
        <w:spacing w:before="60" w:after="0" w:line="240" w:lineRule="auto"/>
        <w:contextualSpacing w:val="0"/>
        <w:jc w:val="both"/>
        <w:rPr>
          <w:rFonts w:cstheme="minorHAnsi"/>
          <w:iCs/>
          <w:color w:val="002060"/>
          <w:sz w:val="24"/>
          <w:szCs w:val="24"/>
        </w:rPr>
      </w:pPr>
      <w:r w:rsidRPr="00665972">
        <w:rPr>
          <w:rFonts w:cstheme="minorHAnsi"/>
          <w:b/>
          <w:bCs/>
          <w:iCs/>
          <w:color w:val="002060"/>
          <w:sz w:val="24"/>
          <w:szCs w:val="24"/>
        </w:rPr>
        <w:t>afișarea pe site-ul oficial de internet</w:t>
      </w:r>
      <w:r w:rsidRPr="00665972">
        <w:rPr>
          <w:rFonts w:cstheme="minorHAnsi"/>
          <w:iCs/>
          <w:color w:val="002060"/>
          <w:sz w:val="24"/>
          <w:szCs w:val="24"/>
        </w:rPr>
        <w:t xml:space="preserve">, dacă există, și </w:t>
      </w:r>
      <w:r w:rsidRPr="00665972">
        <w:rPr>
          <w:rFonts w:cstheme="minorHAnsi"/>
          <w:b/>
          <w:bCs/>
          <w:iCs/>
          <w:color w:val="002060"/>
          <w:sz w:val="24"/>
          <w:szCs w:val="24"/>
        </w:rPr>
        <w:t>pe paginile de comunicare socială</w:t>
      </w:r>
      <w:r w:rsidRPr="00665972">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p>
    <w:p w14:paraId="2F9A8AF2" w14:textId="21E7EB96" w:rsidR="0031688C" w:rsidRPr="0031688C" w:rsidRDefault="0031688C" w:rsidP="0061797F">
      <w:pPr>
        <w:numPr>
          <w:ilvl w:val="0"/>
          <w:numId w:val="19"/>
        </w:numPr>
        <w:spacing w:before="60" w:after="0" w:line="240" w:lineRule="auto"/>
        <w:ind w:right="120"/>
        <w:jc w:val="both"/>
        <w:rPr>
          <w:rFonts w:cstheme="minorHAnsi"/>
          <w:iCs/>
          <w:color w:val="002060"/>
          <w:sz w:val="24"/>
          <w:szCs w:val="24"/>
        </w:rPr>
      </w:pPr>
      <w:r w:rsidRPr="00E52A7E">
        <w:rPr>
          <w:rFonts w:cstheme="minorHAnsi"/>
          <w:iCs/>
          <w:color w:val="002060"/>
          <w:sz w:val="24"/>
          <w:szCs w:val="24"/>
        </w:rPr>
        <w:t>Realizarea unui portofoliu de fotografii pe parcursul desfășurării proiectului pentru a ilustra evoluția acestuia;</w:t>
      </w:r>
    </w:p>
    <w:p w14:paraId="1AA3B538" w14:textId="7D85767E" w:rsidR="00785B39" w:rsidRPr="00665972" w:rsidRDefault="005D5708" w:rsidP="00785B39">
      <w:pPr>
        <w:pStyle w:val="ListParagraph"/>
        <w:numPr>
          <w:ilvl w:val="0"/>
          <w:numId w:val="1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pentru</w:t>
      </w:r>
      <w:r w:rsidR="00785B39" w:rsidRPr="00665972">
        <w:rPr>
          <w:rFonts w:cstheme="minorHAnsi"/>
          <w:iCs/>
          <w:color w:val="002060"/>
          <w:sz w:val="24"/>
          <w:szCs w:val="24"/>
        </w:rPr>
        <w:t xml:space="preserve"> proiect</w:t>
      </w:r>
      <w:r w:rsidRPr="00665972">
        <w:rPr>
          <w:rFonts w:cstheme="minorHAnsi"/>
          <w:iCs/>
          <w:color w:val="002060"/>
          <w:sz w:val="24"/>
          <w:szCs w:val="24"/>
        </w:rPr>
        <w:t>ele al căror cost total depășește 10.000.000 euro</w:t>
      </w:r>
      <w:r w:rsidR="00785B39" w:rsidRPr="00665972">
        <w:rPr>
          <w:rFonts w:cstheme="minorHAnsi"/>
          <w:iCs/>
          <w:color w:val="002060"/>
          <w:sz w:val="24"/>
          <w:szCs w:val="24"/>
        </w:rPr>
        <w:t xml:space="preserve">, </w:t>
      </w:r>
      <w:r w:rsidR="00785B39" w:rsidRPr="00665972">
        <w:rPr>
          <w:rFonts w:cstheme="minorHAnsi"/>
          <w:b/>
          <w:bCs/>
          <w:iCs/>
          <w:color w:val="002060"/>
          <w:sz w:val="24"/>
          <w:szCs w:val="24"/>
        </w:rPr>
        <w:t>este obligatorie organizarea unui eveniment sau a unei activități de comunicare , după caz, cu implicarea Comisiei Europene și a AM PS în timp util</w:t>
      </w:r>
      <w:r w:rsidR="00785B39" w:rsidRPr="00665972">
        <w:rPr>
          <w:rFonts w:cstheme="minorHAnsi"/>
          <w:iCs/>
          <w:color w:val="002060"/>
          <w:sz w:val="24"/>
          <w:szCs w:val="24"/>
        </w:rPr>
        <w:t>.</w:t>
      </w:r>
    </w:p>
    <w:p w14:paraId="7FBAA378" w14:textId="4D8CE9CC" w:rsidR="00C67852" w:rsidRPr="00665972" w:rsidRDefault="005D5708" w:rsidP="007B7B15">
      <w:pPr>
        <w:spacing w:before="60" w:after="0" w:line="240" w:lineRule="auto"/>
        <w:jc w:val="both"/>
        <w:rPr>
          <w:rFonts w:cstheme="minorHAnsi"/>
          <w:iCs/>
          <w:color w:val="002060"/>
          <w:sz w:val="24"/>
          <w:szCs w:val="24"/>
        </w:rPr>
      </w:pPr>
      <w:bookmarkStart w:id="183" w:name="_Hlk140215851"/>
      <w:bookmarkEnd w:id="181"/>
      <w:bookmarkEnd w:id="182"/>
      <w:r w:rsidRPr="00665972">
        <w:rPr>
          <w:rFonts w:cstheme="minorHAnsi"/>
          <w:iCs/>
          <w:color w:val="002060"/>
          <w:sz w:val="24"/>
          <w:szCs w:val="24"/>
        </w:rPr>
        <w:t>B</w:t>
      </w:r>
      <w:r w:rsidR="00C67852" w:rsidRPr="00665972">
        <w:rPr>
          <w:rFonts w:cstheme="minorHAnsi"/>
          <w:iCs/>
          <w:color w:val="002060"/>
          <w:sz w:val="24"/>
          <w:szCs w:val="24"/>
        </w:rPr>
        <w:t>eneficiarul va pune la dispoziția AM PS informații care să permită monitorizarea și informarea cu privire la rezultatele obținute. Beneficiarul are obligația să pună la dispoziția AM PS</w:t>
      </w:r>
      <w:r w:rsidR="00B34D48" w:rsidRPr="00665972">
        <w:rPr>
          <w:rFonts w:cstheme="minorHAnsi"/>
          <w:iCs/>
          <w:color w:val="002060"/>
          <w:sz w:val="24"/>
          <w:szCs w:val="24"/>
        </w:rPr>
        <w:t>/OI</w:t>
      </w:r>
      <w:r w:rsidR="00C67852" w:rsidRPr="00665972">
        <w:rPr>
          <w:rFonts w:cstheme="minorHAnsi"/>
          <w:iCs/>
          <w:color w:val="002060"/>
          <w:sz w:val="24"/>
          <w:szCs w:val="24"/>
        </w:rPr>
        <w:t xml:space="preserve"> și CE, la cerere, date și informații despre proiecte și stadiul lor de implementare, inclusiv fotografii, în vederea probării și asigurării transparenței utilizării fondurilor.</w:t>
      </w:r>
    </w:p>
    <w:p w14:paraId="60915CB9" w14:textId="51B5EFF6" w:rsidR="006054A9" w:rsidRPr="004C55F6" w:rsidRDefault="00C67852" w:rsidP="007B7B15">
      <w:pPr>
        <w:spacing w:before="60" w:after="0" w:line="240" w:lineRule="auto"/>
        <w:jc w:val="both"/>
        <w:rPr>
          <w:rFonts w:cstheme="minorHAnsi"/>
          <w:iCs/>
          <w:color w:val="002060"/>
          <w:sz w:val="24"/>
          <w:szCs w:val="24"/>
        </w:rPr>
      </w:pPr>
      <w:r w:rsidRPr="004C55F6">
        <w:rPr>
          <w:rFonts w:cstheme="minorHAnsi"/>
          <w:b/>
          <w:bCs/>
          <w:iCs/>
          <w:color w:val="002060"/>
          <w:sz w:val="24"/>
          <w:szCs w:val="24"/>
        </w:rPr>
        <w:t xml:space="preserve">Progresele obținute în implementarea </w:t>
      </w:r>
      <w:r w:rsidR="005D5708" w:rsidRPr="004C55F6">
        <w:rPr>
          <w:rFonts w:cstheme="minorHAnsi"/>
          <w:b/>
          <w:bCs/>
          <w:iCs/>
          <w:color w:val="002060"/>
          <w:sz w:val="24"/>
          <w:szCs w:val="24"/>
        </w:rPr>
        <w:t>proiectului</w:t>
      </w:r>
      <w:r w:rsidR="005D5708" w:rsidRPr="004C55F6">
        <w:rPr>
          <w:rFonts w:cstheme="minorHAnsi"/>
          <w:iCs/>
          <w:color w:val="002060"/>
          <w:sz w:val="24"/>
          <w:szCs w:val="24"/>
        </w:rPr>
        <w:t xml:space="preserve"> </w:t>
      </w:r>
      <w:r w:rsidRPr="004C55F6">
        <w:rPr>
          <w:rFonts w:cstheme="minorHAnsi"/>
          <w:iCs/>
          <w:color w:val="002060"/>
          <w:sz w:val="24"/>
          <w:szCs w:val="24"/>
        </w:rPr>
        <w:t>vor fi comunicate AM PS</w:t>
      </w:r>
      <w:r w:rsidR="00B34D48" w:rsidRPr="004C55F6">
        <w:rPr>
          <w:rFonts w:cstheme="minorHAnsi"/>
          <w:iCs/>
          <w:color w:val="002060"/>
          <w:sz w:val="24"/>
          <w:szCs w:val="24"/>
        </w:rPr>
        <w:t>/OI</w:t>
      </w:r>
      <w:r w:rsidRPr="004C55F6">
        <w:rPr>
          <w:rFonts w:cstheme="minorHAnsi"/>
          <w:iCs/>
          <w:color w:val="002060"/>
          <w:sz w:val="24"/>
          <w:szCs w:val="24"/>
        </w:rPr>
        <w:t xml:space="preserve"> la adre</w:t>
      </w:r>
      <w:r w:rsidR="002A1D37" w:rsidRPr="004C55F6">
        <w:rPr>
          <w:rFonts w:cstheme="minorHAnsi"/>
          <w:iCs/>
          <w:color w:val="002060"/>
          <w:sz w:val="24"/>
          <w:szCs w:val="24"/>
        </w:rPr>
        <w:t>sa</w:t>
      </w:r>
      <w:r w:rsidRPr="004C55F6">
        <w:rPr>
          <w:rFonts w:cstheme="minorHAnsi"/>
          <w:iCs/>
          <w:color w:val="002060"/>
          <w:sz w:val="24"/>
          <w:szCs w:val="24"/>
        </w:rPr>
        <w:t xml:space="preserve"> de e</w:t>
      </w:r>
      <w:r w:rsidR="002A1D37" w:rsidRPr="004C55F6">
        <w:rPr>
          <w:rFonts w:cstheme="minorHAnsi"/>
          <w:iCs/>
          <w:color w:val="002060"/>
          <w:sz w:val="24"/>
          <w:szCs w:val="24"/>
        </w:rPr>
        <w:t>-</w:t>
      </w:r>
      <w:r w:rsidRPr="004C55F6">
        <w:rPr>
          <w:rFonts w:cstheme="minorHAnsi"/>
          <w:iCs/>
          <w:color w:val="002060"/>
          <w:sz w:val="24"/>
          <w:szCs w:val="24"/>
        </w:rPr>
        <w:t xml:space="preserve">mail </w:t>
      </w:r>
      <w:hyperlink r:id="rId21" w:history="1"/>
      <w:hyperlink r:id="rId22" w:history="1">
        <w:r w:rsidR="005D5708" w:rsidRPr="004C55F6">
          <w:rPr>
            <w:rStyle w:val="Hyperlink"/>
            <w:rFonts w:cstheme="minorHAnsi"/>
            <w:iCs/>
            <w:sz w:val="24"/>
            <w:szCs w:val="24"/>
          </w:rPr>
          <w:t>comunicare.ps@mfe.gov.ro</w:t>
        </w:r>
      </w:hyperlink>
      <w:r w:rsidR="001F4005" w:rsidRPr="004C55F6">
        <w:rPr>
          <w:rFonts w:cstheme="minorHAnsi"/>
          <w:iCs/>
          <w:color w:val="002060"/>
          <w:sz w:val="24"/>
          <w:szCs w:val="24"/>
        </w:rPr>
        <w:t xml:space="preserve">, </w:t>
      </w:r>
      <w:r w:rsidR="002A1D37" w:rsidRPr="004C55F6">
        <w:rPr>
          <w:rFonts w:cstheme="minorHAnsi"/>
          <w:iCs/>
          <w:color w:val="002060"/>
          <w:sz w:val="24"/>
          <w:szCs w:val="24"/>
        </w:rPr>
        <w:t xml:space="preserve">și vor fi publicate </w:t>
      </w:r>
      <w:r w:rsidR="005D5708" w:rsidRPr="004C55F6">
        <w:rPr>
          <w:rFonts w:cstheme="minorHAnsi"/>
          <w:iCs/>
          <w:color w:val="002060"/>
          <w:sz w:val="24"/>
          <w:szCs w:val="24"/>
        </w:rPr>
        <w:t>pe</w:t>
      </w:r>
      <w:r w:rsidRPr="004C55F6">
        <w:rPr>
          <w:rFonts w:cstheme="minorHAnsi"/>
          <w:iCs/>
          <w:color w:val="002060"/>
          <w:sz w:val="24"/>
          <w:szCs w:val="24"/>
        </w:rPr>
        <w:t xml:space="preserve"> pagin</w:t>
      </w:r>
      <w:r w:rsidR="005D5708" w:rsidRPr="004C55F6">
        <w:rPr>
          <w:rFonts w:cstheme="minorHAnsi"/>
          <w:iCs/>
          <w:color w:val="002060"/>
          <w:sz w:val="24"/>
          <w:szCs w:val="24"/>
        </w:rPr>
        <w:t>a</w:t>
      </w:r>
      <w:r w:rsidR="006478B5" w:rsidRPr="004C55F6">
        <w:rPr>
          <w:rFonts w:cstheme="minorHAnsi"/>
          <w:iCs/>
          <w:color w:val="002060"/>
          <w:sz w:val="24"/>
          <w:szCs w:val="24"/>
        </w:rPr>
        <w:t xml:space="preserve"> </w:t>
      </w:r>
      <w:r w:rsidRPr="004C55F6">
        <w:rPr>
          <w:rFonts w:cstheme="minorHAnsi"/>
          <w:iCs/>
          <w:color w:val="002060"/>
          <w:sz w:val="24"/>
          <w:szCs w:val="24"/>
        </w:rPr>
        <w:t>Programului Sănătate</w:t>
      </w:r>
      <w:r w:rsidR="005D5708" w:rsidRPr="004C55F6">
        <w:rPr>
          <w:rFonts w:cstheme="minorHAnsi"/>
          <w:iCs/>
          <w:color w:val="002060"/>
          <w:sz w:val="24"/>
          <w:szCs w:val="24"/>
        </w:rPr>
        <w:t xml:space="preserve"> în secțiunea de comunicare</w:t>
      </w:r>
      <w:r w:rsidRPr="004C55F6">
        <w:rPr>
          <w:rFonts w:cstheme="minorHAnsi"/>
          <w:iCs/>
          <w:color w:val="002060"/>
          <w:sz w:val="24"/>
          <w:szCs w:val="24"/>
        </w:rPr>
        <w:t xml:space="preserve"> </w:t>
      </w:r>
      <w:hyperlink r:id="rId23" w:history="1">
        <w:r w:rsidR="006054A9" w:rsidRPr="004C55F6">
          <w:rPr>
            <w:rStyle w:val="Hyperlink"/>
            <w:rFonts w:cstheme="minorHAnsi"/>
            <w:iCs/>
            <w:sz w:val="24"/>
            <w:szCs w:val="24"/>
          </w:rPr>
          <w:t>https://mfe.gov.ro/minister/perioade-de-programare/perioada-2021-2027/autoritatea-de-management-pentru-programul-sanatate/comunicare-2/</w:t>
        </w:r>
      </w:hyperlink>
      <w:r w:rsidR="006054A9" w:rsidRPr="004C55F6">
        <w:rPr>
          <w:rFonts w:cstheme="minorHAnsi"/>
          <w:iCs/>
          <w:color w:val="002060"/>
          <w:sz w:val="24"/>
          <w:szCs w:val="24"/>
        </w:rPr>
        <w:t xml:space="preserve"> </w:t>
      </w:r>
      <w:r w:rsidR="005D5708" w:rsidRPr="004C55F6" w:rsidDel="005D5708">
        <w:rPr>
          <w:rFonts w:cstheme="minorHAnsi"/>
          <w:iCs/>
          <w:color w:val="002060"/>
          <w:sz w:val="24"/>
          <w:szCs w:val="24"/>
        </w:rPr>
        <w:t xml:space="preserve"> </w:t>
      </w:r>
    </w:p>
    <w:p w14:paraId="361E23D0" w14:textId="53ABF61A" w:rsidR="00C67852" w:rsidRPr="004C55F6" w:rsidRDefault="002A1D37" w:rsidP="007B7B15">
      <w:pPr>
        <w:spacing w:before="60" w:after="0" w:line="240" w:lineRule="auto"/>
        <w:jc w:val="both"/>
        <w:rPr>
          <w:rFonts w:cstheme="minorHAnsi"/>
          <w:iCs/>
          <w:color w:val="002060"/>
          <w:sz w:val="24"/>
          <w:szCs w:val="24"/>
        </w:rPr>
      </w:pPr>
      <w:r w:rsidRPr="004C55F6">
        <w:rPr>
          <w:rFonts w:cstheme="minorHAnsi"/>
          <w:iCs/>
          <w:color w:val="002060"/>
          <w:sz w:val="24"/>
          <w:szCs w:val="24"/>
        </w:rPr>
        <w:t>Această secțiune va fi actualizată periodic de responsabilii de comunicare.</w:t>
      </w:r>
    </w:p>
    <w:p w14:paraId="3D50A7B9" w14:textId="0187BB13" w:rsidR="00C67852" w:rsidRPr="00665972" w:rsidRDefault="00C67852" w:rsidP="007B7B15">
      <w:pPr>
        <w:spacing w:before="60" w:after="0" w:line="240" w:lineRule="auto"/>
        <w:jc w:val="both"/>
        <w:rPr>
          <w:rFonts w:cstheme="minorHAnsi"/>
          <w:iCs/>
          <w:color w:val="002060"/>
          <w:sz w:val="24"/>
          <w:szCs w:val="24"/>
        </w:rPr>
      </w:pPr>
      <w:r w:rsidRPr="004C55F6">
        <w:rPr>
          <w:rFonts w:cstheme="minorHAnsi"/>
          <w:iCs/>
          <w:color w:val="002060"/>
          <w:sz w:val="24"/>
          <w:szCs w:val="24"/>
        </w:rPr>
        <w:t xml:space="preserve">Potrivit art. 50 alin. (3) din Regulamentul </w:t>
      </w:r>
      <w:r w:rsidRPr="004C55F6">
        <w:rPr>
          <w:rFonts w:cstheme="minorHAnsi"/>
          <w:color w:val="002060"/>
          <w:sz w:val="24"/>
          <w:szCs w:val="24"/>
        </w:rPr>
        <w:t xml:space="preserve">UE de stabilire a dispozițiilor comune nr. </w:t>
      </w:r>
      <w:r w:rsidR="00436778" w:rsidRPr="004C55F6">
        <w:rPr>
          <w:rFonts w:cstheme="minorHAnsi"/>
          <w:color w:val="002060"/>
          <w:sz w:val="24"/>
          <w:szCs w:val="24"/>
        </w:rPr>
        <w:t>2021/1060</w:t>
      </w:r>
      <w:r w:rsidRPr="004C55F6">
        <w:rPr>
          <w:rFonts w:cstheme="minorHAnsi"/>
          <w:iCs/>
          <w:color w:val="002060"/>
          <w:sz w:val="24"/>
          <w:szCs w:val="24"/>
        </w:rPr>
        <w:t>, în cazul în care beneficiarul nu își respectă</w:t>
      </w:r>
      <w:r w:rsidRPr="00665972">
        <w:rPr>
          <w:rFonts w:cstheme="minorHAnsi"/>
          <w:iCs/>
          <w:color w:val="002060"/>
          <w:sz w:val="24"/>
          <w:szCs w:val="24"/>
        </w:rPr>
        <w:t xml:space="preserve">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665972">
        <w:rPr>
          <w:rFonts w:cstheme="minorHAnsi"/>
          <w:b/>
          <w:bCs/>
          <w:iCs/>
          <w:color w:val="002060"/>
          <w:sz w:val="24"/>
          <w:szCs w:val="24"/>
        </w:rPr>
        <w:t>anulând până la 3% din sprijinul din partea fondurilor pentru operațiunea/ proiectul în cauză.</w:t>
      </w:r>
      <w:r w:rsidRPr="00665972">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665972" w:rsidRDefault="00C67852"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Pentru detalii specifice privind cerințele tehnice aferente fiecărei măsuri, vă rugăm să consultați </w:t>
      </w:r>
      <w:r w:rsidRPr="00665972">
        <w:rPr>
          <w:rFonts w:cstheme="minorHAnsi"/>
          <w:b/>
          <w:bCs/>
          <w:i/>
          <w:color w:val="002060"/>
          <w:sz w:val="24"/>
          <w:szCs w:val="24"/>
        </w:rPr>
        <w:t>Manualul de identitate vizuală</w:t>
      </w:r>
      <w:r w:rsidRPr="00665972">
        <w:rPr>
          <w:rFonts w:cstheme="minorHAnsi"/>
          <w:iCs/>
          <w:color w:val="002060"/>
          <w:sz w:val="24"/>
          <w:szCs w:val="24"/>
        </w:rPr>
        <w:t xml:space="preserve"> al </w:t>
      </w:r>
      <w:r w:rsidRPr="00665972">
        <w:rPr>
          <w:rFonts w:cstheme="minorHAnsi"/>
          <w:i/>
          <w:color w:val="002060"/>
          <w:sz w:val="24"/>
          <w:szCs w:val="24"/>
        </w:rPr>
        <w:t>Programului Sănătate</w:t>
      </w:r>
      <w:r w:rsidRPr="00665972">
        <w:rPr>
          <w:rFonts w:cstheme="minorHAnsi"/>
          <w:iCs/>
          <w:color w:val="002060"/>
          <w:sz w:val="24"/>
          <w:szCs w:val="24"/>
        </w:rPr>
        <w:t xml:space="preserve"> disponibil la adresa </w:t>
      </w:r>
      <w:hyperlink r:id="rId24" w:history="1">
        <w:r w:rsidRPr="00665972">
          <w:rPr>
            <w:rStyle w:val="Hyperlink"/>
            <w:rFonts w:cstheme="minorHAnsi"/>
            <w:iCs/>
            <w:sz w:val="24"/>
            <w:szCs w:val="24"/>
          </w:rPr>
          <w:t>https://mfe.gov.ro/minister/perioade-de-programare/perioada-2021-2027/autoritatea-de-management-pentru-programul-sanatate/comunicare-2</w:t>
        </w:r>
      </w:hyperlink>
      <w:bookmarkEnd w:id="183"/>
    </w:p>
    <w:p w14:paraId="215261C8" w14:textId="77777777" w:rsidR="00EF7237" w:rsidRPr="00665972" w:rsidRDefault="00EF7237" w:rsidP="007B7B15">
      <w:pPr>
        <w:spacing w:before="60" w:after="0" w:line="240" w:lineRule="auto"/>
        <w:jc w:val="both"/>
        <w:rPr>
          <w:rFonts w:cstheme="minorHAnsi"/>
          <w:iCs/>
          <w:color w:val="002060"/>
          <w:sz w:val="24"/>
          <w:szCs w:val="24"/>
        </w:rPr>
      </w:pPr>
    </w:p>
    <w:p w14:paraId="61F10A80" w14:textId="47225D80" w:rsidR="00566CCA" w:rsidRPr="00665972" w:rsidRDefault="00566CCA" w:rsidP="007B7B15">
      <w:pPr>
        <w:pStyle w:val="ListParagraph"/>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184" w:name="_Toc170912446"/>
      <w:r w:rsidRPr="00665972">
        <w:rPr>
          <w:rFonts w:cstheme="minorHAnsi"/>
          <w:b/>
          <w:bCs/>
          <w:iCs/>
          <w:color w:val="002060"/>
          <w:sz w:val="24"/>
          <w:szCs w:val="24"/>
        </w:rPr>
        <w:t xml:space="preserve">INFORMAȚII </w:t>
      </w:r>
      <w:r w:rsidR="00927483" w:rsidRPr="00665972">
        <w:rPr>
          <w:rFonts w:cstheme="minorHAnsi"/>
          <w:b/>
          <w:bCs/>
          <w:iCs/>
          <w:color w:val="002060"/>
          <w:sz w:val="24"/>
          <w:szCs w:val="24"/>
        </w:rPr>
        <w:t xml:space="preserve">ADMINISTRATIVE </w:t>
      </w:r>
      <w:r w:rsidRPr="00665972">
        <w:rPr>
          <w:rFonts w:cstheme="minorHAnsi"/>
          <w:b/>
          <w:bCs/>
          <w:iCs/>
          <w:color w:val="002060"/>
          <w:sz w:val="24"/>
          <w:szCs w:val="24"/>
        </w:rPr>
        <w:t>DESPRE APELUL DE PROIECTE</w:t>
      </w:r>
      <w:bookmarkEnd w:id="184"/>
      <w:r w:rsidRPr="00665972">
        <w:rPr>
          <w:rFonts w:cstheme="minorHAnsi"/>
          <w:b/>
          <w:bCs/>
          <w:iCs/>
          <w:color w:val="002060"/>
          <w:sz w:val="24"/>
          <w:szCs w:val="24"/>
        </w:rPr>
        <w:tab/>
      </w:r>
    </w:p>
    <w:p w14:paraId="4C9B5A98" w14:textId="7CD62D2A" w:rsidR="001D30C5" w:rsidRPr="00665972" w:rsidRDefault="001D30C5"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85" w:name="_Toc170912447"/>
      <w:r w:rsidRPr="00665972">
        <w:rPr>
          <w:rFonts w:cstheme="minorHAnsi"/>
          <w:b/>
          <w:bCs/>
          <w:iCs/>
          <w:color w:val="002060"/>
          <w:sz w:val="24"/>
          <w:szCs w:val="24"/>
        </w:rPr>
        <w:t>Data deschiderii apelului de proiecte</w:t>
      </w:r>
      <w:bookmarkEnd w:id="185"/>
    </w:p>
    <w:p w14:paraId="2BE2B716" w14:textId="0ABB0216" w:rsidR="00EC5D5E" w:rsidRPr="00665972" w:rsidRDefault="00EC5D5E" w:rsidP="007B7B15">
      <w:pPr>
        <w:spacing w:before="60" w:after="0" w:line="240" w:lineRule="auto"/>
        <w:jc w:val="both"/>
        <w:rPr>
          <w:rFonts w:cstheme="minorHAnsi"/>
          <w:iCs/>
          <w:color w:val="002060"/>
          <w:sz w:val="24"/>
          <w:szCs w:val="24"/>
        </w:rPr>
      </w:pPr>
      <w:bookmarkStart w:id="186" w:name="_Hlk140215956"/>
      <w:r w:rsidRPr="00665972">
        <w:rPr>
          <w:rFonts w:cstheme="minorHAnsi"/>
          <w:color w:val="002060"/>
          <w:sz w:val="24"/>
          <w:szCs w:val="24"/>
        </w:rPr>
        <w:t>Data deschiderii apelului de proiecte este data publicării ghidului solicitantului aprobat</w:t>
      </w:r>
      <w:r w:rsidRPr="00665972">
        <w:rPr>
          <w:rFonts w:cstheme="minorHAnsi"/>
          <w:iCs/>
          <w:color w:val="002060"/>
          <w:sz w:val="24"/>
          <w:szCs w:val="24"/>
        </w:rPr>
        <w:t>.</w:t>
      </w:r>
      <w:r w:rsidRPr="00665972">
        <w:rPr>
          <w:rFonts w:cstheme="minorHAnsi"/>
          <w:color w:val="002060"/>
          <w:sz w:val="24"/>
          <w:szCs w:val="24"/>
        </w:rPr>
        <w:t xml:space="preserve"> </w:t>
      </w:r>
    </w:p>
    <w:bookmarkEnd w:id="186"/>
    <w:p w14:paraId="531C70A5" w14:textId="77777777" w:rsidR="00280B60" w:rsidRPr="00665972" w:rsidRDefault="00280B60" w:rsidP="007B7B15">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665972" w:rsidRDefault="001D30C5"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87" w:name="_Toc170912448"/>
      <w:r w:rsidRPr="00665972">
        <w:rPr>
          <w:rFonts w:cstheme="minorHAnsi"/>
          <w:b/>
          <w:bCs/>
          <w:iCs/>
          <w:color w:val="002060"/>
          <w:sz w:val="24"/>
          <w:szCs w:val="24"/>
        </w:rPr>
        <w:t>Perioada de pregătire a proiectelor</w:t>
      </w:r>
      <w:bookmarkEnd w:id="187"/>
    </w:p>
    <w:p w14:paraId="3D58561A" w14:textId="2D58267D" w:rsidR="00EC5D5E" w:rsidRPr="00665972" w:rsidRDefault="00EC5D5E"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lastRenderedPageBreak/>
        <w:t xml:space="preserve">Pentru pregătirea proiectelor în vederea depunerii cererii de finanțare, solicitantul de finanțare are la dispoziție perioada de la momentul publicării variantei aprobate a ghidului solicitantului până la momentul </w:t>
      </w:r>
      <w:r w:rsidR="00785B39" w:rsidRPr="00665972">
        <w:rPr>
          <w:rFonts w:cstheme="minorHAnsi"/>
          <w:color w:val="002060"/>
          <w:sz w:val="24"/>
          <w:szCs w:val="24"/>
        </w:rPr>
        <w:t xml:space="preserve">închiderii </w:t>
      </w:r>
      <w:r w:rsidRPr="00665972">
        <w:rPr>
          <w:rFonts w:cstheme="minorHAnsi"/>
          <w:color w:val="002060"/>
          <w:sz w:val="24"/>
          <w:szCs w:val="24"/>
        </w:rPr>
        <w:t>apelului de proiecte în sistemul informatic MySMIS2021.</w:t>
      </w:r>
    </w:p>
    <w:p w14:paraId="07585BCF" w14:textId="77777777" w:rsidR="00E80BE4" w:rsidRPr="00665972" w:rsidRDefault="00E80BE4" w:rsidP="007B7B15">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665972" w:rsidRDefault="00CF5E11"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88" w:name="_Toc170912449"/>
      <w:r w:rsidRPr="00665972">
        <w:rPr>
          <w:rFonts w:cstheme="minorHAnsi"/>
          <w:b/>
          <w:bCs/>
          <w:iCs/>
          <w:color w:val="002060"/>
          <w:sz w:val="24"/>
          <w:szCs w:val="24"/>
        </w:rPr>
        <w:t>Perioada de depunere a proiectelor</w:t>
      </w:r>
      <w:bookmarkEnd w:id="188"/>
      <w:r w:rsidRPr="00665972">
        <w:rPr>
          <w:rFonts w:cstheme="minorHAnsi"/>
          <w:b/>
          <w:bCs/>
          <w:iCs/>
          <w:color w:val="002060"/>
          <w:sz w:val="24"/>
          <w:szCs w:val="24"/>
        </w:rPr>
        <w:t xml:space="preserve"> </w:t>
      </w:r>
      <w:r w:rsidRPr="00665972">
        <w:rPr>
          <w:rFonts w:cstheme="minorHAnsi"/>
          <w:b/>
          <w:bCs/>
          <w:iCs/>
          <w:color w:val="002060"/>
          <w:sz w:val="24"/>
          <w:szCs w:val="24"/>
        </w:rPr>
        <w:tab/>
      </w:r>
    </w:p>
    <w:p w14:paraId="0A79CBAF" w14:textId="080DC7FE" w:rsidR="00566CCA" w:rsidRPr="00665972" w:rsidRDefault="00CF5E1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189" w:name="_Toc170912450"/>
      <w:bookmarkStart w:id="190" w:name="_Hlk142123332"/>
      <w:r w:rsidRPr="00665972">
        <w:rPr>
          <w:rFonts w:cstheme="minorHAnsi"/>
          <w:b/>
          <w:bCs/>
          <w:iCs/>
          <w:color w:val="002060"/>
          <w:sz w:val="24"/>
          <w:szCs w:val="24"/>
        </w:rPr>
        <w:t>D</w:t>
      </w:r>
      <w:r w:rsidR="00566CCA" w:rsidRPr="00665972">
        <w:rPr>
          <w:rFonts w:cstheme="minorHAnsi"/>
          <w:b/>
          <w:bCs/>
          <w:iCs/>
          <w:color w:val="002060"/>
          <w:sz w:val="24"/>
          <w:szCs w:val="24"/>
        </w:rPr>
        <w:t xml:space="preserve">ata și ora </w:t>
      </w:r>
      <w:r w:rsidR="00BA02CA" w:rsidRPr="00665972">
        <w:rPr>
          <w:rFonts w:cstheme="minorHAnsi"/>
          <w:b/>
          <w:bCs/>
          <w:iCs/>
          <w:color w:val="002060"/>
          <w:sz w:val="24"/>
          <w:szCs w:val="24"/>
        </w:rPr>
        <w:t xml:space="preserve">pentru </w:t>
      </w:r>
      <w:r w:rsidR="00566CCA" w:rsidRPr="00665972">
        <w:rPr>
          <w:rFonts w:cstheme="minorHAnsi"/>
          <w:b/>
          <w:bCs/>
          <w:iCs/>
          <w:color w:val="002060"/>
          <w:sz w:val="24"/>
          <w:szCs w:val="24"/>
        </w:rPr>
        <w:t>începere</w:t>
      </w:r>
      <w:r w:rsidR="00BA02CA" w:rsidRPr="00665972">
        <w:rPr>
          <w:rFonts w:cstheme="minorHAnsi"/>
          <w:b/>
          <w:bCs/>
          <w:iCs/>
          <w:color w:val="002060"/>
          <w:sz w:val="24"/>
          <w:szCs w:val="24"/>
        </w:rPr>
        <w:t>a</w:t>
      </w:r>
      <w:r w:rsidR="00566CCA" w:rsidRPr="00665972">
        <w:rPr>
          <w:rFonts w:cstheme="minorHAnsi"/>
          <w:b/>
          <w:bCs/>
          <w:iCs/>
          <w:color w:val="002060"/>
          <w:sz w:val="24"/>
          <w:szCs w:val="24"/>
        </w:rPr>
        <w:t xml:space="preserve"> depuner</w:t>
      </w:r>
      <w:r w:rsidR="00BA02CA" w:rsidRPr="00665972">
        <w:rPr>
          <w:rFonts w:cstheme="minorHAnsi"/>
          <w:b/>
          <w:bCs/>
          <w:iCs/>
          <w:color w:val="002060"/>
          <w:sz w:val="24"/>
          <w:szCs w:val="24"/>
        </w:rPr>
        <w:t>ii</w:t>
      </w:r>
      <w:r w:rsidR="00566CCA" w:rsidRPr="00665972">
        <w:rPr>
          <w:rFonts w:cstheme="minorHAnsi"/>
          <w:b/>
          <w:bCs/>
          <w:iCs/>
          <w:color w:val="002060"/>
          <w:sz w:val="24"/>
          <w:szCs w:val="24"/>
        </w:rPr>
        <w:t xml:space="preserve"> de proiecte</w:t>
      </w:r>
      <w:bookmarkEnd w:id="189"/>
    </w:p>
    <w:p w14:paraId="610CF4CE" w14:textId="251C57C6" w:rsidR="00785B39" w:rsidRPr="004C55F6" w:rsidRDefault="00EC5D5E" w:rsidP="00F17492">
      <w:pPr>
        <w:spacing w:before="60" w:after="0" w:line="240" w:lineRule="auto"/>
        <w:jc w:val="both"/>
        <w:rPr>
          <w:rFonts w:cstheme="minorHAnsi"/>
          <w:iCs/>
          <w:color w:val="002060"/>
          <w:sz w:val="24"/>
          <w:szCs w:val="24"/>
        </w:rPr>
      </w:pPr>
      <w:bookmarkStart w:id="191" w:name="_Hlk139532396"/>
      <w:r w:rsidRPr="004C55F6">
        <w:rPr>
          <w:rFonts w:cstheme="minorHAnsi"/>
          <w:iCs/>
          <w:color w:val="002060"/>
          <w:sz w:val="24"/>
          <w:szCs w:val="24"/>
        </w:rPr>
        <w:t xml:space="preserve">Sistemul informatic MySMIS2021 va permite depunerea de proiecte începând cu data de </w:t>
      </w:r>
      <w:r w:rsidR="00096242">
        <w:rPr>
          <w:rFonts w:cstheme="minorHAnsi"/>
          <w:iCs/>
          <w:color w:val="002060"/>
          <w:sz w:val="24"/>
          <w:szCs w:val="24"/>
        </w:rPr>
        <w:t>....</w:t>
      </w:r>
      <w:r w:rsidR="005D5708" w:rsidRPr="004C55F6">
        <w:rPr>
          <w:rFonts w:cstheme="minorHAnsi"/>
          <w:iCs/>
          <w:color w:val="002060"/>
          <w:sz w:val="24"/>
          <w:szCs w:val="24"/>
        </w:rPr>
        <w:t xml:space="preserve"> </w:t>
      </w:r>
      <w:r w:rsidR="00785B39" w:rsidRPr="004C55F6">
        <w:rPr>
          <w:rFonts w:cstheme="minorHAnsi"/>
          <w:iCs/>
          <w:color w:val="002060"/>
          <w:sz w:val="24"/>
          <w:szCs w:val="24"/>
        </w:rPr>
        <w:t>202</w:t>
      </w:r>
      <w:r w:rsidR="00F17492" w:rsidRPr="004C55F6">
        <w:rPr>
          <w:rFonts w:cstheme="minorHAnsi"/>
          <w:iCs/>
          <w:color w:val="002060"/>
          <w:sz w:val="24"/>
          <w:szCs w:val="24"/>
        </w:rPr>
        <w:t>4</w:t>
      </w:r>
      <w:r w:rsidR="00785B39" w:rsidRPr="004C55F6">
        <w:rPr>
          <w:rFonts w:cstheme="minorHAnsi"/>
          <w:iCs/>
          <w:color w:val="002060"/>
          <w:sz w:val="24"/>
          <w:szCs w:val="24"/>
        </w:rPr>
        <w:t>, ora 1</w:t>
      </w:r>
      <w:r w:rsidR="00CA7983" w:rsidRPr="004C55F6">
        <w:rPr>
          <w:rFonts w:cstheme="minorHAnsi"/>
          <w:iCs/>
          <w:color w:val="002060"/>
          <w:sz w:val="24"/>
          <w:szCs w:val="24"/>
        </w:rPr>
        <w:t>2</w:t>
      </w:r>
      <w:r w:rsidR="00785B39" w:rsidRPr="004C55F6">
        <w:rPr>
          <w:rFonts w:cstheme="minorHAnsi"/>
          <w:iCs/>
          <w:color w:val="002060"/>
          <w:sz w:val="24"/>
          <w:szCs w:val="24"/>
        </w:rPr>
        <w:t>:00.</w:t>
      </w:r>
    </w:p>
    <w:bookmarkEnd w:id="191"/>
    <w:p w14:paraId="7223C2A7" w14:textId="77777777" w:rsidR="00280B60" w:rsidRPr="004C55F6" w:rsidRDefault="00280B60" w:rsidP="007B7B15">
      <w:pPr>
        <w:spacing w:before="60" w:after="0" w:line="240" w:lineRule="auto"/>
        <w:jc w:val="both"/>
        <w:rPr>
          <w:rFonts w:cstheme="minorHAnsi"/>
          <w:iCs/>
          <w:color w:val="002060"/>
          <w:sz w:val="24"/>
          <w:szCs w:val="24"/>
        </w:rPr>
      </w:pPr>
    </w:p>
    <w:p w14:paraId="7D87B2A4" w14:textId="500DCC8C" w:rsidR="00566CCA" w:rsidRPr="004C55F6" w:rsidRDefault="00566CCA"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192" w:name="_Toc170912451"/>
      <w:r w:rsidRPr="004C55F6">
        <w:rPr>
          <w:rFonts w:cstheme="minorHAnsi"/>
          <w:b/>
          <w:bCs/>
          <w:iCs/>
          <w:color w:val="002060"/>
          <w:sz w:val="24"/>
          <w:szCs w:val="24"/>
        </w:rPr>
        <w:t>Data și ora închiderii apelului de proiecte</w:t>
      </w:r>
      <w:bookmarkEnd w:id="192"/>
    </w:p>
    <w:bookmarkEnd w:id="190"/>
    <w:p w14:paraId="5D136284" w14:textId="73F46906" w:rsidR="00785B39" w:rsidRPr="00665972" w:rsidRDefault="00EC5D5E" w:rsidP="007B7B15">
      <w:pPr>
        <w:spacing w:before="60" w:after="0" w:line="240" w:lineRule="auto"/>
        <w:jc w:val="both"/>
        <w:rPr>
          <w:rFonts w:cstheme="minorHAnsi"/>
          <w:iCs/>
          <w:color w:val="002060"/>
          <w:sz w:val="24"/>
          <w:szCs w:val="24"/>
        </w:rPr>
      </w:pPr>
      <w:r w:rsidRPr="004C55F6">
        <w:rPr>
          <w:rFonts w:cstheme="minorHAnsi"/>
          <w:iCs/>
          <w:color w:val="002060"/>
          <w:sz w:val="24"/>
          <w:szCs w:val="24"/>
        </w:rPr>
        <w:t xml:space="preserve">Sistemul informatic MySMIS2021 se va închide la data de </w:t>
      </w:r>
      <w:r w:rsidR="00096242">
        <w:rPr>
          <w:rFonts w:cstheme="minorHAnsi"/>
          <w:iCs/>
          <w:color w:val="002060"/>
          <w:sz w:val="24"/>
          <w:szCs w:val="24"/>
        </w:rPr>
        <w:t>.....</w:t>
      </w:r>
      <w:r w:rsidR="00785B39" w:rsidRPr="004C55F6">
        <w:rPr>
          <w:rFonts w:cstheme="minorHAnsi"/>
          <w:iCs/>
          <w:color w:val="002060"/>
          <w:sz w:val="24"/>
          <w:szCs w:val="24"/>
        </w:rPr>
        <w:t xml:space="preserve"> </w:t>
      </w:r>
      <w:r w:rsidR="0036292F" w:rsidRPr="004C55F6">
        <w:rPr>
          <w:rFonts w:cstheme="minorHAnsi"/>
          <w:iCs/>
          <w:color w:val="002060"/>
          <w:sz w:val="24"/>
          <w:szCs w:val="24"/>
        </w:rPr>
        <w:t>2024</w:t>
      </w:r>
      <w:r w:rsidR="00785B39" w:rsidRPr="004C55F6">
        <w:rPr>
          <w:rFonts w:cstheme="minorHAnsi"/>
          <w:iCs/>
          <w:color w:val="002060"/>
          <w:sz w:val="24"/>
          <w:szCs w:val="24"/>
        </w:rPr>
        <w:t>, ora 14:00.</w:t>
      </w:r>
    </w:p>
    <w:p w14:paraId="20319839" w14:textId="77777777" w:rsidR="00E25C2D" w:rsidRPr="00665972" w:rsidRDefault="00E25C2D" w:rsidP="00451F0B">
      <w:pPr>
        <w:spacing w:before="60" w:after="0" w:line="240" w:lineRule="auto"/>
        <w:jc w:val="both"/>
        <w:rPr>
          <w:rFonts w:cstheme="minorHAnsi"/>
          <w:iCs/>
          <w:color w:val="002060"/>
          <w:sz w:val="24"/>
          <w:szCs w:val="24"/>
        </w:rPr>
      </w:pPr>
    </w:p>
    <w:p w14:paraId="59DD4C02" w14:textId="48FCC031" w:rsidR="00566CCA" w:rsidRPr="00665972"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93" w:name="_Toc170912452"/>
      <w:r w:rsidRPr="00665972">
        <w:rPr>
          <w:rFonts w:cstheme="minorHAnsi"/>
          <w:b/>
          <w:bCs/>
          <w:iCs/>
          <w:color w:val="002060"/>
          <w:sz w:val="24"/>
          <w:szCs w:val="24"/>
        </w:rPr>
        <w:t>Modalitatea de depunere a proiectelor</w:t>
      </w:r>
      <w:bookmarkEnd w:id="193"/>
      <w:r w:rsidRPr="00665972">
        <w:rPr>
          <w:rFonts w:cstheme="minorHAnsi"/>
          <w:b/>
          <w:bCs/>
          <w:iCs/>
          <w:color w:val="002060"/>
          <w:sz w:val="24"/>
          <w:szCs w:val="24"/>
        </w:rPr>
        <w:t xml:space="preserve"> </w:t>
      </w:r>
      <w:r w:rsidRPr="00665972">
        <w:rPr>
          <w:rFonts w:cstheme="minorHAnsi"/>
          <w:b/>
          <w:bCs/>
          <w:iCs/>
          <w:color w:val="002060"/>
          <w:sz w:val="24"/>
          <w:szCs w:val="24"/>
        </w:rPr>
        <w:tab/>
      </w:r>
    </w:p>
    <w:p w14:paraId="22F9D142" w14:textId="77777777" w:rsidR="00EC5D5E" w:rsidRPr="00665972" w:rsidRDefault="00EC5D5E" w:rsidP="007B7B15">
      <w:pPr>
        <w:spacing w:before="60" w:after="0" w:line="240" w:lineRule="auto"/>
        <w:jc w:val="both"/>
        <w:rPr>
          <w:rFonts w:cstheme="minorHAnsi"/>
          <w:iCs/>
          <w:color w:val="002060"/>
          <w:sz w:val="24"/>
          <w:szCs w:val="24"/>
        </w:rPr>
      </w:pPr>
      <w:bookmarkStart w:id="194" w:name="_Hlk140216097"/>
      <w:r w:rsidRPr="00665972">
        <w:rPr>
          <w:rFonts w:cstheme="minorHAnsi"/>
          <w:iCs/>
          <w:color w:val="002060"/>
          <w:sz w:val="24"/>
          <w:szCs w:val="24"/>
        </w:rPr>
        <w:t xml:space="preserve">Cererea de finanțare, împreună cu anexele obligatorii și cu documentele suport se vor depune </w:t>
      </w:r>
      <w:r w:rsidRPr="00665972">
        <w:rPr>
          <w:rFonts w:cstheme="minorHAnsi"/>
          <w:b/>
          <w:bCs/>
          <w:iCs/>
          <w:color w:val="002060"/>
          <w:sz w:val="24"/>
          <w:szCs w:val="24"/>
        </w:rPr>
        <w:t>exclusiv</w:t>
      </w:r>
      <w:r w:rsidRPr="00665972">
        <w:rPr>
          <w:rFonts w:cstheme="minorHAnsi"/>
          <w:iCs/>
          <w:color w:val="002060"/>
          <w:sz w:val="24"/>
          <w:szCs w:val="24"/>
        </w:rPr>
        <w:t xml:space="preserve"> prin sistemul informatic </w:t>
      </w:r>
      <w:hyperlink r:id="rId25" w:history="1">
        <w:r w:rsidRPr="00665972">
          <w:rPr>
            <w:rStyle w:val="Hyperlink"/>
            <w:rFonts w:cstheme="minorHAnsi"/>
            <w:b/>
            <w:bCs/>
            <w:iCs/>
            <w:sz w:val="24"/>
            <w:szCs w:val="24"/>
          </w:rPr>
          <w:t>MySMIS2021</w:t>
        </w:r>
      </w:hyperlink>
      <w:r w:rsidRPr="00665972">
        <w:rPr>
          <w:rFonts w:cstheme="minorHAnsi"/>
          <w:iCs/>
          <w:color w:val="002060"/>
          <w:sz w:val="24"/>
          <w:szCs w:val="24"/>
        </w:rPr>
        <w:t xml:space="preserve">. </w:t>
      </w:r>
    </w:p>
    <w:p w14:paraId="64DDA81E" w14:textId="77777777" w:rsidR="00EC5D5E" w:rsidRPr="00665972" w:rsidRDefault="00EC5D5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Pentru depunerea unei cereri de finanțare este necesar să urmați pașii descriși în </w:t>
      </w:r>
      <w:hyperlink r:id="rId26" w:history="1">
        <w:r w:rsidRPr="00665972">
          <w:rPr>
            <w:rStyle w:val="Hyperlink"/>
            <w:rFonts w:cstheme="minorHAnsi"/>
            <w:b/>
            <w:bCs/>
            <w:iCs/>
            <w:sz w:val="24"/>
            <w:szCs w:val="24"/>
          </w:rPr>
          <w:t>manualul</w:t>
        </w:r>
      </w:hyperlink>
      <w:r w:rsidRPr="00665972">
        <w:rPr>
          <w:rFonts w:cstheme="minorHAnsi"/>
          <w:iCs/>
          <w:color w:val="002060"/>
          <w:sz w:val="24"/>
          <w:szCs w:val="24"/>
        </w:rPr>
        <w:t xml:space="preserve"> MySMI2021.</w:t>
      </w:r>
    </w:p>
    <w:bookmarkEnd w:id="194"/>
    <w:p w14:paraId="1B5EF57C" w14:textId="77777777" w:rsidR="00C203B8" w:rsidRPr="00665972" w:rsidRDefault="00C203B8" w:rsidP="007B7B15">
      <w:pPr>
        <w:spacing w:before="60" w:after="0" w:line="240" w:lineRule="auto"/>
        <w:jc w:val="both"/>
        <w:rPr>
          <w:rFonts w:cstheme="minorHAnsi"/>
          <w:iCs/>
          <w:color w:val="002060"/>
          <w:sz w:val="24"/>
          <w:szCs w:val="24"/>
        </w:rPr>
      </w:pPr>
    </w:p>
    <w:p w14:paraId="4C98E7ED" w14:textId="1443F490" w:rsidR="00566CCA" w:rsidRPr="00665972" w:rsidRDefault="007A5DAD"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195" w:name="_Toc170912453"/>
      <w:r w:rsidRPr="00665972">
        <w:rPr>
          <w:rFonts w:cstheme="minorHAnsi"/>
          <w:b/>
          <w:bCs/>
          <w:iCs/>
          <w:color w:val="002060"/>
          <w:sz w:val="24"/>
          <w:szCs w:val="24"/>
        </w:rPr>
        <w:t xml:space="preserve">CONDIȚII DE </w:t>
      </w:r>
      <w:r w:rsidR="00566CCA" w:rsidRPr="00665972">
        <w:rPr>
          <w:rFonts w:cstheme="minorHAnsi"/>
          <w:b/>
          <w:bCs/>
          <w:iCs/>
          <w:color w:val="002060"/>
          <w:sz w:val="24"/>
          <w:szCs w:val="24"/>
        </w:rPr>
        <w:t xml:space="preserve"> ELIGIBILITATE</w:t>
      </w:r>
      <w:bookmarkEnd w:id="195"/>
      <w:r w:rsidR="00566CCA" w:rsidRPr="00665972">
        <w:rPr>
          <w:rFonts w:cstheme="minorHAnsi"/>
          <w:b/>
          <w:bCs/>
          <w:iCs/>
          <w:color w:val="002060"/>
          <w:sz w:val="24"/>
          <w:szCs w:val="24"/>
        </w:rPr>
        <w:tab/>
      </w:r>
    </w:p>
    <w:p w14:paraId="016A28E8" w14:textId="77777777" w:rsidR="00E22242" w:rsidRPr="00665972"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96" w:name="_Toc170912454"/>
      <w:r w:rsidRPr="00665972">
        <w:rPr>
          <w:rFonts w:cstheme="minorHAnsi"/>
          <w:b/>
          <w:bCs/>
          <w:iCs/>
          <w:color w:val="002060"/>
          <w:sz w:val="24"/>
          <w:szCs w:val="24"/>
        </w:rPr>
        <w:t xml:space="preserve">Eligibilitatea solicitanților </w:t>
      </w:r>
      <w:r w:rsidR="00A25D92" w:rsidRPr="00665972">
        <w:rPr>
          <w:rFonts w:cstheme="minorHAnsi"/>
          <w:b/>
          <w:bCs/>
          <w:iCs/>
          <w:color w:val="002060"/>
          <w:sz w:val="24"/>
          <w:szCs w:val="24"/>
        </w:rPr>
        <w:t>și partenerilor</w:t>
      </w:r>
      <w:bookmarkEnd w:id="196"/>
      <w:r w:rsidR="00A25D92" w:rsidRPr="00665972">
        <w:rPr>
          <w:rFonts w:cstheme="minorHAnsi"/>
          <w:b/>
          <w:bCs/>
          <w:iCs/>
          <w:color w:val="002060"/>
          <w:sz w:val="24"/>
          <w:szCs w:val="24"/>
        </w:rPr>
        <w:t xml:space="preserve"> </w:t>
      </w:r>
    </w:p>
    <w:p w14:paraId="06E06E1A" w14:textId="481FA783" w:rsidR="00E22242" w:rsidRPr="00665972" w:rsidRDefault="00E22242" w:rsidP="007B7B15">
      <w:pPr>
        <w:spacing w:before="60" w:after="0" w:line="240" w:lineRule="auto"/>
        <w:rPr>
          <w:rFonts w:cstheme="minorHAnsi"/>
          <w:b/>
          <w:bCs/>
          <w:i/>
          <w:color w:val="002060"/>
          <w:sz w:val="24"/>
          <w:szCs w:val="24"/>
        </w:rPr>
      </w:pPr>
      <w:r w:rsidRPr="00665972">
        <w:rPr>
          <w:rFonts w:cstheme="minorHAnsi"/>
          <w:color w:val="002060"/>
          <w:sz w:val="24"/>
          <w:szCs w:val="24"/>
        </w:rPr>
        <w:t xml:space="preserve">Prezentul apel vizează doar solicitanți și parteneri </w:t>
      </w:r>
      <w:r w:rsidRPr="00665972">
        <w:rPr>
          <w:rFonts w:cstheme="minorHAnsi"/>
          <w:b/>
          <w:color w:val="002060"/>
          <w:sz w:val="24"/>
          <w:szCs w:val="24"/>
          <w:u w:val="single"/>
        </w:rPr>
        <w:t>exclusiv</w:t>
      </w:r>
      <w:r w:rsidRPr="00665972">
        <w:rPr>
          <w:rFonts w:cstheme="minorHAnsi"/>
          <w:color w:val="002060"/>
          <w:sz w:val="24"/>
          <w:szCs w:val="24"/>
        </w:rPr>
        <w:t xml:space="preserve"> din categoria </w:t>
      </w:r>
      <w:r w:rsidRPr="00665972">
        <w:rPr>
          <w:rFonts w:cstheme="minorHAnsi"/>
          <w:b/>
          <w:bCs/>
          <w:color w:val="002060"/>
          <w:sz w:val="24"/>
          <w:szCs w:val="24"/>
        </w:rPr>
        <w:t>entități publice.</w:t>
      </w:r>
    </w:p>
    <w:p w14:paraId="6078C294" w14:textId="77777777" w:rsidR="00E22242" w:rsidRPr="00665972" w:rsidRDefault="00E22242" w:rsidP="007B7B15">
      <w:pPr>
        <w:spacing w:before="60" w:after="0" w:line="240" w:lineRule="auto"/>
        <w:jc w:val="both"/>
        <w:rPr>
          <w:rFonts w:cstheme="minorHAnsi"/>
          <w:color w:val="002060"/>
          <w:sz w:val="24"/>
          <w:szCs w:val="24"/>
        </w:rPr>
      </w:pPr>
      <w:r w:rsidRPr="00665972">
        <w:rPr>
          <w:rFonts w:cstheme="minorHAnsi"/>
          <w:color w:val="002060"/>
          <w:sz w:val="24"/>
          <w:szCs w:val="24"/>
        </w:rPr>
        <w:t>Pentru a fi eligibil, solicitantul de finanțare/fiecare membru al parteneriatului, după caz:</w:t>
      </w:r>
    </w:p>
    <w:p w14:paraId="13CD88CD" w14:textId="77777777" w:rsidR="00E22242" w:rsidRPr="00665972" w:rsidRDefault="00E22242" w:rsidP="007B7B15">
      <w:pPr>
        <w:pStyle w:val="ListParagraph"/>
        <w:numPr>
          <w:ilvl w:val="0"/>
          <w:numId w:val="10"/>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trebuie să aibă personalitate juridică; </w:t>
      </w:r>
    </w:p>
    <w:p w14:paraId="4F05DC91" w14:textId="77777777" w:rsidR="00E22242" w:rsidRPr="00665972" w:rsidRDefault="00E22242" w:rsidP="007B7B15">
      <w:pPr>
        <w:pStyle w:val="ListParagraph"/>
        <w:numPr>
          <w:ilvl w:val="0"/>
          <w:numId w:val="10"/>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liderul parteneriatului se va identifica clar în toate documentele aferente proiectului.</w:t>
      </w:r>
    </w:p>
    <w:p w14:paraId="52A108EE" w14:textId="77777777" w:rsidR="00E22242" w:rsidRPr="00665972" w:rsidRDefault="00E22242" w:rsidP="007B7B15">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Pr="00665972" w:rsidRDefault="00AB109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197" w:name="_Toc170912455"/>
      <w:r w:rsidRPr="00665972">
        <w:rPr>
          <w:rFonts w:cstheme="minorHAnsi"/>
          <w:b/>
          <w:bCs/>
          <w:iCs/>
          <w:color w:val="002060"/>
          <w:sz w:val="24"/>
          <w:szCs w:val="24"/>
        </w:rPr>
        <w:t xml:space="preserve">Cerințe privind </w:t>
      </w:r>
      <w:r w:rsidR="00314A88" w:rsidRPr="00665972">
        <w:rPr>
          <w:rFonts w:cstheme="minorHAnsi"/>
          <w:b/>
          <w:bCs/>
          <w:iCs/>
          <w:color w:val="002060"/>
          <w:sz w:val="24"/>
          <w:szCs w:val="24"/>
        </w:rPr>
        <w:t>eligibilitatea</w:t>
      </w:r>
      <w:r w:rsidRPr="00665972">
        <w:rPr>
          <w:rFonts w:cstheme="minorHAnsi"/>
          <w:b/>
          <w:bCs/>
          <w:iCs/>
          <w:color w:val="002060"/>
          <w:sz w:val="24"/>
          <w:szCs w:val="24"/>
        </w:rPr>
        <w:t xml:space="preserve"> solicitanților și partenerilor</w:t>
      </w:r>
      <w:bookmarkEnd w:id="197"/>
    </w:p>
    <w:p w14:paraId="6E3A5630" w14:textId="2096143B" w:rsidR="00E77B71" w:rsidRPr="00665972" w:rsidRDefault="001F2A2D" w:rsidP="007B7B15">
      <w:pPr>
        <w:spacing w:before="60" w:after="0" w:line="240" w:lineRule="auto"/>
        <w:jc w:val="both"/>
        <w:rPr>
          <w:rFonts w:cstheme="minorHAnsi"/>
          <w:b/>
          <w:bCs/>
          <w:iCs/>
          <w:color w:val="002060"/>
          <w:sz w:val="24"/>
          <w:szCs w:val="24"/>
          <w:u w:val="single"/>
        </w:rPr>
      </w:pPr>
      <w:bookmarkStart w:id="198" w:name="_Hlk145422824"/>
      <w:r w:rsidRPr="00665972">
        <w:rPr>
          <w:rFonts w:cstheme="minorHAnsi"/>
          <w:b/>
          <w:bCs/>
          <w:iCs/>
          <w:color w:val="002060"/>
          <w:sz w:val="24"/>
          <w:szCs w:val="24"/>
          <w:u w:val="single"/>
        </w:rPr>
        <w:t xml:space="preserve">1. </w:t>
      </w:r>
      <w:r w:rsidR="00E77B71" w:rsidRPr="00665972">
        <w:rPr>
          <w:rFonts w:cstheme="minorHAnsi"/>
          <w:b/>
          <w:bCs/>
          <w:iCs/>
          <w:color w:val="002060"/>
          <w:sz w:val="24"/>
          <w:szCs w:val="24"/>
          <w:u w:val="single"/>
        </w:rPr>
        <w:t>Forma de constituire a solicitantului</w:t>
      </w:r>
      <w:r w:rsidR="0039557E" w:rsidRPr="00665972">
        <w:rPr>
          <w:rFonts w:cstheme="minorHAnsi"/>
          <w:b/>
          <w:bCs/>
          <w:iCs/>
          <w:color w:val="002060"/>
          <w:sz w:val="24"/>
          <w:szCs w:val="24"/>
          <w:u w:val="single"/>
        </w:rPr>
        <w:t>/partenerului/partenerilor</w:t>
      </w:r>
    </w:p>
    <w:p w14:paraId="05A4D6D2" w14:textId="5E86C9FE" w:rsidR="00D257F0" w:rsidRPr="00665972" w:rsidRDefault="00D257F0" w:rsidP="00D257F0">
      <w:pPr>
        <w:pStyle w:val="ListParagraph"/>
        <w:numPr>
          <w:ilvl w:val="0"/>
          <w:numId w:val="78"/>
        </w:numPr>
        <w:rPr>
          <w:rFonts w:cstheme="minorHAnsi"/>
          <w:iCs/>
          <w:color w:val="002060"/>
          <w:sz w:val="24"/>
          <w:szCs w:val="24"/>
        </w:rPr>
      </w:pPr>
      <w:bookmarkStart w:id="199" w:name="_Hlk163728189"/>
      <w:bookmarkEnd w:id="198"/>
      <w:r w:rsidRPr="00665972">
        <w:rPr>
          <w:rFonts w:cstheme="minorHAnsi"/>
          <w:iCs/>
          <w:color w:val="002060"/>
          <w:sz w:val="24"/>
          <w:szCs w:val="24"/>
        </w:rPr>
        <w:t xml:space="preserve">Unități sanitare publice de recuperare </w:t>
      </w:r>
      <w:r w:rsidR="00D81BE7">
        <w:rPr>
          <w:rFonts w:cstheme="minorHAnsi"/>
          <w:iCs/>
          <w:color w:val="002060"/>
          <w:sz w:val="24"/>
          <w:szCs w:val="24"/>
        </w:rPr>
        <w:t>medicală</w:t>
      </w:r>
      <w:r w:rsidR="00D81BE7" w:rsidRPr="0061797F">
        <w:rPr>
          <w:rFonts w:cstheme="minorHAnsi"/>
          <w:iCs/>
          <w:color w:val="002060"/>
          <w:sz w:val="24"/>
          <w:szCs w:val="24"/>
          <w:lang w:val="pt-BR"/>
        </w:rPr>
        <w:t>;</w:t>
      </w:r>
    </w:p>
    <w:p w14:paraId="63093C38" w14:textId="0D8E5916" w:rsidR="00E57C08" w:rsidRPr="00716620" w:rsidRDefault="00DE0C44" w:rsidP="00CF0CB8">
      <w:pPr>
        <w:pStyle w:val="ListParagraph"/>
        <w:numPr>
          <w:ilvl w:val="0"/>
          <w:numId w:val="78"/>
        </w:numPr>
        <w:spacing w:before="60" w:after="0" w:line="240" w:lineRule="auto"/>
        <w:contextualSpacing w:val="0"/>
        <w:jc w:val="both"/>
        <w:rPr>
          <w:rFonts w:cstheme="minorHAnsi"/>
          <w:iCs/>
          <w:color w:val="002060"/>
          <w:sz w:val="24"/>
          <w:szCs w:val="24"/>
        </w:rPr>
      </w:pPr>
      <w:r w:rsidRPr="00716620">
        <w:rPr>
          <w:rFonts w:cstheme="minorHAnsi"/>
          <w:iCs/>
          <w:color w:val="002060"/>
          <w:sz w:val="24"/>
          <w:szCs w:val="24"/>
        </w:rPr>
        <w:t>Unitățile sanitare care furnizează servicii de recuperare medicală</w:t>
      </w:r>
      <w:bookmarkEnd w:id="199"/>
      <w:r w:rsidR="00435E0A" w:rsidRPr="00716620">
        <w:rPr>
          <w:rFonts w:cstheme="minorHAnsi"/>
          <w:b/>
          <w:bCs/>
          <w:iCs/>
          <w:color w:val="002060"/>
          <w:sz w:val="24"/>
          <w:szCs w:val="24"/>
        </w:rPr>
        <w:t>;</w:t>
      </w:r>
    </w:p>
    <w:p w14:paraId="15673428" w14:textId="6DA30F82" w:rsidR="00B075B0" w:rsidRPr="00665972" w:rsidRDefault="00B075B0" w:rsidP="00CF0CB8">
      <w:pPr>
        <w:pStyle w:val="ListParagraph"/>
        <w:numPr>
          <w:ilvl w:val="0"/>
          <w:numId w:val="78"/>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575714" w:rsidRPr="00665972">
        <w:rPr>
          <w:rFonts w:cstheme="minorHAnsi"/>
          <w:iCs/>
          <w:color w:val="002060"/>
          <w:sz w:val="24"/>
          <w:szCs w:val="24"/>
        </w:rPr>
        <w:t>;</w:t>
      </w:r>
    </w:p>
    <w:p w14:paraId="030018C8" w14:textId="77777777" w:rsidR="00B075B0" w:rsidRPr="00665972" w:rsidRDefault="00B075B0" w:rsidP="00CF0CB8">
      <w:pPr>
        <w:pStyle w:val="ListParagraph"/>
        <w:numPr>
          <w:ilvl w:val="0"/>
          <w:numId w:val="78"/>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p w14:paraId="38A3D1AB" w14:textId="1E702027" w:rsidR="00E77B71" w:rsidRPr="00665972" w:rsidRDefault="00E77B71" w:rsidP="007B7B15">
      <w:pPr>
        <w:spacing w:before="60" w:after="0" w:line="240" w:lineRule="auto"/>
        <w:jc w:val="both"/>
        <w:rPr>
          <w:rFonts w:cstheme="minorHAnsi"/>
          <w:iCs/>
          <w:color w:val="002060"/>
          <w:sz w:val="24"/>
          <w:szCs w:val="24"/>
        </w:rPr>
      </w:pPr>
      <w:r w:rsidRPr="00665972">
        <w:rPr>
          <w:rFonts w:cstheme="minorHAnsi"/>
          <w:iCs/>
          <w:color w:val="002060"/>
          <w:sz w:val="24"/>
          <w:szCs w:val="24"/>
        </w:rPr>
        <w:lastRenderedPageBreak/>
        <w:t xml:space="preserve">Criteriile de eligibilitate se aplică </w:t>
      </w:r>
      <w:r w:rsidR="001C7E87" w:rsidRPr="00665972">
        <w:rPr>
          <w:rFonts w:cstheme="minorHAnsi"/>
          <w:iCs/>
          <w:color w:val="002060"/>
          <w:sz w:val="24"/>
          <w:szCs w:val="24"/>
        </w:rPr>
        <w:t>atât solicitantului</w:t>
      </w:r>
      <w:r w:rsidR="004721DA" w:rsidRPr="00665972">
        <w:rPr>
          <w:rFonts w:cstheme="minorHAnsi"/>
          <w:iCs/>
          <w:color w:val="002060"/>
          <w:sz w:val="24"/>
          <w:szCs w:val="24"/>
        </w:rPr>
        <w:t>,</w:t>
      </w:r>
      <w:r w:rsidR="001C7E87" w:rsidRPr="00665972">
        <w:rPr>
          <w:rFonts w:cstheme="minorHAnsi"/>
          <w:iCs/>
          <w:color w:val="002060"/>
          <w:sz w:val="24"/>
          <w:szCs w:val="24"/>
        </w:rPr>
        <w:t xml:space="preserve"> cât și </w:t>
      </w:r>
      <w:r w:rsidRPr="00665972">
        <w:rPr>
          <w:rFonts w:cstheme="minorHAnsi"/>
          <w:iCs/>
          <w:color w:val="002060"/>
          <w:sz w:val="24"/>
          <w:szCs w:val="24"/>
        </w:rPr>
        <w:t>fiecărui partener din cadrul acordului de parteneriat, după cum este indicat în cadrul prezentei secțiuni.</w:t>
      </w:r>
    </w:p>
    <w:p w14:paraId="33B77BAF" w14:textId="77777777" w:rsidR="008E786C" w:rsidRPr="00665972" w:rsidRDefault="008E786C" w:rsidP="007B7B15">
      <w:pPr>
        <w:spacing w:before="60" w:after="0" w:line="240" w:lineRule="auto"/>
        <w:jc w:val="both"/>
        <w:rPr>
          <w:rFonts w:cstheme="minorHAnsi"/>
          <w:b/>
          <w:bCs/>
          <w:iCs/>
          <w:color w:val="002060"/>
          <w:sz w:val="24"/>
          <w:szCs w:val="24"/>
        </w:rPr>
      </w:pPr>
    </w:p>
    <w:p w14:paraId="4FFDE5CF" w14:textId="7AB67C3E" w:rsidR="00E77B71" w:rsidRPr="00665972" w:rsidRDefault="00E77B71" w:rsidP="007B7B15">
      <w:pPr>
        <w:shd w:val="clear" w:color="auto" w:fill="FFFFFF" w:themeFill="background1"/>
        <w:spacing w:before="60" w:after="0" w:line="240" w:lineRule="auto"/>
        <w:jc w:val="both"/>
        <w:rPr>
          <w:rFonts w:cstheme="minorHAnsi"/>
          <w:b/>
          <w:bCs/>
          <w:iCs/>
          <w:color w:val="002060"/>
          <w:sz w:val="24"/>
          <w:szCs w:val="24"/>
        </w:rPr>
      </w:pPr>
      <w:r w:rsidRPr="00665972">
        <w:rPr>
          <w:rFonts w:cstheme="minorHAnsi"/>
          <w:b/>
          <w:bCs/>
          <w:iCs/>
          <w:color w:val="002060"/>
          <w:sz w:val="24"/>
          <w:szCs w:val="24"/>
        </w:rPr>
        <w:t xml:space="preserve">2. Solicitantul şi/sau reprezentantul său legal, inclusiv partenerul şi/sau reprezentantul său legal, dacă este cazul, </w:t>
      </w:r>
      <w:bookmarkStart w:id="200" w:name="_Hlk136261977"/>
      <w:r w:rsidR="00FC6624" w:rsidRPr="00665972">
        <w:rPr>
          <w:rFonts w:cstheme="minorHAnsi"/>
          <w:b/>
          <w:bCs/>
          <w:iCs/>
          <w:color w:val="002060"/>
          <w:sz w:val="24"/>
          <w:szCs w:val="24"/>
        </w:rPr>
        <w:t>respectă cerințele și</w:t>
      </w:r>
      <w:bookmarkEnd w:id="200"/>
      <w:r w:rsidR="00FC6624" w:rsidRPr="00665972">
        <w:rPr>
          <w:rFonts w:cstheme="minorHAnsi"/>
          <w:b/>
          <w:bCs/>
          <w:iCs/>
          <w:color w:val="002060"/>
          <w:sz w:val="24"/>
          <w:szCs w:val="24"/>
        </w:rPr>
        <w:t xml:space="preserve"> </w:t>
      </w:r>
      <w:r w:rsidRPr="00665972">
        <w:rPr>
          <w:rFonts w:cstheme="minorHAnsi"/>
          <w:b/>
          <w:bCs/>
          <w:iCs/>
          <w:color w:val="002060"/>
          <w:sz w:val="24"/>
          <w:szCs w:val="24"/>
        </w:rPr>
        <w:t>NU se încadrează în niciuna din situațiile prezentate în Declarația Unică</w:t>
      </w:r>
      <w:r w:rsidR="002A6A64" w:rsidRPr="00665972">
        <w:rPr>
          <w:rFonts w:cstheme="minorHAnsi"/>
          <w:b/>
          <w:bCs/>
          <w:iCs/>
          <w:color w:val="002060"/>
          <w:sz w:val="24"/>
          <w:szCs w:val="24"/>
        </w:rPr>
        <w:t xml:space="preserve"> </w:t>
      </w:r>
      <w:r w:rsidR="004C7AEF" w:rsidRPr="00665972">
        <w:rPr>
          <w:rFonts w:cstheme="minorHAnsi"/>
          <w:b/>
          <w:bCs/>
          <w:iCs/>
          <w:color w:val="002060"/>
          <w:sz w:val="24"/>
          <w:szCs w:val="24"/>
        </w:rPr>
        <w:t>(</w:t>
      </w:r>
      <w:r w:rsidRPr="00665972">
        <w:rPr>
          <w:rFonts w:cstheme="minorHAnsi"/>
          <w:b/>
          <w:bCs/>
          <w:iCs/>
          <w:color w:val="002060"/>
          <w:sz w:val="24"/>
          <w:szCs w:val="24"/>
        </w:rPr>
        <w:t>Anexa</w:t>
      </w:r>
      <w:r w:rsidR="002A6A64" w:rsidRPr="00665972">
        <w:rPr>
          <w:rFonts w:cstheme="minorHAnsi"/>
          <w:b/>
          <w:bCs/>
          <w:iCs/>
          <w:color w:val="002060"/>
          <w:sz w:val="24"/>
          <w:szCs w:val="24"/>
        </w:rPr>
        <w:t xml:space="preserve"> </w:t>
      </w:r>
      <w:r w:rsidR="001D6B72" w:rsidRPr="00665972">
        <w:rPr>
          <w:rFonts w:cstheme="minorHAnsi"/>
          <w:b/>
          <w:bCs/>
          <w:iCs/>
          <w:color w:val="002060"/>
          <w:sz w:val="24"/>
          <w:szCs w:val="24"/>
        </w:rPr>
        <w:t>4</w:t>
      </w:r>
      <w:r w:rsidR="004C7AEF" w:rsidRPr="00665972">
        <w:rPr>
          <w:rFonts w:cstheme="minorHAnsi"/>
          <w:b/>
          <w:bCs/>
          <w:iCs/>
          <w:color w:val="002060"/>
          <w:sz w:val="24"/>
          <w:szCs w:val="24"/>
        </w:rPr>
        <w:t>)</w:t>
      </w:r>
      <w:r w:rsidRPr="00665972">
        <w:rPr>
          <w:rFonts w:cstheme="minorHAnsi"/>
          <w:b/>
          <w:bCs/>
          <w:iCs/>
          <w:color w:val="002060"/>
          <w:sz w:val="24"/>
          <w:szCs w:val="24"/>
        </w:rPr>
        <w:t xml:space="preserve">. </w:t>
      </w:r>
    </w:p>
    <w:p w14:paraId="73929A15" w14:textId="45C95946" w:rsidR="00E77B71" w:rsidRPr="00665972" w:rsidRDefault="00E77B71" w:rsidP="007B7B15">
      <w:pPr>
        <w:shd w:val="clear" w:color="auto" w:fill="FFFFFF" w:themeFill="background1"/>
        <w:spacing w:before="60" w:after="0" w:line="240" w:lineRule="auto"/>
        <w:jc w:val="both"/>
        <w:rPr>
          <w:rFonts w:cstheme="minorHAnsi"/>
          <w:b/>
          <w:bCs/>
          <w:iCs/>
          <w:color w:val="002060"/>
          <w:sz w:val="24"/>
          <w:szCs w:val="24"/>
        </w:rPr>
      </w:pPr>
      <w:r w:rsidRPr="00665972">
        <w:rPr>
          <w:rFonts w:cstheme="minorHAnsi"/>
          <w:iCs/>
          <w:color w:val="002060"/>
          <w:sz w:val="24"/>
          <w:szCs w:val="24"/>
        </w:rPr>
        <w:t xml:space="preserve">În cazul implementării proiectelor </w:t>
      </w:r>
      <w:r w:rsidR="001C7E87" w:rsidRPr="00665972">
        <w:rPr>
          <w:rFonts w:cstheme="minorHAnsi"/>
          <w:iCs/>
          <w:color w:val="002060"/>
          <w:sz w:val="24"/>
          <w:szCs w:val="24"/>
        </w:rPr>
        <w:t>în</w:t>
      </w:r>
      <w:r w:rsidRPr="00665972">
        <w:rPr>
          <w:rFonts w:cstheme="minorHAnsi"/>
          <w:iCs/>
          <w:color w:val="002060"/>
          <w:sz w:val="24"/>
          <w:szCs w:val="24"/>
        </w:rPr>
        <w:t xml:space="preserve"> parteneriat, toți membrii </w:t>
      </w:r>
      <w:r w:rsidR="001C7E87" w:rsidRPr="00665972">
        <w:rPr>
          <w:rFonts w:cstheme="minorHAnsi"/>
          <w:iCs/>
          <w:color w:val="002060"/>
          <w:sz w:val="24"/>
          <w:szCs w:val="24"/>
        </w:rPr>
        <w:t xml:space="preserve">acestuia </w:t>
      </w:r>
      <w:r w:rsidRPr="00665972">
        <w:rPr>
          <w:rFonts w:cstheme="minorHAnsi"/>
          <w:iCs/>
          <w:color w:val="002060"/>
          <w:sz w:val="24"/>
          <w:szCs w:val="24"/>
        </w:rPr>
        <w:t xml:space="preserve">vor </w:t>
      </w:r>
      <w:r w:rsidR="001C7E87" w:rsidRPr="00665972">
        <w:rPr>
          <w:rFonts w:cstheme="minorHAnsi"/>
          <w:iCs/>
          <w:color w:val="002060"/>
          <w:sz w:val="24"/>
          <w:szCs w:val="24"/>
        </w:rPr>
        <w:t>asuma și transmite</w:t>
      </w:r>
      <w:r w:rsidR="00810C06" w:rsidRPr="00665972">
        <w:rPr>
          <w:rFonts w:cstheme="minorHAnsi"/>
          <w:iCs/>
          <w:color w:val="002060"/>
          <w:sz w:val="24"/>
          <w:szCs w:val="24"/>
        </w:rPr>
        <w:t xml:space="preserve"> </w:t>
      </w:r>
      <w:r w:rsidR="001C7E87" w:rsidRPr="00665972">
        <w:rPr>
          <w:rFonts w:cstheme="minorHAnsi"/>
          <w:b/>
          <w:bCs/>
          <w:iCs/>
          <w:color w:val="002060"/>
          <w:sz w:val="24"/>
          <w:szCs w:val="24"/>
        </w:rPr>
        <w:t xml:space="preserve">Anexa </w:t>
      </w:r>
      <w:r w:rsidR="001D6B72" w:rsidRPr="00665972">
        <w:rPr>
          <w:rFonts w:cstheme="minorHAnsi"/>
          <w:b/>
          <w:bCs/>
          <w:iCs/>
          <w:color w:val="002060"/>
          <w:sz w:val="24"/>
          <w:szCs w:val="24"/>
        </w:rPr>
        <w:t>4</w:t>
      </w:r>
      <w:r w:rsidR="00927284" w:rsidRPr="00665972">
        <w:rPr>
          <w:rFonts w:cstheme="minorHAnsi"/>
          <w:b/>
          <w:bCs/>
          <w:iCs/>
          <w:color w:val="002060"/>
          <w:sz w:val="24"/>
          <w:szCs w:val="24"/>
        </w:rPr>
        <w:t>:</w:t>
      </w:r>
      <w:r w:rsidR="00AA52DF" w:rsidRPr="00665972">
        <w:rPr>
          <w:rFonts w:cstheme="minorHAnsi"/>
          <w:b/>
          <w:bCs/>
          <w:iCs/>
          <w:color w:val="002060"/>
          <w:sz w:val="24"/>
          <w:szCs w:val="24"/>
        </w:rPr>
        <w:t xml:space="preserve"> </w:t>
      </w:r>
      <w:r w:rsidR="001C7E87" w:rsidRPr="00665972">
        <w:rPr>
          <w:rFonts w:cstheme="minorHAnsi"/>
          <w:b/>
          <w:bCs/>
          <w:iCs/>
          <w:color w:val="002060"/>
          <w:sz w:val="24"/>
          <w:szCs w:val="24"/>
        </w:rPr>
        <w:t>Declarația Unică.</w:t>
      </w:r>
    </w:p>
    <w:p w14:paraId="5AC79673" w14:textId="235F28E3" w:rsidR="00E80BE4" w:rsidRDefault="00E80BE4" w:rsidP="007B7B15">
      <w:pPr>
        <w:spacing w:before="60" w:after="0" w:line="240" w:lineRule="auto"/>
        <w:jc w:val="both"/>
        <w:rPr>
          <w:rFonts w:cstheme="minorHAnsi"/>
          <w:iCs/>
          <w:color w:val="002060"/>
          <w:sz w:val="24"/>
          <w:szCs w:val="24"/>
        </w:rPr>
      </w:pPr>
    </w:p>
    <w:p w14:paraId="238795BB" w14:textId="5C9431BC" w:rsidR="00E77B71" w:rsidRPr="00665972" w:rsidRDefault="002636FA" w:rsidP="007B7B15">
      <w:pPr>
        <w:spacing w:before="60" w:after="0" w:line="240" w:lineRule="auto"/>
        <w:jc w:val="both"/>
        <w:rPr>
          <w:rFonts w:cstheme="minorHAnsi"/>
          <w:b/>
          <w:bCs/>
          <w:iCs/>
          <w:color w:val="002060"/>
          <w:sz w:val="24"/>
          <w:szCs w:val="24"/>
        </w:rPr>
      </w:pPr>
      <w:r w:rsidRPr="00665972">
        <w:rPr>
          <w:rFonts w:cstheme="minorHAnsi"/>
          <w:b/>
          <w:bCs/>
          <w:iCs/>
          <w:color w:val="002060"/>
          <w:sz w:val="24"/>
          <w:szCs w:val="24"/>
        </w:rPr>
        <w:t>3.</w:t>
      </w:r>
      <w:r w:rsidRPr="00665972">
        <w:rPr>
          <w:rFonts w:cstheme="minorHAnsi"/>
          <w:iCs/>
          <w:color w:val="002060"/>
          <w:sz w:val="24"/>
          <w:szCs w:val="24"/>
        </w:rPr>
        <w:t xml:space="preserve"> </w:t>
      </w:r>
      <w:r w:rsidR="00E77B71" w:rsidRPr="00665972">
        <w:rPr>
          <w:rFonts w:cstheme="minorHAnsi"/>
          <w:b/>
          <w:bCs/>
          <w:iCs/>
          <w:color w:val="002060"/>
          <w:sz w:val="24"/>
          <w:szCs w:val="24"/>
        </w:rPr>
        <w:t>Drepturi asupra imobilului (teren/ clădire) obiect al proiectului</w:t>
      </w:r>
    </w:p>
    <w:p w14:paraId="56B8452B" w14:textId="4A6BD15D" w:rsidR="00F660E3" w:rsidRPr="00665972" w:rsidRDefault="00F660E3" w:rsidP="00F660E3">
      <w:pPr>
        <w:spacing w:before="60" w:after="0" w:line="240" w:lineRule="auto"/>
        <w:jc w:val="both"/>
        <w:rPr>
          <w:rFonts w:cstheme="minorHAnsi"/>
          <w:iCs/>
          <w:color w:val="002060"/>
          <w:sz w:val="24"/>
          <w:szCs w:val="24"/>
        </w:rPr>
      </w:pPr>
      <w:bookmarkStart w:id="201" w:name="_Hlk152573862"/>
      <w:r w:rsidRPr="00665972">
        <w:rPr>
          <w:rFonts w:cstheme="minorHAnsi"/>
          <w:iCs/>
          <w:color w:val="002060"/>
          <w:sz w:val="24"/>
          <w:szCs w:val="24"/>
        </w:rPr>
        <w:t>Aceste drepturi asupra imobilelor trebuie să confere solicitantului/partenerului dreptul de execuție a lucrărilor de modernizare/reabilitare și dotare, extindere la construcțiile existente, inclusiv lucrări de conectare la clădiri existente, în conformitate cu legislația în vigoare -</w:t>
      </w:r>
      <w:r w:rsidRPr="00665972">
        <w:rPr>
          <w:rFonts w:cstheme="minorHAnsi"/>
          <w:sz w:val="24"/>
          <w:szCs w:val="24"/>
        </w:rPr>
        <w:t xml:space="preserve"> </w:t>
      </w:r>
      <w:r w:rsidRPr="00665972">
        <w:rPr>
          <w:rFonts w:cstheme="minorHAnsi"/>
          <w:iCs/>
          <w:color w:val="002060"/>
          <w:sz w:val="24"/>
          <w:szCs w:val="24"/>
        </w:rPr>
        <w:t>documente care vor fi depuse și verificate în etapa de contractare.</w:t>
      </w:r>
    </w:p>
    <w:p w14:paraId="76425A95" w14:textId="77777777" w:rsidR="00F660E3" w:rsidRPr="00665972" w:rsidRDefault="00F660E3" w:rsidP="00F660E3">
      <w:pPr>
        <w:spacing w:before="60" w:after="0" w:line="240" w:lineRule="auto"/>
        <w:jc w:val="both"/>
        <w:rPr>
          <w:rFonts w:cstheme="minorHAnsi"/>
          <w:b/>
          <w:bCs/>
          <w:iCs/>
          <w:color w:val="002060"/>
          <w:sz w:val="24"/>
          <w:szCs w:val="24"/>
        </w:rPr>
      </w:pPr>
      <w:r w:rsidRPr="00665972">
        <w:rPr>
          <w:rFonts w:cstheme="minorHAnsi"/>
          <w:b/>
          <w:bCs/>
          <w:iCs/>
          <w:color w:val="002060"/>
          <w:sz w:val="24"/>
          <w:szCs w:val="24"/>
        </w:rPr>
        <w:t xml:space="preserve">Pentru dovedirea dreptului de proprietate publică/ privată/ administrare sunt necesare următoarele documente: </w:t>
      </w:r>
    </w:p>
    <w:p w14:paraId="6A9A0FC5" w14:textId="254BC2EA" w:rsidR="00F660E3" w:rsidRPr="00665972" w:rsidRDefault="00F660E3" w:rsidP="00F660E3">
      <w:pPr>
        <w:spacing w:before="60" w:after="0" w:line="240" w:lineRule="auto"/>
        <w:jc w:val="both"/>
        <w:rPr>
          <w:rFonts w:cstheme="minorHAnsi"/>
          <w:b/>
          <w:bCs/>
          <w:iCs/>
          <w:color w:val="002060"/>
          <w:sz w:val="24"/>
          <w:szCs w:val="24"/>
        </w:rPr>
      </w:pPr>
      <w:r w:rsidRPr="00665972">
        <w:rPr>
          <w:rFonts w:cstheme="minorHAnsi"/>
          <w:b/>
          <w:bCs/>
          <w:iCs/>
          <w:color w:val="002060"/>
          <w:sz w:val="24"/>
          <w:szCs w:val="24"/>
        </w:rPr>
        <w:t xml:space="preserve">Pentru </w:t>
      </w:r>
      <w:r w:rsidR="00EA7090">
        <w:rPr>
          <w:rFonts w:cstheme="minorHAnsi"/>
          <w:b/>
          <w:bCs/>
          <w:iCs/>
          <w:color w:val="002060"/>
          <w:sz w:val="24"/>
          <w:szCs w:val="24"/>
        </w:rPr>
        <w:t xml:space="preserve">dreptul de </w:t>
      </w:r>
      <w:r w:rsidRPr="00665972">
        <w:rPr>
          <w:rFonts w:cstheme="minorHAnsi"/>
          <w:b/>
          <w:bCs/>
          <w:iCs/>
          <w:color w:val="002060"/>
          <w:sz w:val="24"/>
          <w:szCs w:val="24"/>
        </w:rPr>
        <w:t>proprietate publică/privată:</w:t>
      </w:r>
    </w:p>
    <w:p w14:paraId="335BEC55" w14:textId="77777777" w:rsidR="00F660E3" w:rsidRPr="00665972" w:rsidRDefault="00F660E3" w:rsidP="00F660E3">
      <w:pPr>
        <w:pStyle w:val="ListParagraph"/>
        <w:numPr>
          <w:ilvl w:val="0"/>
          <w:numId w:val="36"/>
        </w:numPr>
        <w:spacing w:before="60" w:after="0" w:line="240" w:lineRule="auto"/>
        <w:contextualSpacing w:val="0"/>
        <w:jc w:val="both"/>
        <w:rPr>
          <w:rFonts w:cstheme="minorHAnsi"/>
          <w:i/>
          <w:color w:val="002060"/>
          <w:sz w:val="24"/>
          <w:szCs w:val="24"/>
        </w:rPr>
      </w:pPr>
      <w:bookmarkStart w:id="202" w:name="_Hlk134880773"/>
      <w:r w:rsidRPr="00665972">
        <w:rPr>
          <w:rFonts w:cstheme="minorHAnsi"/>
          <w:i/>
          <w:color w:val="002060"/>
          <w:sz w:val="24"/>
          <w:szCs w:val="24"/>
        </w:rPr>
        <w:t>Extras de carte funciară din care să rezulte intabularea, emis cu maxim 30 de zile înainte de depunere, inclusiv încheierea.</w:t>
      </w:r>
    </w:p>
    <w:p w14:paraId="688644B4" w14:textId="77777777" w:rsidR="00F660E3" w:rsidRPr="00665972" w:rsidRDefault="00F660E3" w:rsidP="00451F0B">
      <w:pPr>
        <w:pStyle w:val="ListParagraph"/>
        <w:numPr>
          <w:ilvl w:val="0"/>
          <w:numId w:val="36"/>
        </w:numPr>
        <w:spacing w:before="60" w:after="0" w:line="240" w:lineRule="auto"/>
        <w:jc w:val="both"/>
        <w:rPr>
          <w:rFonts w:cstheme="minorHAnsi"/>
          <w:i/>
          <w:color w:val="002060"/>
          <w:sz w:val="24"/>
          <w:szCs w:val="24"/>
        </w:rPr>
      </w:pPr>
      <w:r w:rsidRPr="00665972">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202"/>
      <w:r w:rsidRPr="00665972">
        <w:rPr>
          <w:rFonts w:cstheme="minorHAnsi"/>
          <w:i/>
          <w:color w:val="002060"/>
          <w:sz w:val="24"/>
          <w:szCs w:val="24"/>
        </w:rPr>
        <w:t xml:space="preserve"> (în cazul în care acestea nu sunt evidențiate în anexa la extrasul de carte funciară).</w:t>
      </w:r>
    </w:p>
    <w:p w14:paraId="0206A6B4" w14:textId="397E9337" w:rsidR="00F660E3" w:rsidRPr="00665972" w:rsidRDefault="00F660E3" w:rsidP="00F660E3">
      <w:pPr>
        <w:spacing w:before="60" w:after="0" w:line="240" w:lineRule="auto"/>
        <w:jc w:val="both"/>
        <w:rPr>
          <w:rFonts w:cstheme="minorHAnsi"/>
          <w:iCs/>
          <w:color w:val="002060"/>
          <w:sz w:val="24"/>
          <w:szCs w:val="24"/>
        </w:rPr>
      </w:pPr>
      <w:bookmarkStart w:id="203" w:name="_Hlk134875119"/>
      <w:r w:rsidRPr="00665972">
        <w:rPr>
          <w:rFonts w:cstheme="minorHAnsi"/>
          <w:iCs/>
          <w:color w:val="002060"/>
          <w:sz w:val="24"/>
          <w:szCs w:val="24"/>
        </w:rPr>
        <w:t xml:space="preserve">Se poate accepta ca înscrierea dreptului de proprietate publică să fie provizorie, urmând ca, în eventualitatea semnării contractului de finanțare, beneficiarul/partenerul să finalizeze demersurile necesare </w:t>
      </w:r>
      <w:bookmarkEnd w:id="203"/>
      <w:r w:rsidRPr="00665972">
        <w:rPr>
          <w:rFonts w:cstheme="minorHAnsi"/>
          <w:iCs/>
          <w:color w:val="002060"/>
          <w:sz w:val="24"/>
          <w:szCs w:val="24"/>
        </w:rPr>
        <w:t>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36560348" w14:textId="47E2650B" w:rsidR="00F660E3" w:rsidRPr="00665972" w:rsidRDefault="00F660E3" w:rsidP="00F660E3">
      <w:pPr>
        <w:spacing w:before="60" w:after="0" w:line="240" w:lineRule="auto"/>
        <w:jc w:val="both"/>
        <w:rPr>
          <w:rFonts w:cstheme="minorHAnsi"/>
          <w:b/>
          <w:bCs/>
          <w:iCs/>
          <w:color w:val="002060"/>
          <w:sz w:val="24"/>
          <w:szCs w:val="24"/>
        </w:rPr>
      </w:pPr>
      <w:r w:rsidRPr="00665972">
        <w:rPr>
          <w:rFonts w:cstheme="minorHAnsi"/>
          <w:b/>
          <w:bCs/>
          <w:iCs/>
          <w:color w:val="002060"/>
          <w:sz w:val="24"/>
          <w:szCs w:val="24"/>
        </w:rPr>
        <w:t>Pentru dreptul de administrare:</w:t>
      </w:r>
    </w:p>
    <w:p w14:paraId="1CC8A3EB" w14:textId="534B3C73" w:rsidR="00F660E3" w:rsidRPr="00665972" w:rsidRDefault="00F660E3" w:rsidP="00F660E3">
      <w:pPr>
        <w:pStyle w:val="ListParagraph"/>
        <w:numPr>
          <w:ilvl w:val="0"/>
          <w:numId w:val="36"/>
        </w:numPr>
        <w:spacing w:before="60" w:after="0" w:line="240" w:lineRule="auto"/>
        <w:contextualSpacing w:val="0"/>
        <w:jc w:val="both"/>
        <w:rPr>
          <w:rFonts w:cstheme="minorHAnsi"/>
          <w:iCs/>
          <w:color w:val="002060"/>
          <w:sz w:val="24"/>
          <w:szCs w:val="24"/>
        </w:rPr>
      </w:pPr>
      <w:bookmarkStart w:id="204" w:name="_Toc134808511"/>
      <w:bookmarkStart w:id="205" w:name="_Hlk134880793"/>
      <w:bookmarkEnd w:id="204"/>
      <w:r w:rsidRPr="00665972">
        <w:rPr>
          <w:rFonts w:cstheme="minorHAnsi"/>
          <w:b/>
          <w:bCs/>
          <w:iCs/>
          <w:color w:val="002060"/>
          <w:sz w:val="24"/>
          <w:szCs w:val="24"/>
        </w:rPr>
        <w:t>Extras de carte funciară</w:t>
      </w:r>
      <w:r w:rsidRPr="00665972">
        <w:rPr>
          <w:rFonts w:cstheme="minorHAnsi"/>
          <w:iCs/>
          <w:color w:val="002060"/>
          <w:sz w:val="24"/>
          <w:szCs w:val="24"/>
        </w:rPr>
        <w:t xml:space="preserve"> din care să reiasă dreptul de administrare aferent proprietății publice, </w:t>
      </w:r>
      <w:r w:rsidRPr="00665972">
        <w:rPr>
          <w:rFonts w:cstheme="minorHAnsi"/>
          <w:i/>
          <w:color w:val="002060"/>
          <w:sz w:val="24"/>
          <w:szCs w:val="24"/>
        </w:rPr>
        <w:t xml:space="preserve"> emis cu maxim 30 de zile înainte de depunere, inclusiv încheierea</w:t>
      </w:r>
      <w:r w:rsidRPr="00665972">
        <w:rPr>
          <w:rFonts w:cstheme="minorHAnsi"/>
          <w:iCs/>
          <w:color w:val="002060"/>
          <w:sz w:val="24"/>
          <w:szCs w:val="24"/>
        </w:rPr>
        <w:t>.</w:t>
      </w:r>
    </w:p>
    <w:p w14:paraId="58454224" w14:textId="77777777" w:rsidR="00F660E3" w:rsidRPr="00665972" w:rsidRDefault="00F660E3" w:rsidP="00F660E3">
      <w:pPr>
        <w:pStyle w:val="ListParagraph"/>
        <w:numPr>
          <w:ilvl w:val="0"/>
          <w:numId w:val="36"/>
        </w:numPr>
        <w:spacing w:before="60" w:after="0" w:line="240" w:lineRule="auto"/>
        <w:contextualSpacing w:val="0"/>
        <w:jc w:val="both"/>
        <w:rPr>
          <w:rFonts w:cstheme="minorHAnsi"/>
          <w:iCs/>
          <w:color w:val="002060"/>
          <w:sz w:val="24"/>
          <w:szCs w:val="24"/>
        </w:rPr>
      </w:pPr>
      <w:r w:rsidRPr="00665972">
        <w:rPr>
          <w:rFonts w:cstheme="minorHAnsi"/>
          <w:b/>
          <w:bCs/>
          <w:iCs/>
          <w:color w:val="002060"/>
          <w:sz w:val="24"/>
          <w:szCs w:val="24"/>
        </w:rPr>
        <w:t>Actul juridic prin care se conferă dreptul de administrare</w:t>
      </w:r>
      <w:r w:rsidRPr="00665972">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74073BC3" w14:textId="77777777" w:rsidR="00F660E3" w:rsidRPr="00665972" w:rsidRDefault="00F660E3" w:rsidP="00451F0B">
      <w:pPr>
        <w:pStyle w:val="ListParagraph"/>
        <w:numPr>
          <w:ilvl w:val="0"/>
          <w:numId w:val="36"/>
        </w:numPr>
        <w:spacing w:before="60" w:after="0" w:line="240" w:lineRule="auto"/>
        <w:jc w:val="both"/>
        <w:rPr>
          <w:rFonts w:cstheme="minorHAnsi"/>
          <w:iCs/>
          <w:color w:val="002060"/>
          <w:sz w:val="24"/>
          <w:szCs w:val="24"/>
        </w:rPr>
      </w:pPr>
      <w:r w:rsidRPr="00665972">
        <w:rPr>
          <w:rFonts w:cstheme="minorHAnsi"/>
          <w:b/>
          <w:bCs/>
          <w:iCs/>
          <w:color w:val="002060"/>
          <w:sz w:val="24"/>
          <w:szCs w:val="24"/>
        </w:rPr>
        <w:t>Plan de amplasament vizat de OCPI</w:t>
      </w:r>
      <w:r w:rsidRPr="00665972">
        <w:rPr>
          <w:rFonts w:cstheme="minorHAnsi"/>
          <w:iCs/>
          <w:color w:val="002060"/>
          <w:sz w:val="24"/>
          <w:szCs w:val="24"/>
        </w:rPr>
        <w:t xml:space="preserve">, </w:t>
      </w:r>
      <w:r w:rsidRPr="00665972">
        <w:rPr>
          <w:rFonts w:cstheme="minorHAnsi"/>
          <w:b/>
          <w:bCs/>
          <w:iCs/>
          <w:color w:val="002060"/>
          <w:sz w:val="24"/>
          <w:szCs w:val="24"/>
        </w:rPr>
        <w:t>pentru</w:t>
      </w:r>
      <w:r w:rsidRPr="00665972">
        <w:rPr>
          <w:rFonts w:cstheme="minorHAnsi"/>
          <w:iCs/>
          <w:color w:val="002060"/>
          <w:sz w:val="24"/>
          <w:szCs w:val="24"/>
        </w:rPr>
        <w:t xml:space="preserve"> imobilele pe care se propune a se realiza investiția în cadrul proiectului, plan în care să fie evidențiate numerele cadastrale</w:t>
      </w:r>
      <w:bookmarkEnd w:id="205"/>
      <w:r w:rsidRPr="00665972">
        <w:rPr>
          <w:rFonts w:cstheme="minorHAnsi"/>
          <w:iCs/>
          <w:color w:val="002060"/>
          <w:sz w:val="24"/>
          <w:szCs w:val="24"/>
        </w:rPr>
        <w:t xml:space="preserve"> </w:t>
      </w:r>
      <w:r w:rsidRPr="00665972">
        <w:rPr>
          <w:rFonts w:cstheme="minorHAnsi"/>
          <w:i/>
          <w:color w:val="002060"/>
          <w:sz w:val="24"/>
          <w:szCs w:val="24"/>
        </w:rPr>
        <w:t>(în cazul în care acestea nu sunt evidențiate în anexa la extrasul de carte funciară</w:t>
      </w:r>
      <w:r w:rsidRPr="00665972">
        <w:rPr>
          <w:rFonts w:cstheme="minorHAnsi"/>
          <w:iCs/>
          <w:color w:val="002060"/>
          <w:sz w:val="24"/>
          <w:szCs w:val="24"/>
        </w:rPr>
        <w:t>).</w:t>
      </w:r>
    </w:p>
    <w:p w14:paraId="548C9C21" w14:textId="77777777" w:rsidR="00F660E3" w:rsidRPr="00665972" w:rsidRDefault="00F660E3" w:rsidP="00F660E3">
      <w:pPr>
        <w:spacing w:before="60" w:after="0" w:line="240" w:lineRule="auto"/>
        <w:jc w:val="both"/>
        <w:rPr>
          <w:rFonts w:cstheme="minorHAnsi"/>
          <w:b/>
          <w:bCs/>
          <w:color w:val="002060"/>
          <w:sz w:val="24"/>
          <w:szCs w:val="24"/>
        </w:rPr>
      </w:pPr>
      <w:r w:rsidRPr="00665972">
        <w:rPr>
          <w:rFonts w:cstheme="minorHAnsi"/>
          <w:color w:val="002060"/>
          <w:sz w:val="24"/>
          <w:szCs w:val="24"/>
        </w:rPr>
        <w:t xml:space="preserve">Dacă solicitantul/partenerul va depune mai multe documente pentru dovedirea dreptului de proprietate/administrare va completa și </w:t>
      </w:r>
      <w:r w:rsidRPr="00665972">
        <w:rPr>
          <w:rFonts w:cstheme="minorHAnsi"/>
          <w:b/>
          <w:bCs/>
          <w:color w:val="002060"/>
          <w:sz w:val="24"/>
          <w:szCs w:val="24"/>
        </w:rPr>
        <w:t xml:space="preserve">Anexa 7: Tabel centralizator pentru documente ce dovedesc dreptul de proprietate/administrare. </w:t>
      </w:r>
    </w:p>
    <w:p w14:paraId="314E743B" w14:textId="77777777"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lastRenderedPageBreak/>
        <w:t>Titularul oricărui alt drept real/ creanță nu va fi admis la finanțare. Astfel, pentru aceste proiecte nu sunt acceptate alte drepturi asupra infrastructurii (teren și clădire) sau un contract de închiriere/ comodat/ cesiune care poate cuprinde elemente specifice contractului de concesiune, etc.</w:t>
      </w:r>
    </w:p>
    <w:bookmarkEnd w:id="201"/>
    <w:p w14:paraId="2FC02902" w14:textId="77777777" w:rsidR="00F660E3" w:rsidRPr="00665972" w:rsidRDefault="00F660E3" w:rsidP="00F660E3">
      <w:pPr>
        <w:spacing w:before="60" w:after="0" w:line="240" w:lineRule="auto"/>
        <w:jc w:val="both"/>
        <w:rPr>
          <w:rFonts w:cstheme="minorHAnsi"/>
          <w:b/>
          <w:bCs/>
          <w:color w:val="002060"/>
          <w:sz w:val="24"/>
          <w:szCs w:val="24"/>
        </w:rPr>
      </w:pPr>
      <w:r w:rsidRPr="00665972">
        <w:rPr>
          <w:rFonts w:cstheme="minorHAnsi"/>
          <w:b/>
          <w:bCs/>
          <w:color w:val="002060"/>
          <w:sz w:val="24"/>
          <w:szCs w:val="24"/>
        </w:rPr>
        <w:t>ATENȚIE!</w:t>
      </w:r>
    </w:p>
    <w:p w14:paraId="20DC4288" w14:textId="54BCF366" w:rsidR="00435E0A" w:rsidRPr="00665972" w:rsidRDefault="00435E0A" w:rsidP="00435E0A">
      <w:pPr>
        <w:spacing w:before="60" w:after="0" w:line="240" w:lineRule="auto"/>
        <w:jc w:val="both"/>
        <w:rPr>
          <w:rFonts w:cstheme="minorHAnsi"/>
          <w:b/>
          <w:bCs/>
          <w:i/>
          <w:iCs/>
          <w:color w:val="002060"/>
          <w:sz w:val="24"/>
          <w:szCs w:val="24"/>
        </w:rPr>
      </w:pPr>
      <w:bookmarkStart w:id="206" w:name="_Hlk155257335"/>
      <w:r w:rsidRPr="00665972">
        <w:rPr>
          <w:rFonts w:cstheme="minorHAnsi"/>
          <w:b/>
          <w:bCs/>
          <w:i/>
          <w:iCs/>
          <w:color w:val="002060"/>
          <w:sz w:val="24"/>
          <w:szCs w:val="24"/>
        </w:rPr>
        <w:t>Dacă pe parcursul perioadei de implementare a proiectului sau în perioada de valabilitate a contractului de finanțare sunt afectate condițiile de construire/ exploatare asupra infrastructurii (teren și clădire) aferente proiectului, beneficiarul are obligația contractuală de a returna finanțarea nerambursabilă acordată, precum și alte penalități, dacă este cazul, în conformitate cu prevederile contractuale.</w:t>
      </w:r>
    </w:p>
    <w:bookmarkEnd w:id="206"/>
    <w:p w14:paraId="5B18F4AF" w14:textId="0AA048AD"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 xml:space="preserve">Infrastructura (teren și/sau clădire, după caz, în conformitate cu prezentul criteriu de eligibilitate) ce face obiectul proiectului care implică execuția de </w:t>
      </w:r>
      <w:r w:rsidRPr="00665972">
        <w:rPr>
          <w:rFonts w:cstheme="minorHAnsi"/>
          <w:iCs/>
          <w:color w:val="002060"/>
          <w:sz w:val="24"/>
          <w:szCs w:val="24"/>
        </w:rPr>
        <w:t>lucrări de modernizare/reabilitare și dotare,</w:t>
      </w:r>
      <w:r w:rsidRPr="00665972">
        <w:rPr>
          <w:rFonts w:cstheme="minorHAnsi"/>
          <w:b/>
          <w:bCs/>
          <w:iCs/>
          <w:color w:val="002060"/>
          <w:sz w:val="24"/>
          <w:szCs w:val="24"/>
        </w:rPr>
        <w:t xml:space="preserve"> extindere la construcțiile existente, inclusiv lucrări de conectare la clădiri existente, </w:t>
      </w:r>
      <w:r w:rsidRPr="00665972">
        <w:rPr>
          <w:rFonts w:cstheme="minorHAnsi"/>
          <w:color w:val="002060"/>
          <w:sz w:val="24"/>
          <w:szCs w:val="24"/>
        </w:rPr>
        <w:t>trebuie să îndeplinească cumulativ următoarele condiții:</w:t>
      </w:r>
    </w:p>
    <w:p w14:paraId="676FC13A" w14:textId="77777777" w:rsidR="00F660E3" w:rsidRPr="00665972" w:rsidRDefault="00F660E3" w:rsidP="00F660E3">
      <w:pPr>
        <w:pStyle w:val="ListParagraph"/>
        <w:numPr>
          <w:ilvl w:val="0"/>
          <w:numId w:val="36"/>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Este </w:t>
      </w:r>
      <w:r w:rsidRPr="00665972">
        <w:rPr>
          <w:rFonts w:cstheme="minorHAnsi"/>
          <w:iCs/>
          <w:color w:val="002060"/>
          <w:sz w:val="24"/>
          <w:szCs w:val="24"/>
        </w:rPr>
        <w:t>liberă</w:t>
      </w:r>
      <w:r w:rsidRPr="00665972">
        <w:rPr>
          <w:rFonts w:cstheme="minorHAnsi"/>
          <w:color w:val="002060"/>
          <w:sz w:val="24"/>
          <w:szCs w:val="24"/>
        </w:rPr>
        <w:t xml:space="preserve"> de orice sarcini sau interdicții ce afectează implementarea proiectului;</w:t>
      </w:r>
    </w:p>
    <w:p w14:paraId="4554BE3D" w14:textId="77777777" w:rsidR="00F660E3" w:rsidRPr="00665972" w:rsidRDefault="00F660E3" w:rsidP="00F660E3">
      <w:pPr>
        <w:pStyle w:val="ListParagraph"/>
        <w:numPr>
          <w:ilvl w:val="0"/>
          <w:numId w:val="36"/>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Nu este afectată de dezmembrăminte ale dreptului de proprietate;</w:t>
      </w:r>
    </w:p>
    <w:p w14:paraId="5F1300C7" w14:textId="77777777" w:rsidR="00F660E3" w:rsidRPr="00665972" w:rsidRDefault="00F660E3" w:rsidP="00F660E3">
      <w:pPr>
        <w:pStyle w:val="ListParagraph"/>
        <w:numPr>
          <w:ilvl w:val="0"/>
          <w:numId w:val="36"/>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7711AB3B" w14:textId="77777777" w:rsidR="00F660E3" w:rsidRPr="00665972" w:rsidRDefault="00F660E3" w:rsidP="00F660E3">
      <w:pPr>
        <w:pStyle w:val="ListParagraph"/>
        <w:numPr>
          <w:ilvl w:val="0"/>
          <w:numId w:val="36"/>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Nu face obiectul revendicărilor potrivit unor legi speciale în materie sau dreptului comun.</w:t>
      </w:r>
    </w:p>
    <w:p w14:paraId="7BE2E792" w14:textId="4210B97D"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PS.</w:t>
      </w:r>
    </w:p>
    <w:p w14:paraId="4ADAD708" w14:textId="16A8C36F"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În accepțiunea AMPS, servituțile care nu afectează posibilitatea realizării activităților proiectului nu vor conduce la respingerea cererii de finanțare din procesul de evaluare, selecție și contractare (de ex. servitutea de trecere).</w:t>
      </w:r>
    </w:p>
    <w:p w14:paraId="487825A6" w14:textId="6ED16783"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În situația în care, pe parcursul procesului de evaluare, selecție și contractare, dar și în perioada de implementare, sunt sesizate anumite probleme marginale privind dovedirea drepturilor reale asupra imobilelor sau privind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unele probleme marginale. În situația în care proiectantul argumentează în Memoriul tehnic că proiectul nu este funcțional fără acele lucrări, respectiv daca memoriul nu este depus în termenele si condițiile pretinse de AM, proiectul va fi respins sau contractul va fi reziliat.</w:t>
      </w:r>
    </w:p>
    <w:p w14:paraId="44491FAE" w14:textId="77777777"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În situația în care proiectantul argumentează în Memoriul tehnic că proiectul este funcțional fără acele lucrări, solicitantul/beneficiarul se angajează să scoată acele lucrări în afara proiectului, prin reproiectare, dacă este cazul, și să elimine cheltuielile corespunzătoare din bugetul proiectului sau să le considere neeligibile, după caz.</w:t>
      </w:r>
    </w:p>
    <w:p w14:paraId="44512FE6" w14:textId="77777777" w:rsidR="00F660E3" w:rsidRPr="00665972" w:rsidRDefault="00F660E3" w:rsidP="00F660E3">
      <w:pPr>
        <w:spacing w:before="60" w:after="0" w:line="240" w:lineRule="auto"/>
        <w:jc w:val="both"/>
        <w:rPr>
          <w:rFonts w:cstheme="minorHAnsi"/>
          <w:color w:val="002060"/>
          <w:sz w:val="24"/>
          <w:szCs w:val="24"/>
        </w:rPr>
      </w:pPr>
      <w:bookmarkStart w:id="207" w:name="_Hlk141377311"/>
      <w:r w:rsidRPr="00665972">
        <w:rPr>
          <w:rFonts w:cstheme="minorHAnsi"/>
          <w:color w:val="002060"/>
          <w:sz w:val="24"/>
          <w:szCs w:val="24"/>
        </w:rPr>
        <w:lastRenderedPageBreak/>
        <w:t xml:space="preserve">Solicitantul/liderul de parteneriat sau partenerul </w:t>
      </w:r>
      <w:bookmarkEnd w:id="207"/>
      <w:r w:rsidRPr="00665972">
        <w:rPr>
          <w:rFonts w:cstheme="minorHAnsi"/>
          <w:color w:val="002060"/>
          <w:sz w:val="24"/>
          <w:szCs w:val="24"/>
        </w:rPr>
        <w:t>deține dreptul de execuție a lucrărilor de construcții asupra imobilului care face obiectul proiectului, conform legislației în vigoare.</w:t>
      </w:r>
    </w:p>
    <w:p w14:paraId="79A774A6" w14:textId="77777777" w:rsidR="00F660E3" w:rsidRPr="00665972" w:rsidRDefault="00F660E3" w:rsidP="00F660E3">
      <w:pPr>
        <w:spacing w:before="60" w:after="0" w:line="240" w:lineRule="auto"/>
        <w:jc w:val="both"/>
        <w:rPr>
          <w:rFonts w:cstheme="minorHAnsi"/>
          <w:b/>
          <w:bCs/>
          <w:color w:val="002060"/>
          <w:sz w:val="24"/>
          <w:szCs w:val="24"/>
        </w:rPr>
      </w:pPr>
    </w:p>
    <w:p w14:paraId="28330C4D" w14:textId="77777777" w:rsidR="00F660E3" w:rsidRPr="00665972" w:rsidRDefault="00F660E3" w:rsidP="00F660E3">
      <w:pPr>
        <w:spacing w:before="60" w:after="0" w:line="240" w:lineRule="auto"/>
        <w:jc w:val="both"/>
        <w:rPr>
          <w:rFonts w:cstheme="minorHAnsi"/>
          <w:b/>
          <w:bCs/>
          <w:color w:val="002060"/>
          <w:sz w:val="24"/>
          <w:szCs w:val="24"/>
        </w:rPr>
      </w:pPr>
      <w:r w:rsidRPr="00665972">
        <w:rPr>
          <w:rFonts w:cstheme="minorHAnsi"/>
          <w:b/>
          <w:bCs/>
          <w:color w:val="002060"/>
          <w:sz w:val="24"/>
          <w:szCs w:val="24"/>
        </w:rPr>
        <w:t>EXCEPȚIE</w:t>
      </w:r>
    </w:p>
    <w:p w14:paraId="496BB386" w14:textId="5355263F" w:rsidR="00F660E3" w:rsidRPr="00665972" w:rsidRDefault="00F660E3" w:rsidP="00F660E3">
      <w:pPr>
        <w:spacing w:before="60" w:after="0" w:line="240" w:lineRule="auto"/>
        <w:jc w:val="both"/>
        <w:rPr>
          <w:rFonts w:cstheme="minorHAnsi"/>
          <w:b/>
          <w:bCs/>
          <w:color w:val="002060"/>
          <w:sz w:val="24"/>
          <w:szCs w:val="24"/>
        </w:rPr>
      </w:pPr>
      <w:r w:rsidRPr="00665972">
        <w:rPr>
          <w:rFonts w:cstheme="minorHAnsi"/>
          <w:color w:val="002060"/>
          <w:sz w:val="24"/>
          <w:szCs w:val="24"/>
        </w:rPr>
        <w:t xml:space="preserve">Dacă împreună cu cererea de finanțare se depune autorizația de construire valabilă la data depunerii cererii de finanțare, emisă pentru solicitant sau partener, după caz, pentru obiectivul de investiții vizat de cererea de finanțare, </w:t>
      </w:r>
      <w:r w:rsidRPr="00665972">
        <w:rPr>
          <w:rFonts w:cstheme="minorHAnsi"/>
          <w:color w:val="002060"/>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665972">
        <w:rPr>
          <w:rFonts w:cstheme="minorHAnsi"/>
          <w:color w:val="002060"/>
          <w:sz w:val="24"/>
          <w:szCs w:val="24"/>
        </w:rPr>
        <w:t xml:space="preserve">. În situația în care cererea de finanțare este selectată pentru contractare, </w:t>
      </w:r>
      <w:bookmarkStart w:id="208" w:name="_Hlk141377322"/>
      <w:r w:rsidRPr="00665972">
        <w:rPr>
          <w:rFonts w:cstheme="minorHAnsi"/>
          <w:color w:val="002060"/>
          <w:sz w:val="24"/>
          <w:szCs w:val="24"/>
        </w:rPr>
        <w:t xml:space="preserve">solicitantul/partenerul </w:t>
      </w:r>
      <w:bookmarkEnd w:id="208"/>
      <w:r w:rsidRPr="00665972">
        <w:rPr>
          <w:rFonts w:cstheme="minorHAnsi"/>
          <w:color w:val="002060"/>
          <w:sz w:val="24"/>
          <w:szCs w:val="24"/>
        </w:rPr>
        <w:t>are obligația să asigure valabilitatea autorizației de construire și corespondența cu obiectivul finanțat și la semnarea contractului de finanțare/emiterea deciziei de finanțare, după caz.</w:t>
      </w:r>
    </w:p>
    <w:p w14:paraId="43D2F572" w14:textId="635E36B0"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 xml:space="preserve">Fiecare caz în parte va fi analizat la nivelul AM PS, în cadrul etapei de  contractare. Garanțiile reale asupra imobilelor (de ex. </w:t>
      </w:r>
      <w:r w:rsidRPr="00665972">
        <w:rPr>
          <w:rFonts w:cstheme="minorHAnsi"/>
          <w:i/>
          <w:iCs/>
          <w:color w:val="002060"/>
          <w:sz w:val="24"/>
          <w:szCs w:val="24"/>
        </w:rPr>
        <w:t>ipoteca</w:t>
      </w:r>
      <w:r w:rsidRPr="00665972">
        <w:rPr>
          <w:rFonts w:cstheme="minorHAnsi"/>
          <w:color w:val="002060"/>
          <w:sz w:val="24"/>
          <w:szCs w:val="24"/>
        </w:rPr>
        <w:t xml:space="preserve"> etc.) sunt considerate incompatibile cu realizarea proiectelor de investiții în cadrul PS. </w:t>
      </w:r>
    </w:p>
    <w:p w14:paraId="0F1EE11F" w14:textId="3064F513"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În accepțiunea AM PS,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2EAF1969" w14:textId="77777777"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În cazul în care în clădire există spații/ unități de clădire închiriate/ date în folosință gratuită/ concesionate unor persoane juridice, sunt îndeplinite următoarele condiții:</w:t>
      </w:r>
    </w:p>
    <w:p w14:paraId="0E6E9F00" w14:textId="77777777" w:rsidR="00F660E3" w:rsidRPr="00665972" w:rsidRDefault="00F660E3" w:rsidP="00F660E3">
      <w:pPr>
        <w:pStyle w:val="ListParagraph"/>
        <w:numPr>
          <w:ilvl w:val="0"/>
          <w:numId w:val="30"/>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ocupanții (persoanele juridice) trebuie să fi fost selectați printr-o procedură transparentă și nediscriminatorie, conform legislației în vigoare;</w:t>
      </w:r>
    </w:p>
    <w:p w14:paraId="44D66BE9" w14:textId="77777777" w:rsidR="00F660E3" w:rsidRPr="00665972" w:rsidRDefault="00F660E3" w:rsidP="00F660E3">
      <w:pPr>
        <w:pStyle w:val="ListParagraph"/>
        <w:numPr>
          <w:ilvl w:val="0"/>
          <w:numId w:val="30"/>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suprafața utilă aferentă acestor spații/unități de clădire </w:t>
      </w:r>
      <w:r w:rsidRPr="00665972">
        <w:rPr>
          <w:rFonts w:cstheme="minorHAnsi"/>
          <w:b/>
          <w:bCs/>
          <w:color w:val="002060"/>
          <w:sz w:val="24"/>
          <w:szCs w:val="24"/>
        </w:rPr>
        <w:t>NU</w:t>
      </w:r>
      <w:r w:rsidRPr="00665972">
        <w:rPr>
          <w:rFonts w:cstheme="minorHAnsi"/>
          <w:color w:val="002060"/>
          <w:sz w:val="24"/>
          <w:szCs w:val="24"/>
        </w:rPr>
        <w:t xml:space="preserve"> depășește 10% din suprafața totală utilă a clădirii.</w:t>
      </w:r>
    </w:p>
    <w:p w14:paraId="70F6AA39" w14:textId="77777777"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 xml:space="preserve">În cazul în care într-o clădire sunt mai multe spații/ unități de clădire închiriate/ date în folosință gratuită/concesionate, în condițiile enunțate mai sus, se va întocmi un </w:t>
      </w:r>
      <w:bookmarkStart w:id="209" w:name="_Hlk134881617"/>
      <w:r w:rsidRPr="00665972">
        <w:rPr>
          <w:rFonts w:cstheme="minorHAnsi"/>
          <w:color w:val="002060"/>
          <w:sz w:val="24"/>
          <w:szCs w:val="24"/>
        </w:rPr>
        <w:t>Tabel centralizator al acestor ocupanți la nivel de clădire</w:t>
      </w:r>
      <w:bookmarkEnd w:id="209"/>
      <w:r w:rsidRPr="00665972">
        <w:rPr>
          <w:rFonts w:cstheme="minorHAnsi"/>
          <w:color w:val="002060"/>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41ED5214" w14:textId="77777777" w:rsidR="00F660E3"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Condițiile de mai sus nu sunt aplicabile în cazul persoanelor juridice care au închiriat/au primit în folosință gratuită/ au obținut în concesiune spații/unități de clădire pentru a fi utilizate pe o durată limitată în cursul unei zile/ săptămâni/ luni în vederea desfășurării unor activități sportive, culturale, educaționale sau recreative. În cazul acestor persoane juridice sunt îndeplinite următoarele condiții:</w:t>
      </w:r>
    </w:p>
    <w:p w14:paraId="4872AF65" w14:textId="77777777" w:rsidR="00F660E3" w:rsidRPr="00665972" w:rsidRDefault="00F660E3" w:rsidP="00F660E3">
      <w:pPr>
        <w:pStyle w:val="ListParagraph"/>
        <w:numPr>
          <w:ilvl w:val="0"/>
          <w:numId w:val="31"/>
        </w:numPr>
        <w:spacing w:before="60" w:after="0" w:line="240" w:lineRule="auto"/>
        <w:contextualSpacing w:val="0"/>
        <w:jc w:val="both"/>
        <w:rPr>
          <w:rFonts w:cstheme="minorHAnsi"/>
          <w:color w:val="002060"/>
          <w:sz w:val="24"/>
          <w:szCs w:val="24"/>
        </w:rPr>
      </w:pPr>
      <w:bookmarkStart w:id="210" w:name="_Hlk134881655"/>
      <w:r w:rsidRPr="00665972">
        <w:rPr>
          <w:rFonts w:cstheme="minorHAnsi"/>
          <w:color w:val="002060"/>
          <w:sz w:val="24"/>
          <w:szCs w:val="24"/>
        </w:rPr>
        <w:t xml:space="preserve">ocupanții (persoanele juridice) trebuie să fi fost selectați </w:t>
      </w:r>
      <w:bookmarkEnd w:id="210"/>
      <w:r w:rsidRPr="00665972">
        <w:rPr>
          <w:rFonts w:cstheme="minorHAnsi"/>
          <w:color w:val="002060"/>
          <w:sz w:val="24"/>
          <w:szCs w:val="24"/>
        </w:rPr>
        <w:t xml:space="preserve">printr-o </w:t>
      </w:r>
      <w:bookmarkStart w:id="211" w:name="_Hlk134881644"/>
      <w:r w:rsidRPr="00665972">
        <w:rPr>
          <w:rFonts w:cstheme="minorHAnsi"/>
          <w:color w:val="002060"/>
          <w:sz w:val="24"/>
          <w:szCs w:val="24"/>
        </w:rPr>
        <w:t>procedură transparentă și nediscriminatorie</w:t>
      </w:r>
      <w:bookmarkEnd w:id="211"/>
      <w:r w:rsidRPr="00665972">
        <w:rPr>
          <w:rFonts w:cstheme="minorHAnsi"/>
          <w:color w:val="002060"/>
          <w:sz w:val="24"/>
          <w:szCs w:val="24"/>
        </w:rPr>
        <w:t>, conform legislației în vigoare;</w:t>
      </w:r>
    </w:p>
    <w:p w14:paraId="72BF7F45" w14:textId="77777777" w:rsidR="00F660E3" w:rsidRPr="00665972" w:rsidRDefault="00F660E3" w:rsidP="00F660E3">
      <w:pPr>
        <w:pStyle w:val="ListParagraph"/>
        <w:numPr>
          <w:ilvl w:val="0"/>
          <w:numId w:val="31"/>
        </w:numPr>
        <w:spacing w:before="60" w:after="0" w:line="240" w:lineRule="auto"/>
        <w:contextualSpacing w:val="0"/>
        <w:jc w:val="both"/>
        <w:rPr>
          <w:rFonts w:cstheme="minorHAnsi"/>
          <w:color w:val="002060"/>
          <w:sz w:val="24"/>
          <w:szCs w:val="24"/>
        </w:rPr>
      </w:pPr>
      <w:bookmarkStart w:id="212" w:name="_Hlk134881663"/>
      <w:r w:rsidRPr="00665972">
        <w:rPr>
          <w:rFonts w:cstheme="minorHAnsi"/>
          <w:color w:val="002060"/>
          <w:sz w:val="24"/>
          <w:szCs w:val="24"/>
        </w:rPr>
        <w:lastRenderedPageBreak/>
        <w:t>activitatea desfășurată de persoanele juridice respective nu afectează activitatea principală/ funcțiunea clădirii publice</w:t>
      </w:r>
      <w:bookmarkEnd w:id="212"/>
      <w:r w:rsidRPr="00665972">
        <w:rPr>
          <w:rFonts w:cstheme="minorHAnsi"/>
          <w:color w:val="002060"/>
          <w:sz w:val="24"/>
          <w:szCs w:val="24"/>
        </w:rPr>
        <w:t>.</w:t>
      </w:r>
    </w:p>
    <w:p w14:paraId="7D8D1218" w14:textId="09A23F31" w:rsidR="007D088D" w:rsidRPr="00665972" w:rsidRDefault="00F660E3" w:rsidP="00F660E3">
      <w:pPr>
        <w:spacing w:before="60" w:after="0" w:line="240" w:lineRule="auto"/>
        <w:jc w:val="both"/>
        <w:rPr>
          <w:rFonts w:cstheme="minorHAnsi"/>
          <w:color w:val="002060"/>
          <w:sz w:val="24"/>
          <w:szCs w:val="24"/>
        </w:rPr>
      </w:pPr>
      <w:r w:rsidRPr="00665972">
        <w:rPr>
          <w:rFonts w:cstheme="minorHAnsi"/>
          <w:color w:val="002060"/>
          <w:sz w:val="24"/>
          <w:szCs w:val="24"/>
        </w:rPr>
        <w:t>De asemenea, în cadrul acestui apel de proiecte, închirierea/darea în folosință gratuită/concesiunea unor suprafețe din teren, cu condiția ca respectivele limite ale dreptului de proprietate să nu fie incompatibile cu realizarea activităților/ implementarea proiectului,</w:t>
      </w:r>
      <w:r w:rsidRPr="00665972">
        <w:rPr>
          <w:rFonts w:cstheme="minorHAnsi"/>
          <w:i/>
          <w:iCs/>
          <w:color w:val="002060"/>
          <w:sz w:val="24"/>
          <w:szCs w:val="24"/>
        </w:rPr>
        <w:t xml:space="preserve"> </w:t>
      </w:r>
      <w:r w:rsidRPr="00665972">
        <w:rPr>
          <w:rFonts w:cstheme="minorHAnsi"/>
          <w:color w:val="002060"/>
          <w:sz w:val="24"/>
          <w:szCs w:val="24"/>
        </w:rPr>
        <w:t>nu se consideră sarcină sau interdicție care afectează implementarea proiectului și nu conduce la respingerea cererii de finanțare din procesul de evaluare, selecție și contractare.</w:t>
      </w:r>
    </w:p>
    <w:p w14:paraId="42E9CF1E" w14:textId="77777777" w:rsidR="00E80BE4" w:rsidRPr="00665972" w:rsidRDefault="00E80BE4" w:rsidP="007B7B15">
      <w:pPr>
        <w:spacing w:before="60" w:after="0" w:line="240" w:lineRule="auto"/>
        <w:jc w:val="both"/>
        <w:rPr>
          <w:rFonts w:cstheme="minorHAnsi"/>
          <w:color w:val="002060"/>
          <w:sz w:val="24"/>
          <w:szCs w:val="24"/>
        </w:rPr>
      </w:pPr>
    </w:p>
    <w:p w14:paraId="5BA6BD65" w14:textId="24D1CF1D" w:rsidR="00E22242" w:rsidRPr="00665972" w:rsidRDefault="00D93D48" w:rsidP="007B7B15">
      <w:pPr>
        <w:spacing w:before="60" w:after="0" w:line="240" w:lineRule="auto"/>
        <w:jc w:val="both"/>
        <w:rPr>
          <w:rFonts w:cstheme="minorHAnsi"/>
          <w:b/>
          <w:bCs/>
          <w:color w:val="002060"/>
          <w:sz w:val="24"/>
          <w:szCs w:val="24"/>
        </w:rPr>
      </w:pPr>
      <w:bookmarkStart w:id="213" w:name="_Hlk127372201"/>
      <w:r w:rsidRPr="00665972">
        <w:rPr>
          <w:rFonts w:cstheme="minorHAnsi"/>
          <w:b/>
          <w:bCs/>
          <w:color w:val="002060"/>
          <w:sz w:val="24"/>
          <w:szCs w:val="24"/>
        </w:rPr>
        <w:t>4</w:t>
      </w:r>
      <w:r w:rsidR="0026065A" w:rsidRPr="00665972">
        <w:rPr>
          <w:rFonts w:cstheme="minorHAnsi"/>
          <w:b/>
          <w:bCs/>
          <w:color w:val="002060"/>
          <w:sz w:val="24"/>
          <w:szCs w:val="24"/>
        </w:rPr>
        <w:t xml:space="preserve">. </w:t>
      </w:r>
      <w:r w:rsidR="00E22242" w:rsidRPr="00665972">
        <w:rPr>
          <w:rFonts w:cstheme="minorHAnsi"/>
          <w:b/>
          <w:bCs/>
          <w:color w:val="002060"/>
          <w:sz w:val="24"/>
          <w:szCs w:val="24"/>
        </w:rPr>
        <w:t>Prin actele de proprietate/</w:t>
      </w:r>
      <w:r w:rsidR="00C20208" w:rsidRPr="00665972">
        <w:rPr>
          <w:rFonts w:cstheme="minorHAnsi"/>
          <w:b/>
          <w:bCs/>
          <w:color w:val="002060"/>
          <w:sz w:val="24"/>
          <w:szCs w:val="24"/>
        </w:rPr>
        <w:t xml:space="preserve"> </w:t>
      </w:r>
      <w:r w:rsidR="00E22242" w:rsidRPr="00665972">
        <w:rPr>
          <w:rFonts w:cstheme="minorHAnsi"/>
          <w:b/>
          <w:bCs/>
          <w:color w:val="002060"/>
          <w:sz w:val="24"/>
          <w:szCs w:val="24"/>
        </w:rPr>
        <w:t>administrare solicitantul va trebui să dovedească că poate să asigure caracterul durabil al investiției în conformitate cu art. 65 din Regulamentul (UE)</w:t>
      </w:r>
      <w:r w:rsidR="00C20208" w:rsidRPr="00665972">
        <w:rPr>
          <w:rFonts w:cstheme="minorHAnsi"/>
          <w:color w:val="002060"/>
          <w:sz w:val="24"/>
          <w:szCs w:val="24"/>
        </w:rPr>
        <w:t xml:space="preserve"> </w:t>
      </w:r>
      <w:r w:rsidR="00C20208" w:rsidRPr="00665972">
        <w:rPr>
          <w:rFonts w:cstheme="minorHAnsi"/>
          <w:b/>
          <w:bCs/>
          <w:color w:val="002060"/>
          <w:sz w:val="24"/>
          <w:szCs w:val="24"/>
        </w:rPr>
        <w:t xml:space="preserve">de stabilire a dispozițiilor comune nr. </w:t>
      </w:r>
      <w:r w:rsidR="00436778" w:rsidRPr="00665972">
        <w:rPr>
          <w:rFonts w:cstheme="minorHAnsi"/>
          <w:b/>
          <w:bCs/>
          <w:color w:val="002060"/>
          <w:sz w:val="24"/>
          <w:szCs w:val="24"/>
        </w:rPr>
        <w:t>2021/1060</w:t>
      </w:r>
      <w:r w:rsidR="00B24A82" w:rsidRPr="00665972">
        <w:rPr>
          <w:rFonts w:cstheme="minorHAnsi"/>
          <w:b/>
          <w:bCs/>
          <w:color w:val="002060"/>
          <w:sz w:val="24"/>
          <w:szCs w:val="24"/>
        </w:rPr>
        <w:t>:</w:t>
      </w:r>
    </w:p>
    <w:p w14:paraId="26BCBC63" w14:textId="305EE3F0" w:rsidR="00E22242" w:rsidRPr="00665972" w:rsidRDefault="00EF51B6"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Perioada pentru care există dreptul de proprietate/ este conferit dreptul de administrare </w:t>
      </w:r>
      <w:r w:rsidR="00E22242" w:rsidRPr="00665972">
        <w:rPr>
          <w:rFonts w:cstheme="minorHAnsi"/>
          <w:color w:val="002060"/>
          <w:sz w:val="24"/>
          <w:szCs w:val="24"/>
        </w:rPr>
        <w:t xml:space="preserve">trebuie să fie acoperitoare pentru durată menționată la articolul 65 din Regulamentul </w:t>
      </w:r>
      <w:r w:rsidR="00C20208"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00C20208" w:rsidRPr="00665972">
        <w:rPr>
          <w:rFonts w:cstheme="minorHAnsi"/>
          <w:color w:val="002060"/>
          <w:sz w:val="24"/>
          <w:szCs w:val="24"/>
        </w:rPr>
        <w:t xml:space="preserve">, </w:t>
      </w:r>
      <w:r w:rsidR="00E22242" w:rsidRPr="00665972">
        <w:rPr>
          <w:rFonts w:cstheme="minorHAnsi"/>
          <w:color w:val="002060"/>
          <w:sz w:val="24"/>
          <w:szCs w:val="24"/>
        </w:rPr>
        <w:t xml:space="preserve">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DB7EC00" w14:textId="03D0CA3F" w:rsidR="00AA52DF" w:rsidRPr="00665972" w:rsidRDefault="00E22242"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Pentru investiția propusă, solicitantul trebuie să mențină investiția realizată </w:t>
      </w:r>
      <w:r w:rsidR="00AA52DF" w:rsidRPr="00665972">
        <w:rPr>
          <w:rFonts w:cstheme="minorHAnsi"/>
          <w:color w:val="002060"/>
          <w:sz w:val="24"/>
          <w:szCs w:val="24"/>
        </w:rPr>
        <w:t xml:space="preserve">conform prevederilor de la punctul 3.18 Caracterul durabil al proiectului din prezentul ghid. </w:t>
      </w:r>
    </w:p>
    <w:p w14:paraId="0FD6CA61" w14:textId="63025203" w:rsidR="00E22242" w:rsidRPr="00665972" w:rsidRDefault="00AA52DF"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Se va avea în vedere că în conformitate cu prevederile art. 65 din Regulamentul </w:t>
      </w:r>
      <w:r w:rsidR="00C20208"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Pr="00665972">
        <w:rPr>
          <w:rFonts w:cstheme="minorHAnsi"/>
          <w:color w:val="002060"/>
          <w:sz w:val="24"/>
          <w:szCs w:val="24"/>
        </w:rPr>
        <w:t>, rambursarea efectuată pe motivul nerespectării dispozițiilor din acest articol este proporțională cu perioada de neconformitate.</w:t>
      </w:r>
    </w:p>
    <w:p w14:paraId="3E1EA1A3" w14:textId="505C7987" w:rsidR="00E22242" w:rsidRPr="00665972" w:rsidRDefault="00E22242" w:rsidP="007B7B15">
      <w:pPr>
        <w:spacing w:before="60" w:after="0" w:line="240" w:lineRule="auto"/>
        <w:jc w:val="both"/>
        <w:rPr>
          <w:rFonts w:cstheme="minorHAnsi"/>
          <w:color w:val="002060"/>
          <w:sz w:val="24"/>
          <w:szCs w:val="24"/>
        </w:rPr>
      </w:pPr>
      <w:r w:rsidRPr="00665972">
        <w:rPr>
          <w:rFonts w:cstheme="minorHAnsi"/>
          <w:color w:val="002060"/>
          <w:sz w:val="24"/>
          <w:szCs w:val="24"/>
        </w:rPr>
        <w:t>Aceste elemente constituie clauze contractuale</w:t>
      </w:r>
      <w:r w:rsidR="00AA52DF" w:rsidRPr="00665972">
        <w:rPr>
          <w:rFonts w:cstheme="minorHAnsi"/>
          <w:color w:val="002060"/>
          <w:sz w:val="24"/>
          <w:szCs w:val="24"/>
        </w:rPr>
        <w:t>.</w:t>
      </w:r>
      <w:r w:rsidRPr="00665972">
        <w:rPr>
          <w:rFonts w:cstheme="minorHAnsi"/>
          <w:color w:val="002060"/>
          <w:sz w:val="24"/>
          <w:szCs w:val="24"/>
        </w:rPr>
        <w:t xml:space="preserve"> </w:t>
      </w:r>
    </w:p>
    <w:p w14:paraId="2E3453FD" w14:textId="4213E711" w:rsidR="00E22242" w:rsidRPr="00665972" w:rsidRDefault="00E22242"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În vederea asigurării principiului de mai sus, solicitantul va completa </w:t>
      </w:r>
      <w:r w:rsidR="007A6E06" w:rsidRPr="00665972">
        <w:rPr>
          <w:rFonts w:cstheme="minorHAnsi"/>
          <w:b/>
          <w:bCs/>
          <w:color w:val="002060"/>
          <w:sz w:val="24"/>
          <w:szCs w:val="24"/>
        </w:rPr>
        <w:t xml:space="preserve">Anexa </w:t>
      </w:r>
      <w:r w:rsidR="001D6B72" w:rsidRPr="00665972">
        <w:rPr>
          <w:rFonts w:cstheme="minorHAnsi"/>
          <w:b/>
          <w:bCs/>
          <w:color w:val="002060"/>
          <w:sz w:val="24"/>
          <w:szCs w:val="24"/>
        </w:rPr>
        <w:t>4</w:t>
      </w:r>
      <w:r w:rsidR="007A6E06" w:rsidRPr="00665972">
        <w:rPr>
          <w:rFonts w:cstheme="minorHAnsi"/>
          <w:b/>
          <w:bCs/>
          <w:color w:val="002060"/>
          <w:sz w:val="24"/>
          <w:szCs w:val="24"/>
        </w:rPr>
        <w:t xml:space="preserve">: </w:t>
      </w:r>
      <w:r w:rsidR="00AA52DF" w:rsidRPr="00665972">
        <w:rPr>
          <w:rFonts w:cstheme="minorHAnsi"/>
          <w:b/>
          <w:bCs/>
          <w:color w:val="002060"/>
          <w:sz w:val="24"/>
          <w:szCs w:val="24"/>
        </w:rPr>
        <w:t>D</w:t>
      </w:r>
      <w:r w:rsidRPr="00665972">
        <w:rPr>
          <w:rFonts w:cstheme="minorHAnsi"/>
          <w:b/>
          <w:bCs/>
          <w:color w:val="002060"/>
          <w:sz w:val="24"/>
          <w:szCs w:val="24"/>
        </w:rPr>
        <w:t xml:space="preserve">eclarația </w:t>
      </w:r>
      <w:r w:rsidR="00AA52DF" w:rsidRPr="00665972">
        <w:rPr>
          <w:rFonts w:cstheme="minorHAnsi"/>
          <w:b/>
          <w:bCs/>
          <w:color w:val="002060"/>
          <w:sz w:val="24"/>
          <w:szCs w:val="24"/>
        </w:rPr>
        <w:t>unică</w:t>
      </w:r>
      <w:r w:rsidR="00653626" w:rsidRPr="00665972">
        <w:rPr>
          <w:rFonts w:cstheme="minorHAnsi"/>
          <w:color w:val="002060"/>
          <w:sz w:val="24"/>
          <w:szCs w:val="24"/>
        </w:rPr>
        <w:t xml:space="preserve"> </w:t>
      </w:r>
      <w:r w:rsidRPr="00665972">
        <w:rPr>
          <w:rFonts w:cstheme="minorHAnsi"/>
          <w:color w:val="002060"/>
          <w:sz w:val="24"/>
          <w:szCs w:val="24"/>
        </w:rPr>
        <w:t>la prezentul Ghid.</w:t>
      </w:r>
    </w:p>
    <w:bookmarkEnd w:id="213"/>
    <w:p w14:paraId="3857864C" w14:textId="77777777" w:rsidR="00BB0227" w:rsidRPr="00665972" w:rsidRDefault="00BB0227" w:rsidP="007B7B15">
      <w:pPr>
        <w:spacing w:before="60" w:after="0" w:line="240" w:lineRule="auto"/>
        <w:ind w:left="720" w:right="120"/>
        <w:jc w:val="both"/>
        <w:rPr>
          <w:rFonts w:cstheme="minorHAnsi"/>
          <w:iCs/>
          <w:color w:val="002060"/>
          <w:sz w:val="24"/>
          <w:szCs w:val="24"/>
        </w:rPr>
      </w:pPr>
    </w:p>
    <w:p w14:paraId="323E8CAA" w14:textId="0C892E3C" w:rsidR="007D088D" w:rsidRPr="00665972" w:rsidRDefault="007D088D" w:rsidP="007B7B15">
      <w:pPr>
        <w:pStyle w:val="ListParagraph"/>
        <w:numPr>
          <w:ilvl w:val="3"/>
          <w:numId w:val="73"/>
        </w:numPr>
        <w:spacing w:before="60" w:after="0" w:line="240" w:lineRule="auto"/>
        <w:contextualSpacing w:val="0"/>
        <w:jc w:val="both"/>
        <w:outlineLvl w:val="3"/>
        <w:rPr>
          <w:rFonts w:cstheme="minorHAnsi"/>
          <w:b/>
          <w:bCs/>
          <w:iCs/>
          <w:color w:val="002060"/>
          <w:sz w:val="24"/>
          <w:szCs w:val="24"/>
        </w:rPr>
      </w:pPr>
      <w:bookmarkStart w:id="214" w:name="_Toc130839710"/>
      <w:r w:rsidRPr="00665972">
        <w:rPr>
          <w:rFonts w:cstheme="minorHAnsi"/>
          <w:b/>
          <w:bCs/>
          <w:iCs/>
          <w:color w:val="002060"/>
          <w:sz w:val="24"/>
          <w:szCs w:val="24"/>
        </w:rPr>
        <w:t>Capacitatea de implementare a proiectului</w:t>
      </w:r>
      <w:bookmarkEnd w:id="214"/>
    </w:p>
    <w:p w14:paraId="24A71466" w14:textId="748489EE" w:rsidR="007D088D" w:rsidRPr="00665972" w:rsidRDefault="007D088D" w:rsidP="007B7B15">
      <w:pPr>
        <w:pStyle w:val="ListParagraph"/>
        <w:numPr>
          <w:ilvl w:val="4"/>
          <w:numId w:val="73"/>
        </w:numPr>
        <w:spacing w:before="60" w:after="0" w:line="240" w:lineRule="auto"/>
        <w:contextualSpacing w:val="0"/>
        <w:jc w:val="both"/>
        <w:outlineLvl w:val="4"/>
        <w:rPr>
          <w:rFonts w:cstheme="minorHAnsi"/>
          <w:iCs/>
          <w:color w:val="002060"/>
          <w:sz w:val="24"/>
          <w:szCs w:val="24"/>
        </w:rPr>
      </w:pPr>
      <w:bookmarkStart w:id="215" w:name="_Toc130839711"/>
      <w:r w:rsidRPr="00665972">
        <w:rPr>
          <w:rFonts w:cstheme="minorHAnsi"/>
          <w:b/>
          <w:bCs/>
          <w:iCs/>
          <w:color w:val="002060"/>
          <w:sz w:val="24"/>
          <w:szCs w:val="24"/>
        </w:rPr>
        <w:t>Capacitatea operațională a solicitantului</w:t>
      </w:r>
      <w:bookmarkEnd w:id="215"/>
    </w:p>
    <w:p w14:paraId="38C66133" w14:textId="77777777" w:rsidR="007D088D" w:rsidRPr="00665972" w:rsidRDefault="007D088D" w:rsidP="007B7B15">
      <w:pPr>
        <w:spacing w:before="60" w:after="0" w:line="240" w:lineRule="auto"/>
        <w:ind w:right="120"/>
        <w:jc w:val="both"/>
        <w:rPr>
          <w:rFonts w:cstheme="minorHAnsi"/>
          <w:iCs/>
          <w:color w:val="002060"/>
          <w:sz w:val="24"/>
          <w:szCs w:val="24"/>
        </w:rPr>
      </w:pPr>
      <w:bookmarkStart w:id="216" w:name="_Hlk141377635"/>
      <w:r w:rsidRPr="00665972">
        <w:rPr>
          <w:rFonts w:cstheme="minorHAnsi"/>
          <w:iCs/>
          <w:color w:val="002060"/>
          <w:sz w:val="24"/>
          <w:szCs w:val="24"/>
        </w:rPr>
        <w:t>Proiectul poate fi implementat fie de către solicitant, fie în parteneriat.</w:t>
      </w:r>
    </w:p>
    <w:p w14:paraId="2D8BBAB2" w14:textId="77777777" w:rsidR="007D088D" w:rsidRPr="00665972" w:rsidRDefault="007D088D" w:rsidP="007B7B15">
      <w:pPr>
        <w:spacing w:before="60" w:after="0" w:line="240" w:lineRule="auto"/>
        <w:ind w:right="120"/>
        <w:jc w:val="both"/>
        <w:rPr>
          <w:rFonts w:cstheme="minorHAnsi"/>
          <w:iCs/>
          <w:color w:val="002060"/>
          <w:sz w:val="24"/>
          <w:szCs w:val="24"/>
        </w:rPr>
      </w:pPr>
      <w:r w:rsidRPr="00665972">
        <w:rPr>
          <w:rFonts w:cstheme="minorHAnsi"/>
          <w:iCs/>
          <w:color w:val="002060"/>
          <w:sz w:val="24"/>
          <w:szCs w:val="24"/>
        </w:rPr>
        <w:t xml:space="preserve">În vederea demonstrării </w:t>
      </w:r>
      <w:r w:rsidRPr="00665972">
        <w:rPr>
          <w:rFonts w:cstheme="minorHAnsi"/>
          <w:b/>
          <w:bCs/>
          <w:iCs/>
          <w:color w:val="002060"/>
          <w:sz w:val="24"/>
          <w:szCs w:val="24"/>
        </w:rPr>
        <w:t>capacității operaționale</w:t>
      </w:r>
      <w:r w:rsidRPr="00665972">
        <w:rPr>
          <w:rFonts w:cstheme="minorHAnsi"/>
          <w:iCs/>
          <w:color w:val="002060"/>
          <w:sz w:val="24"/>
          <w:szCs w:val="24"/>
        </w:rPr>
        <w:t xml:space="preserve">, se recomandă ca </w:t>
      </w:r>
      <w:r w:rsidRPr="00665972">
        <w:rPr>
          <w:rFonts w:cstheme="minorHAnsi"/>
          <w:b/>
          <w:bCs/>
          <w:iCs/>
          <w:color w:val="002060"/>
          <w:sz w:val="24"/>
          <w:szCs w:val="24"/>
          <w:u w:val="single"/>
        </w:rPr>
        <w:t>solicitantul</w:t>
      </w:r>
      <w:r w:rsidRPr="00665972">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7279EA7C" w14:textId="60064168" w:rsidR="00956A09" w:rsidRPr="00665972" w:rsidRDefault="00956A09" w:rsidP="007B7B15">
      <w:pPr>
        <w:spacing w:before="60" w:after="0" w:line="240" w:lineRule="auto"/>
        <w:ind w:right="120"/>
        <w:jc w:val="both"/>
        <w:rPr>
          <w:rFonts w:cstheme="minorHAnsi"/>
          <w:iCs/>
          <w:color w:val="002060"/>
          <w:sz w:val="24"/>
          <w:szCs w:val="24"/>
        </w:rPr>
      </w:pPr>
      <w:bookmarkStart w:id="217" w:name="_Hlk136431369"/>
      <w:bookmarkStart w:id="218" w:name="_Hlk135053577"/>
      <w:r w:rsidRPr="00665972">
        <w:rPr>
          <w:rFonts w:cstheme="minorHAnsi"/>
          <w:b/>
          <w:bCs/>
          <w:iCs/>
          <w:color w:val="002060"/>
          <w:sz w:val="24"/>
          <w:szCs w:val="24"/>
        </w:rPr>
        <w:t>Echipa de proiect</w:t>
      </w:r>
      <w:r w:rsidRPr="00665972">
        <w:rPr>
          <w:rFonts w:cstheme="minorHAnsi"/>
          <w:iCs/>
          <w:color w:val="002060"/>
          <w:sz w:val="24"/>
          <w:szCs w:val="24"/>
        </w:rPr>
        <w:t xml:space="preserve"> – se recomandă să conțină cel puțin următoarele tipuri de experți:</w:t>
      </w:r>
    </w:p>
    <w:p w14:paraId="4A2585F1" w14:textId="77777777" w:rsidR="00956A09" w:rsidRPr="00665972" w:rsidRDefault="00956A09" w:rsidP="007B7B15">
      <w:pPr>
        <w:numPr>
          <w:ilvl w:val="0"/>
          <w:numId w:val="9"/>
        </w:numPr>
        <w:spacing w:before="60" w:after="0" w:line="240" w:lineRule="auto"/>
        <w:ind w:right="120"/>
        <w:jc w:val="both"/>
        <w:rPr>
          <w:rFonts w:cstheme="minorHAnsi"/>
          <w:iCs/>
          <w:color w:val="002060"/>
          <w:sz w:val="24"/>
          <w:szCs w:val="24"/>
        </w:rPr>
      </w:pPr>
      <w:r w:rsidRPr="00665972">
        <w:rPr>
          <w:rFonts w:cstheme="minorHAnsi"/>
          <w:iCs/>
          <w:color w:val="002060"/>
          <w:sz w:val="24"/>
          <w:szCs w:val="24"/>
        </w:rPr>
        <w:t>manager de proiect;</w:t>
      </w:r>
    </w:p>
    <w:p w14:paraId="1C9041CC" w14:textId="771F625D" w:rsidR="00956A09" w:rsidRPr="00665972" w:rsidRDefault="00956A09" w:rsidP="007B7B15">
      <w:pPr>
        <w:pStyle w:val="ListParagraph"/>
        <w:numPr>
          <w:ilvl w:val="0"/>
          <w:numId w:val="9"/>
        </w:numPr>
        <w:spacing w:before="60" w:after="0" w:line="240" w:lineRule="auto"/>
        <w:contextualSpacing w:val="0"/>
        <w:rPr>
          <w:rFonts w:cstheme="minorHAnsi"/>
          <w:iCs/>
          <w:color w:val="002060"/>
          <w:sz w:val="24"/>
          <w:szCs w:val="24"/>
        </w:rPr>
      </w:pPr>
      <w:bookmarkStart w:id="219" w:name="_Hlk140484146"/>
      <w:r w:rsidRPr="00665972">
        <w:rPr>
          <w:rFonts w:cstheme="minorHAnsi"/>
          <w:iCs/>
          <w:color w:val="002060"/>
          <w:sz w:val="24"/>
          <w:szCs w:val="24"/>
        </w:rPr>
        <w:t>experți tehnici (ex</w:t>
      </w:r>
      <w:r w:rsidR="000009D8" w:rsidRPr="00665972">
        <w:rPr>
          <w:rFonts w:cstheme="minorHAnsi"/>
          <w:iCs/>
          <w:color w:val="002060"/>
          <w:sz w:val="24"/>
          <w:szCs w:val="24"/>
        </w:rPr>
        <w:t>.</w:t>
      </w:r>
      <w:r w:rsidRPr="00665972">
        <w:rPr>
          <w:rFonts w:cstheme="minorHAnsi"/>
          <w:iCs/>
          <w:color w:val="002060"/>
          <w:sz w:val="24"/>
          <w:szCs w:val="24"/>
        </w:rPr>
        <w:t xml:space="preserve"> </w:t>
      </w:r>
      <w:r w:rsidRPr="00665972">
        <w:rPr>
          <w:rFonts w:cstheme="minorHAnsi"/>
          <w:i/>
          <w:color w:val="002060"/>
          <w:sz w:val="24"/>
          <w:szCs w:val="24"/>
        </w:rPr>
        <w:t>expert tehnic construcții</w:t>
      </w:r>
      <w:r w:rsidRPr="00665972">
        <w:rPr>
          <w:rFonts w:cstheme="minorHAnsi"/>
          <w:iCs/>
          <w:color w:val="002060"/>
          <w:sz w:val="24"/>
          <w:szCs w:val="24"/>
        </w:rPr>
        <w:t xml:space="preserve"> etc)</w:t>
      </w:r>
      <w:r w:rsidR="0059328C" w:rsidRPr="00665972">
        <w:rPr>
          <w:rFonts w:cstheme="minorHAnsi"/>
          <w:iCs/>
          <w:color w:val="002060"/>
          <w:sz w:val="24"/>
          <w:szCs w:val="24"/>
        </w:rPr>
        <w:t>:</w:t>
      </w:r>
    </w:p>
    <w:p w14:paraId="65390161" w14:textId="25FB87C2" w:rsidR="00956A09" w:rsidRPr="00665972" w:rsidRDefault="00956A09"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665972">
        <w:rPr>
          <w:rFonts w:cstheme="minorHAnsi"/>
          <w:iCs/>
          <w:color w:val="002060"/>
          <w:sz w:val="24"/>
          <w:szCs w:val="24"/>
        </w:rPr>
        <w:t xml:space="preserve">alte tipuri de experți (ex. </w:t>
      </w:r>
      <w:r w:rsidRPr="00665972">
        <w:rPr>
          <w:rFonts w:cstheme="minorHAnsi"/>
          <w:i/>
          <w:color w:val="002060"/>
          <w:sz w:val="24"/>
          <w:szCs w:val="24"/>
        </w:rPr>
        <w:t>experți de monitorizare; experți în achiziții publice; experți juridici; experți financiari</w:t>
      </w:r>
      <w:r w:rsidR="0059328C" w:rsidRPr="00665972">
        <w:rPr>
          <w:rFonts w:cstheme="minorHAnsi"/>
          <w:i/>
          <w:color w:val="002060"/>
          <w:sz w:val="24"/>
          <w:szCs w:val="24"/>
        </w:rPr>
        <w:t xml:space="preserve">, </w:t>
      </w:r>
      <w:r w:rsidR="0059328C" w:rsidRPr="00665972">
        <w:rPr>
          <w:rFonts w:cstheme="minorHAnsi"/>
          <w:color w:val="002060"/>
          <w:sz w:val="24"/>
          <w:szCs w:val="24"/>
        </w:rPr>
        <w:t>responsabil cu protecția</w:t>
      </w:r>
      <w:r w:rsidR="00833952" w:rsidRPr="00665972">
        <w:rPr>
          <w:rFonts w:cstheme="minorHAnsi"/>
          <w:color w:val="002060"/>
          <w:sz w:val="24"/>
          <w:szCs w:val="24"/>
        </w:rPr>
        <w:t xml:space="preserve"> datelor</w:t>
      </w:r>
      <w:r w:rsidR="0059328C" w:rsidRPr="00665972">
        <w:rPr>
          <w:rFonts w:cstheme="minorHAnsi"/>
          <w:color w:val="002060"/>
          <w:sz w:val="24"/>
          <w:szCs w:val="24"/>
        </w:rPr>
        <w:t>)</w:t>
      </w:r>
      <w:r w:rsidRPr="00665972">
        <w:rPr>
          <w:rFonts w:cstheme="minorHAnsi"/>
          <w:i/>
          <w:color w:val="002060"/>
          <w:sz w:val="24"/>
          <w:szCs w:val="24"/>
        </w:rPr>
        <w:t>; alte categorii de experți necesari implementării proiectului</w:t>
      </w:r>
      <w:r w:rsidRPr="00665972">
        <w:rPr>
          <w:rFonts w:cstheme="minorHAnsi"/>
          <w:iCs/>
          <w:color w:val="002060"/>
          <w:sz w:val="24"/>
          <w:szCs w:val="24"/>
        </w:rPr>
        <w:t>)</w:t>
      </w:r>
    </w:p>
    <w:bookmarkEnd w:id="216"/>
    <w:bookmarkEnd w:id="217"/>
    <w:bookmarkEnd w:id="218"/>
    <w:bookmarkEnd w:id="219"/>
    <w:p w14:paraId="15CE3792" w14:textId="76854B09" w:rsidR="006613E4" w:rsidRPr="00665972" w:rsidRDefault="006613E4" w:rsidP="006613E4">
      <w:pPr>
        <w:spacing w:before="60" w:after="0" w:line="240" w:lineRule="auto"/>
        <w:ind w:right="120"/>
        <w:jc w:val="both"/>
        <w:rPr>
          <w:rFonts w:cstheme="minorHAnsi"/>
          <w:iCs/>
          <w:color w:val="002060"/>
          <w:sz w:val="24"/>
          <w:szCs w:val="24"/>
        </w:rPr>
      </w:pPr>
      <w:r w:rsidRPr="00665972">
        <w:rPr>
          <w:rFonts w:cstheme="minorHAnsi"/>
          <w:iCs/>
          <w:color w:val="002060"/>
          <w:sz w:val="24"/>
          <w:szCs w:val="24"/>
        </w:rPr>
        <w:lastRenderedPageBreak/>
        <w:t>Managerul de proiect și experții se nominalizează încă din faza de depunere a cererii de finanțare, prin completarea secțiunilor relevante din formularul cererii de finanțare și prin încărcarea în sistemul electronic a CV-urilor în format Europass și a documentelor justificative din care să reiasă experiența profesională a experţilor, precum și calificările acestora (în format .pdf, semnate electronic), evaluatorii putând evalua experiența profesională relevantă a experților propuși precum și calificările (studiile) acestora.</w:t>
      </w:r>
    </w:p>
    <w:p w14:paraId="6E4EE021" w14:textId="16549E5F" w:rsidR="00280B60" w:rsidRPr="00665972" w:rsidRDefault="006613E4" w:rsidP="006613E4">
      <w:pPr>
        <w:spacing w:before="60" w:after="0" w:line="240" w:lineRule="auto"/>
        <w:ind w:right="120"/>
        <w:jc w:val="both"/>
        <w:rPr>
          <w:rFonts w:cstheme="minorHAnsi"/>
          <w:color w:val="002060"/>
          <w:sz w:val="24"/>
          <w:szCs w:val="24"/>
        </w:rPr>
      </w:pPr>
      <w:r w:rsidRPr="00665972">
        <w:rPr>
          <w:rFonts w:cstheme="minorHAnsi"/>
          <w:iCs/>
          <w:color w:val="002060"/>
          <w:sz w:val="24"/>
          <w:szCs w:val="24"/>
        </w:rPr>
        <w:t xml:space="preserve">În etapa de evaluare și selecție, </w:t>
      </w:r>
      <w:r w:rsidRPr="00665972">
        <w:rPr>
          <w:rFonts w:eastAsia="Times New Roman" w:cstheme="minorHAnsi"/>
          <w:color w:val="002060"/>
          <w:sz w:val="24"/>
          <w:szCs w:val="24"/>
          <w:lang w:eastAsia="ro-RO"/>
        </w:rPr>
        <w:t xml:space="preserve">capacitatea operațională a solicitantului va fi evaluată prin raportare la experiența </w:t>
      </w:r>
      <w:r w:rsidRPr="00665972">
        <w:rPr>
          <w:rFonts w:cstheme="minorHAnsi"/>
          <w:color w:val="002060"/>
          <w:sz w:val="24"/>
          <w:szCs w:val="24"/>
        </w:rPr>
        <w:t>echipei de proiect - experți relevanți (</w:t>
      </w:r>
      <w:r w:rsidRPr="00665972">
        <w:rPr>
          <w:rFonts w:cstheme="minorHAnsi"/>
          <w:i/>
          <w:iCs/>
          <w:color w:val="002060"/>
          <w:sz w:val="24"/>
          <w:szCs w:val="24"/>
        </w:rPr>
        <w:t>manager de proiect, experți tehnici construcții, expert financiar, etc.</w:t>
      </w:r>
      <w:r w:rsidRPr="00665972">
        <w:rPr>
          <w:rFonts w:cstheme="minorHAnsi"/>
          <w:color w:val="002060"/>
          <w:sz w:val="24"/>
          <w:szCs w:val="24"/>
        </w:rPr>
        <w:t xml:space="preserve">) cu experiență relevantă în implementarea unui proiect/de proiecte de investiții FEDR (vezi </w:t>
      </w:r>
      <w:r w:rsidRPr="00665972">
        <w:rPr>
          <w:rFonts w:cstheme="minorHAnsi"/>
          <w:b/>
          <w:bCs/>
          <w:color w:val="002060"/>
          <w:sz w:val="24"/>
          <w:szCs w:val="24"/>
        </w:rPr>
        <w:t>subcriteriul 3.2</w:t>
      </w:r>
      <w:r w:rsidRPr="00665972">
        <w:rPr>
          <w:rFonts w:cstheme="minorHAnsi"/>
          <w:color w:val="002060"/>
          <w:sz w:val="24"/>
          <w:szCs w:val="24"/>
        </w:rPr>
        <w:t xml:space="preserve"> din </w:t>
      </w:r>
      <w:r w:rsidR="00680D75" w:rsidRPr="00680D75">
        <w:rPr>
          <w:rFonts w:cstheme="minorHAnsi"/>
          <w:b/>
          <w:bCs/>
          <w:color w:val="002060"/>
          <w:sz w:val="24"/>
          <w:szCs w:val="24"/>
        </w:rPr>
        <w:t>Anexa 1: Criterii de evaluare tehnică și financiară</w:t>
      </w:r>
      <w:r w:rsidRPr="00665972">
        <w:rPr>
          <w:rFonts w:cstheme="minorHAnsi"/>
          <w:color w:val="002060"/>
          <w:sz w:val="24"/>
          <w:szCs w:val="24"/>
        </w:rPr>
        <w:t>).</w:t>
      </w:r>
    </w:p>
    <w:p w14:paraId="6A39DA6F" w14:textId="77777777" w:rsidR="00E25C2D" w:rsidRPr="00665972" w:rsidRDefault="00E25C2D" w:rsidP="006613E4">
      <w:pPr>
        <w:spacing w:before="60" w:after="0" w:line="240" w:lineRule="auto"/>
        <w:ind w:right="120"/>
        <w:jc w:val="both"/>
        <w:rPr>
          <w:rFonts w:cstheme="minorHAnsi"/>
          <w:iCs/>
          <w:color w:val="002060"/>
          <w:sz w:val="24"/>
          <w:szCs w:val="24"/>
        </w:rPr>
      </w:pPr>
    </w:p>
    <w:p w14:paraId="5C9F82E5" w14:textId="5BF86A7A" w:rsidR="00306498" w:rsidRPr="00665972" w:rsidRDefault="00306498" w:rsidP="007B7B15">
      <w:pPr>
        <w:pStyle w:val="ListParagraph"/>
        <w:numPr>
          <w:ilvl w:val="4"/>
          <w:numId w:val="73"/>
        </w:numPr>
        <w:spacing w:before="60" w:after="0" w:line="240" w:lineRule="auto"/>
        <w:contextualSpacing w:val="0"/>
        <w:jc w:val="both"/>
        <w:outlineLvl w:val="4"/>
        <w:rPr>
          <w:rFonts w:cstheme="minorHAnsi"/>
          <w:b/>
          <w:bCs/>
          <w:color w:val="002060"/>
          <w:sz w:val="24"/>
          <w:szCs w:val="24"/>
        </w:rPr>
      </w:pPr>
      <w:bookmarkStart w:id="220" w:name="_Toc135034603"/>
      <w:bookmarkStart w:id="221" w:name="_Toc135034744"/>
      <w:bookmarkStart w:id="222" w:name="_Toc135061186"/>
      <w:bookmarkStart w:id="223" w:name="_Toc135061338"/>
      <w:bookmarkStart w:id="224" w:name="_Toc135034604"/>
      <w:bookmarkStart w:id="225" w:name="_Toc135034745"/>
      <w:bookmarkStart w:id="226" w:name="_Toc135061187"/>
      <w:bookmarkStart w:id="227" w:name="_Toc135061339"/>
      <w:bookmarkStart w:id="228" w:name="_Toc135034605"/>
      <w:bookmarkStart w:id="229" w:name="_Toc135034746"/>
      <w:bookmarkStart w:id="230" w:name="_Toc135061188"/>
      <w:bookmarkStart w:id="231" w:name="_Toc135061340"/>
      <w:bookmarkEnd w:id="220"/>
      <w:bookmarkEnd w:id="221"/>
      <w:bookmarkEnd w:id="222"/>
      <w:bookmarkEnd w:id="223"/>
      <w:bookmarkEnd w:id="224"/>
      <w:bookmarkEnd w:id="225"/>
      <w:bookmarkEnd w:id="226"/>
      <w:bookmarkEnd w:id="227"/>
      <w:bookmarkEnd w:id="228"/>
      <w:bookmarkEnd w:id="229"/>
      <w:bookmarkEnd w:id="230"/>
      <w:bookmarkEnd w:id="231"/>
      <w:r w:rsidRPr="00665972">
        <w:rPr>
          <w:rFonts w:cstheme="minorHAnsi"/>
          <w:b/>
          <w:bCs/>
          <w:iCs/>
          <w:color w:val="002060"/>
          <w:sz w:val="24"/>
          <w:szCs w:val="24"/>
        </w:rPr>
        <w:t>Capacitatea financiară a solicitantului/ partenerilor</w:t>
      </w:r>
    </w:p>
    <w:p w14:paraId="170757F7" w14:textId="3C54F3E7" w:rsidR="007D088D" w:rsidRPr="00665972" w:rsidRDefault="007D088D" w:rsidP="007B7B15">
      <w:pPr>
        <w:spacing w:before="60" w:after="0" w:line="240" w:lineRule="auto"/>
        <w:jc w:val="both"/>
        <w:rPr>
          <w:rFonts w:cstheme="minorHAnsi"/>
          <w:color w:val="002060"/>
          <w:sz w:val="24"/>
          <w:szCs w:val="24"/>
        </w:rPr>
      </w:pPr>
      <w:r w:rsidRPr="00665972">
        <w:rPr>
          <w:rFonts w:cstheme="minorHAnsi"/>
          <w:color w:val="002060"/>
          <w:sz w:val="24"/>
          <w:szCs w:val="24"/>
        </w:rPr>
        <w:t>Solicitantul /acesta împreună cu partenerii are</w:t>
      </w:r>
      <w:r w:rsidR="00FC6624" w:rsidRPr="00665972">
        <w:rPr>
          <w:rFonts w:cstheme="minorHAnsi"/>
          <w:color w:val="002060"/>
          <w:sz w:val="24"/>
          <w:szCs w:val="24"/>
        </w:rPr>
        <w:t>/ au</w:t>
      </w:r>
      <w:r w:rsidRPr="00665972">
        <w:rPr>
          <w:rFonts w:cstheme="minorHAnsi"/>
          <w:color w:val="002060"/>
          <w:sz w:val="24"/>
          <w:szCs w:val="24"/>
        </w:rPr>
        <w:t xml:space="preserve"> capacitatea financiară de a asigura:</w:t>
      </w:r>
    </w:p>
    <w:p w14:paraId="0FC655BB" w14:textId="58509FAC" w:rsidR="007D088D" w:rsidRPr="00665972"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contribuția proprie la valoarea eligibilă a proiectului (minim 2% din valoarea </w:t>
      </w:r>
      <w:r w:rsidR="00811B8B" w:rsidRPr="00665972">
        <w:rPr>
          <w:rFonts w:cstheme="minorHAnsi"/>
          <w:color w:val="002060"/>
          <w:sz w:val="24"/>
          <w:szCs w:val="24"/>
        </w:rPr>
        <w:t>totală eligibilă a proiectului</w:t>
      </w:r>
      <w:r w:rsidRPr="00665972">
        <w:rPr>
          <w:rFonts w:cstheme="minorHAnsi"/>
          <w:color w:val="002060"/>
          <w:sz w:val="24"/>
          <w:szCs w:val="24"/>
        </w:rPr>
        <w:t>);</w:t>
      </w:r>
    </w:p>
    <w:p w14:paraId="46D3A6D9" w14:textId="77777777" w:rsidR="007D088D" w:rsidRPr="00665972"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finanțarea cheltuielilor neeligibile ale proiectului, unde este cazul;</w:t>
      </w:r>
    </w:p>
    <w:p w14:paraId="40B4AA59" w14:textId="05E5D92F" w:rsidR="007D088D" w:rsidRPr="00665972"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resursele financiare necesare implementării optime a proiectului în </w:t>
      </w:r>
      <w:r w:rsidR="00811B8B" w:rsidRPr="00665972">
        <w:rPr>
          <w:rFonts w:cstheme="minorHAnsi"/>
          <w:color w:val="002060"/>
          <w:sz w:val="24"/>
          <w:szCs w:val="24"/>
        </w:rPr>
        <w:t>condițiile</w:t>
      </w:r>
      <w:r w:rsidRPr="00665972">
        <w:rPr>
          <w:rFonts w:cstheme="minorHAnsi"/>
          <w:color w:val="002060"/>
          <w:sz w:val="24"/>
          <w:szCs w:val="24"/>
        </w:rPr>
        <w:t xml:space="preserve"> rambursării ulterioare a cheltuielilor eligibile;</w:t>
      </w:r>
    </w:p>
    <w:p w14:paraId="6DF7F82A" w14:textId="77777777" w:rsidR="007D088D" w:rsidRPr="00665972"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79F46B3E" w:rsidR="00FC6624" w:rsidRPr="00665972" w:rsidRDefault="006613E4"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Solicitantul</w:t>
      </w:r>
      <w:bookmarkStart w:id="232" w:name="_Hlk152573960"/>
      <w:r w:rsidRPr="00665972">
        <w:rPr>
          <w:rFonts w:cstheme="minorHAnsi"/>
          <w:color w:val="002060"/>
          <w:sz w:val="24"/>
          <w:szCs w:val="24"/>
        </w:rPr>
        <w:t xml:space="preserve">/partenerul/partenerii </w:t>
      </w:r>
      <w:bookmarkEnd w:id="232"/>
      <w:r w:rsidRPr="00665972">
        <w:rPr>
          <w:rFonts w:cstheme="minorHAnsi"/>
          <w:color w:val="002060"/>
          <w:sz w:val="24"/>
          <w:szCs w:val="24"/>
        </w:rPr>
        <w:t xml:space="preserve">se angajează prin </w:t>
      </w:r>
      <w:r w:rsidRPr="00665972">
        <w:rPr>
          <w:rFonts w:cstheme="minorHAnsi"/>
          <w:b/>
          <w:bCs/>
          <w:color w:val="002060"/>
          <w:sz w:val="24"/>
          <w:szCs w:val="24"/>
        </w:rPr>
        <w:t>Anexa 4: Declarația unică</w:t>
      </w:r>
      <w:r w:rsidRPr="00665972">
        <w:rPr>
          <w:rFonts w:cstheme="minorHAnsi"/>
          <w:color w:val="002060"/>
          <w:sz w:val="24"/>
          <w:szCs w:val="24"/>
        </w:rPr>
        <w:t xml:space="preserve"> să asigure contribuția proprie la valoarea cheltuielilor eligibile, precum și acoperirea cheltuielilor neeligibile ale proiectului. În acest sens, solicitantul</w:t>
      </w:r>
      <w:bookmarkStart w:id="233" w:name="_Hlk152573967"/>
      <w:r w:rsidRPr="00665972">
        <w:rPr>
          <w:rFonts w:cstheme="minorHAnsi"/>
          <w:color w:val="002060"/>
          <w:sz w:val="24"/>
          <w:szCs w:val="24"/>
        </w:rPr>
        <w:t xml:space="preserve">/ fiecare partener </w:t>
      </w:r>
      <w:bookmarkEnd w:id="233"/>
      <w:r w:rsidRPr="00665972">
        <w:rPr>
          <w:rFonts w:cstheme="minorHAnsi"/>
          <w:color w:val="002060"/>
          <w:sz w:val="24"/>
          <w:szCs w:val="24"/>
        </w:rPr>
        <w:t xml:space="preserve">va transmite, la depunerea cererii de finanțare, </w:t>
      </w:r>
      <w:r w:rsidRPr="00665972">
        <w:rPr>
          <w:rFonts w:cstheme="minorHAnsi"/>
          <w:b/>
          <w:bCs/>
          <w:color w:val="002060"/>
          <w:sz w:val="24"/>
          <w:szCs w:val="24"/>
        </w:rPr>
        <w:t>Anexa 4: Declarația unică</w:t>
      </w:r>
      <w:r w:rsidR="00FC6624" w:rsidRPr="00665972">
        <w:rPr>
          <w:rFonts w:cstheme="minorHAnsi"/>
          <w:b/>
          <w:bCs/>
          <w:color w:val="002060"/>
          <w:sz w:val="24"/>
          <w:szCs w:val="24"/>
        </w:rPr>
        <w:t>.</w:t>
      </w:r>
    </w:p>
    <w:p w14:paraId="0A9D5766" w14:textId="7079F003" w:rsidR="00FC6624" w:rsidRPr="00665972" w:rsidRDefault="00E55BB9"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S</w:t>
      </w:r>
      <w:r w:rsidR="00FC6624" w:rsidRPr="00665972">
        <w:rPr>
          <w:rFonts w:cstheme="minorHAnsi"/>
          <w:color w:val="002060"/>
          <w:sz w:val="24"/>
          <w:szCs w:val="24"/>
        </w:rPr>
        <w:t>olicitantul va transmite</w:t>
      </w:r>
      <w:r w:rsidRPr="00665972">
        <w:rPr>
          <w:rFonts w:cstheme="minorHAnsi"/>
          <w:color w:val="002060"/>
          <w:sz w:val="24"/>
          <w:szCs w:val="24"/>
        </w:rPr>
        <w:t xml:space="preserve"> la depunerea cererii de finanțare</w:t>
      </w:r>
      <w:bookmarkStart w:id="234" w:name="_Hlk134881715"/>
      <w:r w:rsidR="001000C6" w:rsidRPr="00665972">
        <w:rPr>
          <w:rFonts w:cstheme="minorHAnsi"/>
          <w:i/>
          <w:iCs/>
          <w:color w:val="002060"/>
          <w:sz w:val="24"/>
          <w:szCs w:val="24"/>
        </w:rPr>
        <w:t xml:space="preserve"> </w:t>
      </w:r>
      <w:bookmarkStart w:id="235" w:name="_Hlk142467907"/>
      <w:r w:rsidR="001000C6" w:rsidRPr="00665972">
        <w:rPr>
          <w:rFonts w:cstheme="minorHAnsi"/>
          <w:iCs/>
          <w:color w:val="002060"/>
          <w:sz w:val="24"/>
          <w:szCs w:val="24"/>
        </w:rPr>
        <w:t>Hotărâre de aprobare a proiectului și a cheltuielilor legate de proiect și de aprobare a acordului de parteneriat</w:t>
      </w:r>
      <w:r w:rsidR="004931D2" w:rsidRPr="00665972">
        <w:rPr>
          <w:rFonts w:cstheme="minorHAnsi"/>
          <w:iCs/>
          <w:color w:val="002060"/>
          <w:sz w:val="24"/>
          <w:szCs w:val="24"/>
        </w:rPr>
        <w:t xml:space="preserve"> </w:t>
      </w:r>
      <w:r w:rsidR="001000C6" w:rsidRPr="00665972">
        <w:rPr>
          <w:rFonts w:cstheme="minorHAnsi"/>
          <w:iCs/>
          <w:color w:val="002060"/>
          <w:sz w:val="24"/>
          <w:szCs w:val="24"/>
        </w:rPr>
        <w:t>(</w:t>
      </w:r>
      <w:r w:rsidR="004931D2" w:rsidRPr="00665972">
        <w:rPr>
          <w:rFonts w:cstheme="minorHAnsi"/>
          <w:iCs/>
          <w:color w:val="002060"/>
          <w:sz w:val="24"/>
          <w:szCs w:val="24"/>
        </w:rPr>
        <w:t xml:space="preserve">dacă </w:t>
      </w:r>
      <w:r w:rsidR="001000C6" w:rsidRPr="00665972">
        <w:rPr>
          <w:rFonts w:cstheme="minorHAnsi"/>
          <w:iCs/>
          <w:color w:val="002060"/>
          <w:sz w:val="24"/>
          <w:szCs w:val="24"/>
        </w:rPr>
        <w:t>este cazul</w:t>
      </w:r>
      <w:bookmarkEnd w:id="235"/>
      <w:r w:rsidR="00160DF2" w:rsidRPr="00665972">
        <w:rPr>
          <w:rFonts w:cstheme="minorHAnsi"/>
          <w:iCs/>
          <w:color w:val="002060"/>
          <w:sz w:val="24"/>
          <w:szCs w:val="24"/>
        </w:rPr>
        <w:t>)</w:t>
      </w:r>
      <w:r w:rsidR="00FC6624" w:rsidRPr="00665972">
        <w:rPr>
          <w:rFonts w:cstheme="minorHAnsi"/>
          <w:color w:val="002060"/>
          <w:sz w:val="24"/>
          <w:szCs w:val="24"/>
        </w:rPr>
        <w:t xml:space="preserve">. Se va transmite hotărârea fiecărui partener de a participa la asigurarea finanțării proiectului, cu indicarea sumelor cu care participă la acoperirea fiecărei categorii de cheltuieli. </w:t>
      </w:r>
      <w:bookmarkEnd w:id="234"/>
      <w:r w:rsidR="00FC6624" w:rsidRPr="00665972">
        <w:rPr>
          <w:rFonts w:cstheme="minorHAnsi"/>
          <w:color w:val="002060"/>
          <w:sz w:val="24"/>
          <w:szCs w:val="24"/>
        </w:rPr>
        <w:t xml:space="preserve">În cazul în care unul dintre parteneri nu are contribuție financiară în proiect, nu este necesară depunerea unei hotărâri în acest sens. </w:t>
      </w:r>
      <w:bookmarkStart w:id="236" w:name="_Hlk141377653"/>
      <w:r w:rsidR="00956A09" w:rsidRPr="00665972">
        <w:rPr>
          <w:rFonts w:cstheme="minorHAnsi"/>
          <w:color w:val="002060"/>
          <w:sz w:val="24"/>
          <w:szCs w:val="24"/>
        </w:rPr>
        <w:t xml:space="preserve">Prin </w:t>
      </w:r>
      <w:r w:rsidR="00B16C86" w:rsidRPr="00665972">
        <w:rPr>
          <w:rFonts w:cstheme="minorHAnsi"/>
          <w:color w:val="002060"/>
          <w:sz w:val="24"/>
          <w:szCs w:val="24"/>
        </w:rPr>
        <w:t>A</w:t>
      </w:r>
      <w:r w:rsidR="00956A09" w:rsidRPr="00665972">
        <w:rPr>
          <w:rFonts w:cstheme="minorHAnsi"/>
          <w:color w:val="002060"/>
          <w:sz w:val="24"/>
          <w:szCs w:val="24"/>
        </w:rPr>
        <w:t>cordul de parteneriat, se va stabili cota parte cu care va participa fiecare partener la asigurarea contribuției proprii  la valoarea eligibilă a proiectului.</w:t>
      </w:r>
      <w:bookmarkEnd w:id="236"/>
    </w:p>
    <w:p w14:paraId="36C878A8" w14:textId="77777777" w:rsidR="00BB0227" w:rsidRPr="00665972" w:rsidRDefault="00BB0227" w:rsidP="007B7B15">
      <w:pPr>
        <w:spacing w:before="60" w:after="0" w:line="240" w:lineRule="auto"/>
        <w:jc w:val="both"/>
        <w:rPr>
          <w:rFonts w:cstheme="minorHAnsi"/>
          <w:b/>
          <w:bCs/>
          <w:i/>
          <w:color w:val="002060"/>
          <w:sz w:val="24"/>
          <w:szCs w:val="24"/>
        </w:rPr>
      </w:pPr>
    </w:p>
    <w:p w14:paraId="691E248A" w14:textId="4127F43F" w:rsidR="00AB1091" w:rsidRPr="00665972" w:rsidRDefault="00AB109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37" w:name="_Toc170912456"/>
      <w:bookmarkStart w:id="238" w:name="_Hlk136433360"/>
      <w:r w:rsidRPr="00665972">
        <w:rPr>
          <w:rFonts w:cstheme="minorHAnsi"/>
          <w:b/>
          <w:bCs/>
          <w:iCs/>
          <w:color w:val="002060"/>
          <w:sz w:val="24"/>
          <w:szCs w:val="24"/>
        </w:rPr>
        <w:t>Categorii de solicitanți eligibili</w:t>
      </w:r>
      <w:bookmarkEnd w:id="237"/>
    </w:p>
    <w:bookmarkEnd w:id="238"/>
    <w:p w14:paraId="77E516D7" w14:textId="35D98B0D" w:rsidR="001128C0" w:rsidRPr="00665972" w:rsidRDefault="001128C0" w:rsidP="007B7B15">
      <w:pPr>
        <w:spacing w:before="60" w:after="0" w:line="240" w:lineRule="auto"/>
        <w:jc w:val="both"/>
        <w:rPr>
          <w:rFonts w:cstheme="minorHAnsi"/>
          <w:color w:val="002060"/>
          <w:sz w:val="24"/>
          <w:szCs w:val="24"/>
        </w:rPr>
      </w:pPr>
      <w:r w:rsidRPr="00665972">
        <w:rPr>
          <w:rFonts w:cstheme="minorHAnsi"/>
          <w:color w:val="002060"/>
          <w:sz w:val="24"/>
          <w:szCs w:val="24"/>
        </w:rPr>
        <w:t>Se încadrează în categoria solicitanților eligibili:</w:t>
      </w:r>
    </w:p>
    <w:p w14:paraId="054111D7" w14:textId="77777777" w:rsidR="00DB1C41" w:rsidRPr="00665972" w:rsidRDefault="00DB1C41" w:rsidP="00DB1C41">
      <w:pPr>
        <w:pStyle w:val="ListParagraph"/>
        <w:numPr>
          <w:ilvl w:val="0"/>
          <w:numId w:val="93"/>
        </w:numPr>
        <w:rPr>
          <w:rFonts w:cstheme="minorHAnsi"/>
          <w:iCs/>
          <w:color w:val="002060"/>
          <w:sz w:val="24"/>
          <w:szCs w:val="24"/>
        </w:rPr>
      </w:pPr>
      <w:bookmarkStart w:id="239" w:name="_Hlk170223278"/>
      <w:bookmarkStart w:id="240" w:name="_Hlk145426414"/>
      <w:r w:rsidRPr="00665972">
        <w:rPr>
          <w:rFonts w:cstheme="minorHAnsi"/>
          <w:iCs/>
          <w:color w:val="002060"/>
          <w:sz w:val="24"/>
          <w:szCs w:val="24"/>
        </w:rPr>
        <w:t xml:space="preserve">Unități sanitare publice de recuperare </w:t>
      </w:r>
      <w:r>
        <w:rPr>
          <w:rFonts w:cstheme="minorHAnsi"/>
          <w:iCs/>
          <w:color w:val="002060"/>
          <w:sz w:val="24"/>
          <w:szCs w:val="24"/>
        </w:rPr>
        <w:t>medicală</w:t>
      </w:r>
      <w:r w:rsidRPr="0061797F">
        <w:rPr>
          <w:rFonts w:cstheme="minorHAnsi"/>
          <w:iCs/>
          <w:color w:val="002060"/>
          <w:sz w:val="24"/>
          <w:szCs w:val="24"/>
          <w:lang w:val="pt-BR"/>
        </w:rPr>
        <w:t>;</w:t>
      </w:r>
    </w:p>
    <w:p w14:paraId="2C560B52" w14:textId="77777777" w:rsidR="00DB1C41" w:rsidRPr="00716620" w:rsidRDefault="00DB1C41" w:rsidP="00DB1C41">
      <w:pPr>
        <w:pStyle w:val="ListParagraph"/>
        <w:numPr>
          <w:ilvl w:val="0"/>
          <w:numId w:val="93"/>
        </w:numPr>
        <w:spacing w:before="60" w:after="0" w:line="240" w:lineRule="auto"/>
        <w:contextualSpacing w:val="0"/>
        <w:jc w:val="both"/>
        <w:rPr>
          <w:rFonts w:cstheme="minorHAnsi"/>
          <w:iCs/>
          <w:color w:val="002060"/>
          <w:sz w:val="24"/>
          <w:szCs w:val="24"/>
        </w:rPr>
      </w:pPr>
      <w:r w:rsidRPr="00716620">
        <w:rPr>
          <w:rFonts w:cstheme="minorHAnsi"/>
          <w:iCs/>
          <w:color w:val="002060"/>
          <w:sz w:val="24"/>
          <w:szCs w:val="24"/>
        </w:rPr>
        <w:t>Unitățile sanitare care furnizează servicii de recuperare medicală</w:t>
      </w:r>
      <w:r w:rsidRPr="00716620">
        <w:rPr>
          <w:rFonts w:cstheme="minorHAnsi"/>
          <w:b/>
          <w:bCs/>
          <w:iCs/>
          <w:color w:val="002060"/>
          <w:sz w:val="24"/>
          <w:szCs w:val="24"/>
        </w:rPr>
        <w:t>;</w:t>
      </w:r>
    </w:p>
    <w:p w14:paraId="657F156F" w14:textId="77777777" w:rsidR="00EA7090" w:rsidRDefault="00EA7090">
      <w:pPr>
        <w:pStyle w:val="ListParagraph"/>
        <w:numPr>
          <w:ilvl w:val="0"/>
          <w:numId w:val="93"/>
        </w:numPr>
        <w:spacing w:before="60" w:after="0" w:line="240" w:lineRule="auto"/>
        <w:contextualSpacing w:val="0"/>
        <w:jc w:val="both"/>
        <w:rPr>
          <w:rFonts w:cstheme="minorHAnsi"/>
          <w:iCs/>
          <w:color w:val="002060"/>
          <w:sz w:val="24"/>
          <w:szCs w:val="24"/>
        </w:rPr>
      </w:pPr>
      <w:r w:rsidRPr="005D2DA8">
        <w:rPr>
          <w:rFonts w:cstheme="minorHAnsi"/>
          <w:iCs/>
          <w:color w:val="002060"/>
          <w:sz w:val="24"/>
          <w:szCs w:val="24"/>
        </w:rPr>
        <w:t xml:space="preserve">Unitățile administrativ-teritoriale, astfel cum sunt definite la art. 5 lit. pp) din Ordonanța de urgență a Guvernului nr. 57/2019, cu modificările și completările ulterioare, care au în </w:t>
      </w:r>
      <w:r w:rsidRPr="005D2DA8">
        <w:rPr>
          <w:rFonts w:cstheme="minorHAnsi"/>
          <w:iCs/>
          <w:color w:val="002060"/>
          <w:sz w:val="24"/>
          <w:szCs w:val="24"/>
        </w:rPr>
        <w:lastRenderedPageBreak/>
        <w:t>coordonare/ subordonare/ autoritate sau dețin în administrare/ proprietate unitățile de la punctul a);</w:t>
      </w:r>
    </w:p>
    <w:p w14:paraId="0131083D" w14:textId="6762FE3E" w:rsidR="00D81BE7" w:rsidRPr="0061797F" w:rsidRDefault="00D81BE7" w:rsidP="0061797F">
      <w:pPr>
        <w:pStyle w:val="ListParagraph"/>
        <w:numPr>
          <w:ilvl w:val="0"/>
          <w:numId w:val="93"/>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Primăria Municipiului București, inclusiv prin Administrația Spitalelor și Serviciilor Medicale București</w:t>
      </w:r>
      <w:r w:rsidRPr="00665972">
        <w:rPr>
          <w:rFonts w:cstheme="minorHAnsi"/>
          <w:color w:val="002060"/>
          <w:sz w:val="24"/>
          <w:szCs w:val="24"/>
        </w:rPr>
        <w:t xml:space="preserve"> </w:t>
      </w:r>
      <w:r w:rsidRPr="00665972">
        <w:rPr>
          <w:rFonts w:cstheme="minorHAnsi"/>
          <w:iCs/>
          <w:color w:val="002060"/>
          <w:sz w:val="24"/>
          <w:szCs w:val="24"/>
        </w:rPr>
        <w:t xml:space="preserve">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57662A0D" w14:textId="77777777" w:rsidR="00EA7090" w:rsidRPr="005D2DA8" w:rsidRDefault="00EA7090" w:rsidP="0061797F">
      <w:pPr>
        <w:pStyle w:val="ListParagraph"/>
        <w:numPr>
          <w:ilvl w:val="0"/>
          <w:numId w:val="93"/>
        </w:numPr>
        <w:spacing w:before="60" w:after="0" w:line="240" w:lineRule="auto"/>
        <w:contextualSpacing w:val="0"/>
        <w:jc w:val="both"/>
        <w:rPr>
          <w:rFonts w:cstheme="minorHAnsi"/>
          <w:iCs/>
          <w:color w:val="002060"/>
          <w:sz w:val="24"/>
          <w:szCs w:val="24"/>
        </w:rPr>
      </w:pPr>
      <w:r w:rsidRPr="005D2DA8">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bookmarkEnd w:id="239"/>
    <w:bookmarkEnd w:id="240"/>
    <w:p w14:paraId="72E3EBC8" w14:textId="77777777" w:rsidR="007D088D" w:rsidRPr="00665972" w:rsidRDefault="007D088D" w:rsidP="007B7B15">
      <w:pPr>
        <w:pStyle w:val="ListParagraph"/>
        <w:spacing w:before="60" w:after="0" w:line="240" w:lineRule="auto"/>
        <w:contextualSpacing w:val="0"/>
        <w:jc w:val="both"/>
        <w:rPr>
          <w:rFonts w:cstheme="minorHAnsi"/>
          <w:iCs/>
          <w:sz w:val="24"/>
          <w:szCs w:val="24"/>
        </w:rPr>
      </w:pPr>
    </w:p>
    <w:p w14:paraId="5F4728FC" w14:textId="1427E5A3" w:rsidR="001128C0" w:rsidRPr="00665972" w:rsidRDefault="006D3FD7"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41" w:name="_Toc170912457"/>
      <w:r w:rsidRPr="00665972">
        <w:rPr>
          <w:rFonts w:cstheme="minorHAnsi"/>
          <w:b/>
          <w:bCs/>
          <w:iCs/>
          <w:color w:val="002060"/>
          <w:sz w:val="24"/>
          <w:szCs w:val="24"/>
        </w:rPr>
        <w:t>Categorii de parteneri eligibili</w:t>
      </w:r>
      <w:bookmarkEnd w:id="241"/>
      <w:r w:rsidR="00C9340D" w:rsidRPr="00665972">
        <w:rPr>
          <w:rFonts w:cstheme="minorHAnsi"/>
          <w:b/>
          <w:bCs/>
          <w:iCs/>
          <w:color w:val="002060"/>
          <w:sz w:val="24"/>
          <w:szCs w:val="24"/>
        </w:rPr>
        <w:t xml:space="preserve"> </w:t>
      </w:r>
    </w:p>
    <w:p w14:paraId="1ED8AD2E" w14:textId="58DBF455" w:rsidR="001128C0" w:rsidRPr="00665972" w:rsidRDefault="001128C0" w:rsidP="007B7B15">
      <w:pPr>
        <w:spacing w:before="60" w:after="0" w:line="240" w:lineRule="auto"/>
        <w:jc w:val="both"/>
        <w:rPr>
          <w:rFonts w:cstheme="minorHAnsi"/>
          <w:color w:val="002060"/>
          <w:sz w:val="24"/>
          <w:szCs w:val="24"/>
        </w:rPr>
      </w:pPr>
      <w:r w:rsidRPr="00665972">
        <w:rPr>
          <w:rFonts w:cstheme="minorHAnsi"/>
          <w:color w:val="002060"/>
          <w:sz w:val="24"/>
          <w:szCs w:val="24"/>
        </w:rPr>
        <w:t>Se încadrează în categoria partenerilor eligibili:</w:t>
      </w:r>
    </w:p>
    <w:p w14:paraId="7BFD14B0" w14:textId="77777777" w:rsidR="00DB1C41" w:rsidRPr="00665972" w:rsidRDefault="00DB1C41" w:rsidP="00DB1C41">
      <w:pPr>
        <w:pStyle w:val="ListParagraph"/>
        <w:numPr>
          <w:ilvl w:val="0"/>
          <w:numId w:val="69"/>
        </w:numPr>
        <w:rPr>
          <w:rFonts w:cstheme="minorHAnsi"/>
          <w:iCs/>
          <w:color w:val="002060"/>
          <w:sz w:val="24"/>
          <w:szCs w:val="24"/>
        </w:rPr>
      </w:pPr>
      <w:bookmarkStart w:id="242" w:name="_Hlk170223343"/>
      <w:r w:rsidRPr="00665972">
        <w:rPr>
          <w:rFonts w:cstheme="minorHAnsi"/>
          <w:iCs/>
          <w:color w:val="002060"/>
          <w:sz w:val="24"/>
          <w:szCs w:val="24"/>
        </w:rPr>
        <w:t xml:space="preserve">Unități sanitare publice de recuperare </w:t>
      </w:r>
      <w:r>
        <w:rPr>
          <w:rFonts w:cstheme="minorHAnsi"/>
          <w:iCs/>
          <w:color w:val="002060"/>
          <w:sz w:val="24"/>
          <w:szCs w:val="24"/>
        </w:rPr>
        <w:t>medicală</w:t>
      </w:r>
      <w:r w:rsidRPr="0061797F">
        <w:rPr>
          <w:rFonts w:cstheme="minorHAnsi"/>
          <w:iCs/>
          <w:color w:val="002060"/>
          <w:sz w:val="24"/>
          <w:szCs w:val="24"/>
          <w:lang w:val="pt-BR"/>
        </w:rPr>
        <w:t>;</w:t>
      </w:r>
    </w:p>
    <w:p w14:paraId="370FA437" w14:textId="77777777" w:rsidR="00DB1C41" w:rsidRPr="00716620" w:rsidRDefault="00DB1C41" w:rsidP="00DB1C41">
      <w:pPr>
        <w:pStyle w:val="ListParagraph"/>
        <w:numPr>
          <w:ilvl w:val="0"/>
          <w:numId w:val="69"/>
        </w:numPr>
        <w:spacing w:before="60" w:after="0" w:line="240" w:lineRule="auto"/>
        <w:contextualSpacing w:val="0"/>
        <w:jc w:val="both"/>
        <w:rPr>
          <w:rFonts w:cstheme="minorHAnsi"/>
          <w:iCs/>
          <w:color w:val="002060"/>
          <w:sz w:val="24"/>
          <w:szCs w:val="24"/>
        </w:rPr>
      </w:pPr>
      <w:r w:rsidRPr="00716620">
        <w:rPr>
          <w:rFonts w:cstheme="minorHAnsi"/>
          <w:iCs/>
          <w:color w:val="002060"/>
          <w:sz w:val="24"/>
          <w:szCs w:val="24"/>
        </w:rPr>
        <w:t>Unitățile sanitare care furnizează servicii de recuperare medicală</w:t>
      </w:r>
      <w:r w:rsidRPr="00716620">
        <w:rPr>
          <w:rFonts w:cstheme="minorHAnsi"/>
          <w:b/>
          <w:bCs/>
          <w:iCs/>
          <w:color w:val="002060"/>
          <w:sz w:val="24"/>
          <w:szCs w:val="24"/>
        </w:rPr>
        <w:t>;</w:t>
      </w:r>
    </w:p>
    <w:p w14:paraId="40C75A6E" w14:textId="5F90F92E" w:rsidR="00B075B0" w:rsidRPr="00665972" w:rsidRDefault="00B075B0" w:rsidP="00B075B0">
      <w:pPr>
        <w:pStyle w:val="ListParagraph"/>
        <w:numPr>
          <w:ilvl w:val="0"/>
          <w:numId w:val="6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575714" w:rsidRPr="00665972">
        <w:rPr>
          <w:rFonts w:cstheme="minorHAnsi"/>
          <w:iCs/>
          <w:color w:val="002060"/>
          <w:sz w:val="24"/>
          <w:szCs w:val="24"/>
        </w:rPr>
        <w:t>;</w:t>
      </w:r>
    </w:p>
    <w:p w14:paraId="3AE4F2D2" w14:textId="77777777" w:rsidR="00B075B0" w:rsidRPr="00665972" w:rsidRDefault="00B075B0" w:rsidP="00B075B0">
      <w:pPr>
        <w:pStyle w:val="ListParagraph"/>
        <w:numPr>
          <w:ilvl w:val="0"/>
          <w:numId w:val="6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Primăria Municipiului București</w:t>
      </w:r>
      <w:bookmarkStart w:id="243" w:name="_Hlk146719094"/>
      <w:r w:rsidRPr="00665972">
        <w:rPr>
          <w:rFonts w:cstheme="minorHAnsi"/>
          <w:iCs/>
          <w:color w:val="002060"/>
          <w:sz w:val="24"/>
          <w:szCs w:val="24"/>
        </w:rPr>
        <w:t>, inclusiv prin Administrația Spitalelor și Serviciilor Medicale București</w:t>
      </w:r>
      <w:bookmarkEnd w:id="243"/>
      <w:r w:rsidRPr="00665972">
        <w:rPr>
          <w:rFonts w:cstheme="minorHAnsi"/>
          <w:color w:val="002060"/>
          <w:sz w:val="24"/>
          <w:szCs w:val="24"/>
        </w:rPr>
        <w:t xml:space="preserve"> </w:t>
      </w:r>
      <w:r w:rsidRPr="00665972">
        <w:rPr>
          <w:rFonts w:cstheme="minorHAnsi"/>
          <w:iCs/>
          <w:color w:val="002060"/>
          <w:sz w:val="24"/>
          <w:szCs w:val="24"/>
        </w:rPr>
        <w:t xml:space="preserve">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7C44395A" w14:textId="77777777" w:rsidR="00B075B0" w:rsidRPr="00665972" w:rsidRDefault="00B075B0" w:rsidP="00B075B0">
      <w:pPr>
        <w:pStyle w:val="ListParagraph"/>
        <w:numPr>
          <w:ilvl w:val="0"/>
          <w:numId w:val="6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p w14:paraId="778528DC" w14:textId="74FD632D" w:rsidR="00FC5F7E" w:rsidRPr="00665972" w:rsidRDefault="00FC5F7E" w:rsidP="007B7B15">
      <w:pPr>
        <w:pStyle w:val="ListParagraph"/>
        <w:numPr>
          <w:ilvl w:val="0"/>
          <w:numId w:val="6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Parteneriate între entitățile de la punctele a</w:t>
      </w:r>
      <w:r w:rsidR="00E0207F" w:rsidRPr="00665972">
        <w:rPr>
          <w:rFonts w:cstheme="minorHAnsi"/>
          <w:iCs/>
          <w:color w:val="002060"/>
          <w:sz w:val="24"/>
          <w:szCs w:val="24"/>
        </w:rPr>
        <w:t>)</w:t>
      </w:r>
      <w:r w:rsidRPr="00665972">
        <w:rPr>
          <w:rFonts w:cstheme="minorHAnsi"/>
          <w:iCs/>
          <w:color w:val="002060"/>
          <w:sz w:val="24"/>
          <w:szCs w:val="24"/>
        </w:rPr>
        <w:t>-</w:t>
      </w:r>
      <w:r w:rsidR="00EA7090">
        <w:rPr>
          <w:rFonts w:cstheme="minorHAnsi"/>
          <w:iCs/>
          <w:color w:val="002060"/>
          <w:sz w:val="24"/>
          <w:szCs w:val="24"/>
        </w:rPr>
        <w:t>e</w:t>
      </w:r>
      <w:r w:rsidR="00E0207F" w:rsidRPr="00665972">
        <w:rPr>
          <w:rFonts w:cstheme="minorHAnsi"/>
          <w:iCs/>
          <w:color w:val="002060"/>
          <w:sz w:val="24"/>
          <w:szCs w:val="24"/>
        </w:rPr>
        <w:t>)</w:t>
      </w:r>
      <w:r w:rsidR="00575714" w:rsidRPr="00665972">
        <w:rPr>
          <w:rFonts w:cstheme="minorHAnsi"/>
          <w:iCs/>
          <w:color w:val="002060"/>
          <w:sz w:val="24"/>
          <w:szCs w:val="24"/>
        </w:rPr>
        <w:t>.</w:t>
      </w:r>
    </w:p>
    <w:p w14:paraId="3804FA1E" w14:textId="044297A1" w:rsidR="00DA2E51" w:rsidRPr="00665972" w:rsidRDefault="00DA2E5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44" w:name="_Toc170912458"/>
      <w:bookmarkEnd w:id="242"/>
      <w:r w:rsidRPr="00665972">
        <w:rPr>
          <w:rFonts w:cstheme="minorHAnsi"/>
          <w:b/>
          <w:bCs/>
          <w:iCs/>
          <w:color w:val="002060"/>
          <w:sz w:val="24"/>
          <w:szCs w:val="24"/>
        </w:rPr>
        <w:t>Reguli și cerințe privind parteneriatul</w:t>
      </w:r>
      <w:bookmarkEnd w:id="244"/>
    </w:p>
    <w:p w14:paraId="782DC918" w14:textId="77777777" w:rsidR="002527A7" w:rsidRPr="00665972" w:rsidRDefault="002527A7" w:rsidP="002527A7">
      <w:pPr>
        <w:spacing w:before="60" w:after="0" w:line="240" w:lineRule="auto"/>
        <w:ind w:right="120"/>
        <w:jc w:val="both"/>
        <w:rPr>
          <w:rFonts w:cstheme="minorHAnsi"/>
          <w:iCs/>
          <w:color w:val="002060"/>
          <w:sz w:val="24"/>
          <w:szCs w:val="24"/>
        </w:rPr>
      </w:pPr>
      <w:bookmarkStart w:id="245" w:name="_Hlk152575077"/>
      <w:r w:rsidRPr="00665972">
        <w:rPr>
          <w:rFonts w:cstheme="minorHAnsi"/>
          <w:iCs/>
          <w:color w:val="002060"/>
          <w:sz w:val="24"/>
          <w:szCs w:val="24"/>
        </w:rPr>
        <w:t>Proiectul poate fi implementat fie de către un solicitant unic, fie în parteneriat cu entitățile eligibile, așa cum sunt prezentate la pct. 5.1.3.</w:t>
      </w:r>
    </w:p>
    <w:bookmarkEnd w:id="245"/>
    <w:p w14:paraId="136785DF" w14:textId="2A06CE12" w:rsidR="006F5DCB" w:rsidRPr="00665972" w:rsidRDefault="006F5DC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Partenerii fac parte din categoriile definite la punctul </w:t>
      </w:r>
      <w:r w:rsidR="00AD617F" w:rsidRPr="00665972">
        <w:rPr>
          <w:rFonts w:cstheme="minorHAnsi"/>
          <w:iCs/>
          <w:color w:val="002060"/>
          <w:sz w:val="24"/>
          <w:szCs w:val="24"/>
        </w:rPr>
        <w:t>5.1.</w:t>
      </w:r>
      <w:r w:rsidR="00C92EC4" w:rsidRPr="00665972">
        <w:rPr>
          <w:rFonts w:cstheme="minorHAnsi"/>
          <w:iCs/>
          <w:color w:val="002060"/>
          <w:sz w:val="24"/>
          <w:szCs w:val="24"/>
        </w:rPr>
        <w:t>3.</w:t>
      </w:r>
      <w:r w:rsidRPr="00665972">
        <w:rPr>
          <w:rFonts w:cstheme="minorHAnsi"/>
          <w:iCs/>
          <w:color w:val="002060"/>
          <w:sz w:val="24"/>
          <w:szCs w:val="24"/>
        </w:rPr>
        <w:t xml:space="preserve"> de mai sus.</w:t>
      </w:r>
    </w:p>
    <w:p w14:paraId="05877B54" w14:textId="77777777" w:rsidR="006F5DCB" w:rsidRPr="00665972" w:rsidRDefault="006F5DC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Alegerea partenerilor este în exclusivitate de competența entității solicitante, în calitate de lider al parteneriatului.</w:t>
      </w:r>
    </w:p>
    <w:p w14:paraId="39930BA6" w14:textId="77777777" w:rsidR="006F5DCB" w:rsidRPr="00665972" w:rsidRDefault="006F5DC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Pot fi selectați doar parteneri individuali, nu consorții/asociații de parteneri.</w:t>
      </w:r>
    </w:p>
    <w:p w14:paraId="5932B9BE" w14:textId="722A89C8" w:rsidR="006F5DCB" w:rsidRPr="00665972" w:rsidRDefault="006F5DC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Indiferent de numărul partenerilor implicați în implementarea unui proiect, va fi semnat un singur acord de parteneriat între toți partenerii</w:t>
      </w:r>
      <w:r w:rsidR="005C3059" w:rsidRPr="00665972">
        <w:rPr>
          <w:rFonts w:cstheme="minorHAnsi"/>
          <w:iCs/>
          <w:color w:val="002060"/>
          <w:sz w:val="24"/>
          <w:szCs w:val="24"/>
        </w:rPr>
        <w:t xml:space="preserve"> </w:t>
      </w:r>
      <w:bookmarkStart w:id="246" w:name="_Hlk134632964"/>
      <w:r w:rsidR="009157BA" w:rsidRPr="00665972">
        <w:rPr>
          <w:rFonts w:cstheme="minorHAnsi"/>
          <w:iCs/>
          <w:color w:val="002060"/>
          <w:sz w:val="24"/>
          <w:szCs w:val="24"/>
        </w:rPr>
        <w:t>(</w:t>
      </w:r>
      <w:r w:rsidR="005C3059" w:rsidRPr="00665972">
        <w:rPr>
          <w:rFonts w:cstheme="minorHAnsi"/>
          <w:b/>
          <w:bCs/>
          <w:iCs/>
          <w:color w:val="002060"/>
          <w:sz w:val="24"/>
          <w:szCs w:val="24"/>
        </w:rPr>
        <w:t xml:space="preserve">Anexa </w:t>
      </w:r>
      <w:r w:rsidR="00C86505" w:rsidRPr="00665972">
        <w:rPr>
          <w:rFonts w:cstheme="minorHAnsi"/>
          <w:b/>
          <w:bCs/>
          <w:iCs/>
          <w:color w:val="002060"/>
          <w:sz w:val="24"/>
          <w:szCs w:val="24"/>
        </w:rPr>
        <w:t>5</w:t>
      </w:r>
      <w:r w:rsidR="00927284" w:rsidRPr="00665972">
        <w:rPr>
          <w:rFonts w:cstheme="minorHAnsi"/>
          <w:b/>
          <w:bCs/>
          <w:iCs/>
          <w:color w:val="002060"/>
          <w:sz w:val="24"/>
          <w:szCs w:val="24"/>
        </w:rPr>
        <w:t xml:space="preserve">: </w:t>
      </w:r>
      <w:r w:rsidR="005C3059" w:rsidRPr="00665972">
        <w:rPr>
          <w:rFonts w:cstheme="minorHAnsi"/>
          <w:b/>
          <w:bCs/>
          <w:iCs/>
          <w:color w:val="002060"/>
          <w:sz w:val="24"/>
          <w:szCs w:val="24"/>
        </w:rPr>
        <w:t>Acord de parteneriat</w:t>
      </w:r>
      <w:bookmarkEnd w:id="246"/>
      <w:r w:rsidR="005C3059" w:rsidRPr="00665972">
        <w:rPr>
          <w:rFonts w:cstheme="minorHAnsi"/>
          <w:iCs/>
          <w:color w:val="002060"/>
          <w:sz w:val="24"/>
          <w:szCs w:val="24"/>
        </w:rPr>
        <w:t xml:space="preserve">). </w:t>
      </w:r>
    </w:p>
    <w:p w14:paraId="33276FB8" w14:textId="0A095EAE" w:rsidR="0016493F" w:rsidRPr="00665972" w:rsidRDefault="0016493F" w:rsidP="007B7B15">
      <w:pPr>
        <w:spacing w:before="60" w:after="0" w:line="240" w:lineRule="auto"/>
        <w:jc w:val="both"/>
        <w:rPr>
          <w:rFonts w:cstheme="minorHAnsi"/>
          <w:color w:val="002060"/>
          <w:sz w:val="24"/>
          <w:szCs w:val="24"/>
        </w:rPr>
      </w:pPr>
      <w:bookmarkStart w:id="247" w:name="_Hlk141450734"/>
      <w:bookmarkStart w:id="248" w:name="_Hlk140484533"/>
      <w:r w:rsidRPr="00665972">
        <w:rPr>
          <w:rFonts w:cstheme="minorHAnsi"/>
          <w:color w:val="002060"/>
          <w:sz w:val="24"/>
          <w:szCs w:val="24"/>
        </w:rPr>
        <w:lastRenderedPageBreak/>
        <w:t xml:space="preserve">În vederea stabilirii unui parteneriat, solicitanții publici care intenționează să intre într-o relație de parteneriat vor elabora o </w:t>
      </w:r>
      <w:r w:rsidRPr="00665972">
        <w:rPr>
          <w:rFonts w:cstheme="minorHAnsi"/>
          <w:i/>
          <w:iCs/>
          <w:color w:val="002060"/>
          <w:sz w:val="24"/>
          <w:szCs w:val="24"/>
        </w:rPr>
        <w:t xml:space="preserve">Notă justificativă </w:t>
      </w:r>
      <w:r w:rsidR="00E16117" w:rsidRPr="00665972">
        <w:rPr>
          <w:rFonts w:cstheme="minorHAnsi"/>
          <w:i/>
          <w:iCs/>
          <w:color w:val="002060"/>
          <w:sz w:val="24"/>
          <w:szCs w:val="24"/>
        </w:rPr>
        <w:t xml:space="preserve">în cazul parteneriatului </w:t>
      </w:r>
      <w:r w:rsidRPr="00665972">
        <w:rPr>
          <w:rFonts w:cstheme="minorHAnsi"/>
          <w:i/>
          <w:iCs/>
          <w:color w:val="002060"/>
          <w:sz w:val="24"/>
          <w:szCs w:val="24"/>
        </w:rPr>
        <w:t>care prezintă analiza valorii adăugate a parteneriatului</w:t>
      </w:r>
      <w:r w:rsidRPr="00665972">
        <w:rPr>
          <w:rFonts w:cstheme="minorHAnsi"/>
          <w:color w:val="002060"/>
          <w:sz w:val="24"/>
          <w:szCs w:val="24"/>
        </w:rPr>
        <w:t xml:space="preserve"> în ceea ce privește utilizarea eficientă a fondurilor, rolul și responsabilitățile, contribuția și expertiza/ experiența relevantă pentru implementarea proiectului pentru fiecare partener. </w:t>
      </w:r>
    </w:p>
    <w:bookmarkEnd w:id="247"/>
    <w:p w14:paraId="4EC3990A" w14:textId="2E7F1A35" w:rsidR="00E55BB9" w:rsidRPr="00665972" w:rsidRDefault="00E55BB9"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Acordul de parteneriat se va detalia rolul fiecărui partener în implementarea proiectului, precum și, dacă este cazul, bugetul alocat pentru implementarea activității/</w:t>
      </w:r>
      <w:r w:rsidR="00BF39C2" w:rsidRPr="00665972">
        <w:rPr>
          <w:rFonts w:cstheme="minorHAnsi"/>
          <w:iCs/>
          <w:color w:val="002060"/>
          <w:sz w:val="24"/>
          <w:szCs w:val="24"/>
        </w:rPr>
        <w:t xml:space="preserve"> </w:t>
      </w:r>
      <w:r w:rsidRPr="00665972">
        <w:rPr>
          <w:rFonts w:cstheme="minorHAnsi"/>
          <w:iCs/>
          <w:color w:val="002060"/>
          <w:sz w:val="24"/>
          <w:szCs w:val="24"/>
        </w:rPr>
        <w:t>activităților asumate de fiecare partener.</w:t>
      </w:r>
    </w:p>
    <w:bookmarkEnd w:id="248"/>
    <w:p w14:paraId="1A419115" w14:textId="37B6A125" w:rsidR="006F5DCB" w:rsidRPr="00665972" w:rsidRDefault="006F5DC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cazul parteneriatului, dovada contribuției minime proprii se face de către entitatea/ entitățile din parteneriat care asigură această contribuție -  lider şi/</w:t>
      </w:r>
      <w:r w:rsidR="00783A69" w:rsidRPr="00665972">
        <w:rPr>
          <w:rFonts w:cstheme="minorHAnsi"/>
          <w:iCs/>
          <w:color w:val="002060"/>
          <w:sz w:val="24"/>
          <w:szCs w:val="24"/>
        </w:rPr>
        <w:t xml:space="preserve"> </w:t>
      </w:r>
      <w:r w:rsidRPr="00665972">
        <w:rPr>
          <w:rFonts w:cstheme="minorHAnsi"/>
          <w:iCs/>
          <w:color w:val="002060"/>
          <w:sz w:val="24"/>
          <w:szCs w:val="24"/>
        </w:rPr>
        <w:t>sau partener, după caz. Prin acordul de parteneriat se va stabili cota parte cu care va participa fiecare partener pentru asigurarea contribuției minime proprii, condiția de eligibilitate fiind aceea de a asigura</w:t>
      </w:r>
      <w:r w:rsidR="003C5514" w:rsidRPr="00665972">
        <w:rPr>
          <w:rFonts w:cstheme="minorHAnsi"/>
          <w:iCs/>
          <w:color w:val="002060"/>
          <w:sz w:val="24"/>
          <w:szCs w:val="24"/>
        </w:rPr>
        <w:t xml:space="preserve"> la nivelul proiectului</w:t>
      </w:r>
      <w:r w:rsidRPr="00665972">
        <w:rPr>
          <w:rFonts w:cstheme="minorHAnsi"/>
          <w:iCs/>
          <w:color w:val="002060"/>
          <w:sz w:val="24"/>
          <w:szCs w:val="24"/>
        </w:rPr>
        <w:t xml:space="preserve"> minim 2% din valoarea totală eligibilă a proiectului. Se va anexa documentul care atestă participarea la asigurarea contribuției minime, cu indicarea sumelor cu care participă.</w:t>
      </w:r>
    </w:p>
    <w:p w14:paraId="02A6748A" w14:textId="77777777" w:rsidR="002F0346" w:rsidRPr="00665972" w:rsidRDefault="002F0346" w:rsidP="007B7B15">
      <w:pPr>
        <w:spacing w:before="60" w:after="0" w:line="240" w:lineRule="auto"/>
        <w:jc w:val="both"/>
        <w:rPr>
          <w:rFonts w:cstheme="minorHAnsi"/>
          <w:iCs/>
          <w:color w:val="002060"/>
          <w:sz w:val="24"/>
          <w:szCs w:val="24"/>
        </w:rPr>
      </w:pPr>
    </w:p>
    <w:p w14:paraId="442084B6" w14:textId="0F9026E5" w:rsidR="00386F8C" w:rsidRPr="00665972" w:rsidRDefault="00386F8C"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49" w:name="_Toc170912459"/>
      <w:r w:rsidRPr="00665972">
        <w:rPr>
          <w:rFonts w:cstheme="minorHAnsi"/>
          <w:b/>
          <w:bCs/>
          <w:iCs/>
          <w:color w:val="002060"/>
          <w:sz w:val="24"/>
          <w:szCs w:val="24"/>
        </w:rPr>
        <w:t>Eligibilitatea activităților</w:t>
      </w:r>
      <w:bookmarkEnd w:id="249"/>
      <w:r w:rsidRPr="00665972">
        <w:rPr>
          <w:rFonts w:cstheme="minorHAnsi"/>
          <w:b/>
          <w:bCs/>
          <w:iCs/>
          <w:color w:val="002060"/>
          <w:sz w:val="24"/>
          <w:szCs w:val="24"/>
        </w:rPr>
        <w:t xml:space="preserve"> </w:t>
      </w:r>
      <w:r w:rsidRPr="00665972">
        <w:rPr>
          <w:rFonts w:cstheme="minorHAnsi"/>
          <w:b/>
          <w:bCs/>
          <w:iCs/>
          <w:color w:val="002060"/>
          <w:sz w:val="24"/>
          <w:szCs w:val="24"/>
        </w:rPr>
        <w:tab/>
      </w:r>
    </w:p>
    <w:p w14:paraId="23EC82F0" w14:textId="1DCAB362" w:rsidR="00AB1091" w:rsidRPr="00665972" w:rsidRDefault="00AB109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0" w:name="_Toc170912460"/>
      <w:r w:rsidRPr="00665972">
        <w:rPr>
          <w:rFonts w:cstheme="minorHAnsi"/>
          <w:b/>
          <w:bCs/>
          <w:iCs/>
          <w:color w:val="002060"/>
          <w:sz w:val="24"/>
          <w:szCs w:val="24"/>
        </w:rPr>
        <w:t xml:space="preserve">Cerințe generale privind </w:t>
      </w:r>
      <w:r w:rsidR="001128C0" w:rsidRPr="00665972">
        <w:rPr>
          <w:rFonts w:cstheme="minorHAnsi"/>
          <w:b/>
          <w:bCs/>
          <w:iCs/>
          <w:color w:val="002060"/>
          <w:sz w:val="24"/>
          <w:szCs w:val="24"/>
        </w:rPr>
        <w:t>eligibilitatea</w:t>
      </w:r>
      <w:r w:rsidRPr="00665972">
        <w:rPr>
          <w:rFonts w:cstheme="minorHAnsi"/>
          <w:b/>
          <w:bCs/>
          <w:iCs/>
          <w:color w:val="002060"/>
          <w:sz w:val="24"/>
          <w:szCs w:val="24"/>
        </w:rPr>
        <w:t xml:space="preserve"> activităților</w:t>
      </w:r>
      <w:bookmarkEnd w:id="250"/>
    </w:p>
    <w:p w14:paraId="0FAC805A" w14:textId="037A4628" w:rsidR="007541F8" w:rsidRPr="00665972" w:rsidRDefault="005C3059" w:rsidP="007B7B15">
      <w:pPr>
        <w:spacing w:before="60" w:after="0" w:line="240" w:lineRule="auto"/>
        <w:jc w:val="both"/>
        <w:rPr>
          <w:rFonts w:cstheme="minorHAnsi"/>
          <w:color w:val="002060"/>
          <w:sz w:val="24"/>
          <w:szCs w:val="24"/>
        </w:rPr>
      </w:pPr>
      <w:bookmarkStart w:id="251" w:name="_Hlk146717390"/>
      <w:r w:rsidRPr="00665972">
        <w:rPr>
          <w:rFonts w:cstheme="minorHAnsi"/>
          <w:iCs/>
          <w:color w:val="002060"/>
          <w:sz w:val="24"/>
          <w:szCs w:val="24"/>
        </w:rPr>
        <w:t>Conform Programului Sănătate</w:t>
      </w:r>
      <w:r w:rsidR="007541F8" w:rsidRPr="00665972">
        <w:rPr>
          <w:rFonts w:cstheme="minorHAnsi"/>
          <w:iCs/>
          <w:color w:val="002060"/>
          <w:sz w:val="24"/>
          <w:szCs w:val="24"/>
        </w:rPr>
        <w:t>, sunt eligibile</w:t>
      </w:r>
      <w:r w:rsidRPr="00665972">
        <w:rPr>
          <w:rFonts w:cstheme="minorHAnsi"/>
          <w:iCs/>
          <w:color w:val="002060"/>
          <w:sz w:val="24"/>
          <w:szCs w:val="24"/>
        </w:rPr>
        <w:t xml:space="preserve"> activitățile</w:t>
      </w:r>
      <w:r w:rsidR="00974588" w:rsidRPr="00665972">
        <w:rPr>
          <w:rFonts w:cstheme="minorHAnsi"/>
          <w:iCs/>
          <w:color w:val="002060"/>
          <w:sz w:val="24"/>
          <w:szCs w:val="24"/>
        </w:rPr>
        <w:t xml:space="preserve"> de</w:t>
      </w:r>
      <w:r w:rsidR="007541F8" w:rsidRPr="00665972">
        <w:rPr>
          <w:rFonts w:cstheme="minorHAnsi"/>
          <w:i/>
          <w:color w:val="002060"/>
          <w:sz w:val="24"/>
          <w:szCs w:val="24"/>
        </w:rPr>
        <w:t xml:space="preserve"> </w:t>
      </w:r>
      <w:r w:rsidR="007541F8" w:rsidRPr="00665972">
        <w:rPr>
          <w:rFonts w:cstheme="minorHAnsi"/>
          <w:b/>
          <w:bCs/>
          <w:color w:val="002060"/>
          <w:sz w:val="24"/>
          <w:szCs w:val="24"/>
        </w:rPr>
        <w:t>extindere/ modernizare/ reabilitare și dotare</w:t>
      </w:r>
      <w:r w:rsidR="004A49FC" w:rsidRPr="00665972">
        <w:rPr>
          <w:rFonts w:cstheme="minorHAnsi"/>
          <w:b/>
          <w:bCs/>
          <w:color w:val="002060"/>
          <w:sz w:val="24"/>
          <w:szCs w:val="24"/>
        </w:rPr>
        <w:t xml:space="preserve"> (dacă este necesar)</w:t>
      </w:r>
      <w:r w:rsidR="007541F8" w:rsidRPr="00665972">
        <w:rPr>
          <w:rFonts w:cstheme="minorHAnsi"/>
          <w:color w:val="002060"/>
          <w:sz w:val="24"/>
          <w:szCs w:val="24"/>
        </w:rPr>
        <w:t xml:space="preserve"> </w:t>
      </w:r>
      <w:r w:rsidR="005438E9" w:rsidRPr="00665972">
        <w:rPr>
          <w:rFonts w:cstheme="minorHAnsi"/>
          <w:color w:val="002060"/>
          <w:sz w:val="24"/>
          <w:szCs w:val="24"/>
        </w:rPr>
        <w:t xml:space="preserve">dedicate exclusiv </w:t>
      </w:r>
      <w:r w:rsidR="007A5C4A" w:rsidRPr="00665972">
        <w:rPr>
          <w:rFonts w:cstheme="minorHAnsi"/>
          <w:color w:val="002060"/>
          <w:sz w:val="24"/>
          <w:szCs w:val="24"/>
        </w:rPr>
        <w:t>unităților sanitare publice care furnizează servicii de recuperare/reabilitare medicală</w:t>
      </w:r>
      <w:r w:rsidR="00553C96" w:rsidRPr="00665972">
        <w:rPr>
          <w:rFonts w:cstheme="minorHAnsi"/>
          <w:iCs/>
          <w:color w:val="002060"/>
          <w:sz w:val="24"/>
          <w:szCs w:val="24"/>
        </w:rPr>
        <w:t xml:space="preserve">, conform mențiunilor de la secțiunea </w:t>
      </w:r>
      <w:r w:rsidR="00905A0F" w:rsidRPr="00665972">
        <w:rPr>
          <w:rFonts w:cstheme="minorHAnsi"/>
          <w:iCs/>
          <w:color w:val="002060"/>
          <w:sz w:val="24"/>
          <w:szCs w:val="24"/>
        </w:rPr>
        <w:t xml:space="preserve">3.7. </w:t>
      </w:r>
      <w:r w:rsidR="00905A0F" w:rsidRPr="00665972">
        <w:rPr>
          <w:rFonts w:cstheme="minorHAnsi"/>
          <w:b/>
          <w:bCs/>
          <w:iCs/>
          <w:color w:val="002060"/>
          <w:sz w:val="24"/>
          <w:szCs w:val="24"/>
        </w:rPr>
        <w:t xml:space="preserve">Grup țintă vizat de apelul de </w:t>
      </w:r>
      <w:r w:rsidR="00F824D5" w:rsidRPr="00665972">
        <w:rPr>
          <w:rFonts w:cstheme="minorHAnsi"/>
          <w:b/>
          <w:bCs/>
          <w:iCs/>
          <w:color w:val="002060"/>
          <w:sz w:val="24"/>
          <w:szCs w:val="24"/>
        </w:rPr>
        <w:t>proiecte</w:t>
      </w:r>
      <w:r w:rsidR="00553C96" w:rsidRPr="00665972">
        <w:rPr>
          <w:rFonts w:cstheme="minorHAnsi"/>
          <w:iCs/>
          <w:color w:val="002060"/>
          <w:sz w:val="24"/>
          <w:szCs w:val="24"/>
        </w:rPr>
        <w:t>.</w:t>
      </w:r>
    </w:p>
    <w:bookmarkEnd w:id="251"/>
    <w:p w14:paraId="181E82A6" w14:textId="436B2938" w:rsidR="002236FF" w:rsidRPr="00665972" w:rsidRDefault="002236FF" w:rsidP="007B7B15">
      <w:pPr>
        <w:spacing w:before="60" w:after="0" w:line="240" w:lineRule="auto"/>
        <w:jc w:val="both"/>
        <w:rPr>
          <w:rFonts w:cstheme="minorHAnsi"/>
          <w:color w:val="002060"/>
          <w:sz w:val="24"/>
          <w:szCs w:val="24"/>
        </w:rPr>
      </w:pPr>
    </w:p>
    <w:p w14:paraId="4DB453A9" w14:textId="013026C3" w:rsidR="0061751F" w:rsidRPr="00665972" w:rsidRDefault="0061751F"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2" w:name="_Toc134716010"/>
      <w:bookmarkStart w:id="253" w:name="_Toc134716158"/>
      <w:bookmarkStart w:id="254" w:name="_Toc134716335"/>
      <w:bookmarkStart w:id="255" w:name="_Toc134716484"/>
      <w:bookmarkStart w:id="256" w:name="_Toc134716634"/>
      <w:bookmarkStart w:id="257" w:name="_Toc134716774"/>
      <w:bookmarkStart w:id="258" w:name="_Toc134716913"/>
      <w:bookmarkStart w:id="259" w:name="_Toc134717051"/>
      <w:bookmarkStart w:id="260" w:name="_Toc134717189"/>
      <w:bookmarkStart w:id="261" w:name="_Toc134717325"/>
      <w:bookmarkStart w:id="262" w:name="_Toc134717458"/>
      <w:bookmarkStart w:id="263" w:name="_Toc134717931"/>
      <w:bookmarkStart w:id="264" w:name="_Toc170912461"/>
      <w:bookmarkEnd w:id="252"/>
      <w:bookmarkEnd w:id="253"/>
      <w:bookmarkEnd w:id="254"/>
      <w:bookmarkEnd w:id="255"/>
      <w:bookmarkEnd w:id="256"/>
      <w:bookmarkEnd w:id="257"/>
      <w:bookmarkEnd w:id="258"/>
      <w:bookmarkEnd w:id="259"/>
      <w:bookmarkEnd w:id="260"/>
      <w:bookmarkEnd w:id="261"/>
      <w:bookmarkEnd w:id="262"/>
      <w:bookmarkEnd w:id="263"/>
      <w:r w:rsidRPr="00665972">
        <w:rPr>
          <w:rFonts w:cstheme="minorHAnsi"/>
          <w:b/>
          <w:bCs/>
          <w:iCs/>
          <w:color w:val="002060"/>
          <w:sz w:val="24"/>
          <w:szCs w:val="24"/>
        </w:rPr>
        <w:t>Activități eligibile</w:t>
      </w:r>
      <w:bookmarkEnd w:id="264"/>
      <w:r w:rsidRPr="00665972">
        <w:rPr>
          <w:rFonts w:cstheme="minorHAnsi"/>
          <w:b/>
          <w:bCs/>
          <w:iCs/>
          <w:color w:val="002060"/>
          <w:sz w:val="24"/>
          <w:szCs w:val="24"/>
        </w:rPr>
        <w:t xml:space="preserve">  </w:t>
      </w:r>
      <w:r w:rsidRPr="00665972">
        <w:rPr>
          <w:rFonts w:cstheme="minorHAnsi"/>
          <w:b/>
          <w:bCs/>
          <w:iCs/>
          <w:color w:val="002060"/>
          <w:sz w:val="24"/>
          <w:szCs w:val="24"/>
        </w:rPr>
        <w:tab/>
      </w:r>
    </w:p>
    <w:p w14:paraId="37344D68" w14:textId="77777777" w:rsidR="00F70727" w:rsidRPr="00665972" w:rsidRDefault="00524093" w:rsidP="00451F0B">
      <w:pPr>
        <w:spacing w:before="60" w:after="0" w:line="240" w:lineRule="auto"/>
        <w:jc w:val="both"/>
        <w:rPr>
          <w:rFonts w:cstheme="minorHAnsi"/>
          <w:b/>
          <w:bCs/>
          <w:i/>
          <w:color w:val="002060"/>
          <w:sz w:val="24"/>
          <w:szCs w:val="24"/>
        </w:rPr>
      </w:pPr>
      <w:bookmarkStart w:id="265" w:name="_Hlk146717452"/>
      <w:bookmarkStart w:id="266" w:name="_Hlk133922727"/>
      <w:bookmarkStart w:id="267" w:name="_Hlk146719208"/>
      <w:r w:rsidRPr="00665972">
        <w:rPr>
          <w:rFonts w:cstheme="minorHAnsi"/>
          <w:color w:val="002060"/>
          <w:sz w:val="24"/>
          <w:szCs w:val="24"/>
        </w:rPr>
        <w:t xml:space="preserve">Tipurile de activități eligibile </w:t>
      </w:r>
      <w:r w:rsidR="007541F8" w:rsidRPr="00665972">
        <w:rPr>
          <w:rFonts w:cstheme="minorHAnsi"/>
          <w:color w:val="002060"/>
          <w:sz w:val="24"/>
          <w:szCs w:val="24"/>
        </w:rPr>
        <w:t xml:space="preserve">– </w:t>
      </w:r>
      <w:bookmarkStart w:id="268" w:name="_Hlk134626022"/>
      <w:r w:rsidR="007541F8" w:rsidRPr="00665972">
        <w:rPr>
          <w:rFonts w:cstheme="minorHAnsi"/>
          <w:b/>
          <w:bCs/>
          <w:color w:val="002060"/>
          <w:sz w:val="24"/>
          <w:szCs w:val="24"/>
        </w:rPr>
        <w:t>activitate de bază</w:t>
      </w:r>
      <w:r w:rsidR="007541F8" w:rsidRPr="00665972">
        <w:rPr>
          <w:rFonts w:cstheme="minorHAnsi"/>
          <w:color w:val="002060"/>
          <w:sz w:val="24"/>
          <w:szCs w:val="24"/>
        </w:rPr>
        <w:t xml:space="preserve"> - </w:t>
      </w:r>
      <w:r w:rsidRPr="00665972">
        <w:rPr>
          <w:rFonts w:cstheme="minorHAnsi"/>
          <w:color w:val="002060"/>
          <w:sz w:val="24"/>
          <w:szCs w:val="24"/>
        </w:rPr>
        <w:t xml:space="preserve">care vor fi finanțate în contextul apelului de </w:t>
      </w:r>
      <w:r w:rsidR="00C22A3D" w:rsidRPr="00665972">
        <w:rPr>
          <w:rFonts w:cstheme="minorHAnsi"/>
          <w:color w:val="002060"/>
          <w:sz w:val="24"/>
          <w:szCs w:val="24"/>
        </w:rPr>
        <w:t>proiecte</w:t>
      </w:r>
      <w:r w:rsidRPr="00665972">
        <w:rPr>
          <w:rFonts w:cstheme="minorHAnsi"/>
          <w:color w:val="002060"/>
          <w:sz w:val="24"/>
          <w:szCs w:val="24"/>
        </w:rPr>
        <w:t xml:space="preserve"> sunt cele care vizează</w:t>
      </w:r>
      <w:r w:rsidR="0064392A" w:rsidRPr="00665972">
        <w:rPr>
          <w:rFonts w:cstheme="minorHAnsi"/>
          <w:color w:val="002060"/>
          <w:sz w:val="24"/>
          <w:szCs w:val="24"/>
        </w:rPr>
        <w:t>:</w:t>
      </w:r>
      <w:r w:rsidRPr="00665972">
        <w:rPr>
          <w:rFonts w:cstheme="minorHAnsi"/>
          <w:color w:val="002060"/>
          <w:sz w:val="24"/>
          <w:szCs w:val="24"/>
        </w:rPr>
        <w:t xml:space="preserve"> </w:t>
      </w:r>
    </w:p>
    <w:p w14:paraId="2B67D5AE" w14:textId="65A0DDFC" w:rsidR="00AB5B7A" w:rsidRPr="0061797F" w:rsidRDefault="00AB5B7A" w:rsidP="00AB5B7A">
      <w:pPr>
        <w:pStyle w:val="ListParagraph"/>
        <w:numPr>
          <w:ilvl w:val="0"/>
          <w:numId w:val="81"/>
        </w:numPr>
        <w:spacing w:before="60" w:after="0" w:line="240" w:lineRule="auto"/>
        <w:jc w:val="both"/>
        <w:rPr>
          <w:rFonts w:cstheme="minorHAnsi"/>
          <w:b/>
          <w:bCs/>
          <w:i/>
          <w:color w:val="002060"/>
          <w:sz w:val="24"/>
          <w:szCs w:val="24"/>
        </w:rPr>
      </w:pPr>
      <w:r w:rsidRPr="00665972">
        <w:rPr>
          <w:rFonts w:cstheme="minorHAnsi"/>
          <w:b/>
          <w:bCs/>
          <w:i/>
          <w:color w:val="002060"/>
          <w:sz w:val="24"/>
          <w:szCs w:val="24"/>
        </w:rPr>
        <w:t xml:space="preserve">investiții de tipul </w:t>
      </w:r>
      <w:r w:rsidR="003C4862" w:rsidRPr="00665972">
        <w:rPr>
          <w:rFonts w:cstheme="minorHAnsi"/>
          <w:b/>
          <w:bCs/>
          <w:i/>
          <w:color w:val="002060"/>
          <w:sz w:val="24"/>
          <w:szCs w:val="24"/>
        </w:rPr>
        <w:t>dotare/ extindere/ modernizare/ reabilitare</w:t>
      </w:r>
      <w:r w:rsidRPr="0061797F">
        <w:rPr>
          <w:rFonts w:cstheme="minorHAnsi"/>
          <w:b/>
          <w:bCs/>
          <w:i/>
          <w:color w:val="002060"/>
          <w:sz w:val="24"/>
          <w:szCs w:val="24"/>
        </w:rPr>
        <w:t>:</w:t>
      </w:r>
    </w:p>
    <w:p w14:paraId="26A29B35" w14:textId="77777777" w:rsidR="003C4862" w:rsidRPr="0061797F" w:rsidRDefault="003C4862" w:rsidP="0061797F">
      <w:pPr>
        <w:pStyle w:val="ListParagraph"/>
        <w:spacing w:before="60" w:after="0" w:line="240" w:lineRule="auto"/>
        <w:ind w:left="1068"/>
        <w:jc w:val="both"/>
        <w:rPr>
          <w:rFonts w:eastAsia="Calibri" w:cstheme="minorHAnsi"/>
          <w:iCs/>
          <w:color w:val="002060"/>
          <w:sz w:val="24"/>
          <w:szCs w:val="24"/>
        </w:rPr>
      </w:pPr>
    </w:p>
    <w:p w14:paraId="497D3014" w14:textId="6770F7C4" w:rsidR="00AB5B7A" w:rsidRPr="00665972" w:rsidRDefault="00AB5B7A" w:rsidP="00AB5B7A">
      <w:pPr>
        <w:pStyle w:val="ListParagraph"/>
        <w:numPr>
          <w:ilvl w:val="0"/>
          <w:numId w:val="80"/>
        </w:numPr>
        <w:spacing w:before="60" w:after="0" w:line="240" w:lineRule="auto"/>
        <w:jc w:val="both"/>
        <w:rPr>
          <w:rFonts w:eastAsia="Calibri" w:cstheme="minorHAnsi"/>
          <w:iCs/>
          <w:color w:val="002060"/>
          <w:sz w:val="24"/>
          <w:szCs w:val="24"/>
        </w:rPr>
      </w:pPr>
      <w:r w:rsidRPr="00665972">
        <w:rPr>
          <w:rFonts w:cstheme="minorHAnsi"/>
          <w:iCs/>
          <w:color w:val="002060"/>
          <w:sz w:val="24"/>
          <w:szCs w:val="24"/>
        </w:rPr>
        <w:t>în</w:t>
      </w:r>
      <w:r w:rsidRPr="00665972">
        <w:rPr>
          <w:rFonts w:eastAsia="Calibri" w:cstheme="minorHAnsi"/>
          <w:iCs/>
          <w:color w:val="002060"/>
          <w:sz w:val="24"/>
          <w:szCs w:val="24"/>
        </w:rPr>
        <w:t xml:space="preserve"> infrastructura </w:t>
      </w:r>
      <w:r w:rsidR="003C4862" w:rsidRPr="00665972">
        <w:rPr>
          <w:rFonts w:eastAsia="Calibri" w:cstheme="minorHAnsi"/>
          <w:iCs/>
          <w:color w:val="002060"/>
          <w:sz w:val="24"/>
          <w:szCs w:val="24"/>
        </w:rPr>
        <w:t>a unităților sanitare care furnizează servicii de reabilitare/ recuperare</w:t>
      </w:r>
      <w:r w:rsidR="003C4862" w:rsidRPr="00665972" w:rsidDel="003C4862">
        <w:rPr>
          <w:rFonts w:eastAsia="Calibri" w:cstheme="minorHAnsi"/>
          <w:iCs/>
          <w:color w:val="002060"/>
          <w:sz w:val="24"/>
          <w:szCs w:val="24"/>
        </w:rPr>
        <w:t xml:space="preserve"> </w:t>
      </w:r>
    </w:p>
    <w:p w14:paraId="5B3E4399" w14:textId="77777777" w:rsidR="002527A7" w:rsidRPr="00665972" w:rsidRDefault="002527A7" w:rsidP="002527A7">
      <w:pPr>
        <w:rPr>
          <w:rFonts w:cstheme="minorHAnsi"/>
          <w:color w:val="002060"/>
          <w:sz w:val="24"/>
          <w:szCs w:val="24"/>
        </w:rPr>
      </w:pPr>
      <w:bookmarkStart w:id="269" w:name="_Hlk152575136"/>
      <w:bookmarkEnd w:id="265"/>
      <w:bookmarkEnd w:id="266"/>
      <w:bookmarkEnd w:id="267"/>
      <w:bookmarkEnd w:id="268"/>
    </w:p>
    <w:p w14:paraId="0E7068BD" w14:textId="74290331" w:rsidR="002527A7" w:rsidRPr="00665972" w:rsidRDefault="002527A7" w:rsidP="002527A7">
      <w:r w:rsidRPr="00665972">
        <w:rPr>
          <w:rFonts w:cstheme="minorHAnsi"/>
          <w:color w:val="002060"/>
          <w:sz w:val="24"/>
          <w:szCs w:val="24"/>
        </w:rPr>
        <w:t>În sensul prezentului Ghid:</w:t>
      </w:r>
      <w:bookmarkEnd w:id="269"/>
    </w:p>
    <w:p w14:paraId="5E59AFCD" w14:textId="3C3478E7" w:rsidR="00524093" w:rsidRPr="00665972" w:rsidRDefault="00524093" w:rsidP="007B7B15">
      <w:pPr>
        <w:pStyle w:val="ListParagraph"/>
        <w:numPr>
          <w:ilvl w:val="0"/>
          <w:numId w:val="12"/>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lucrări de </w:t>
      </w:r>
      <w:r w:rsidRPr="00665972">
        <w:rPr>
          <w:rFonts w:cstheme="minorHAnsi"/>
          <w:b/>
          <w:bCs/>
          <w:color w:val="002060"/>
          <w:sz w:val="24"/>
          <w:szCs w:val="24"/>
        </w:rPr>
        <w:t xml:space="preserve">reabilitare/ </w:t>
      </w:r>
      <w:r w:rsidR="00CD235C" w:rsidRPr="00665972">
        <w:rPr>
          <w:rFonts w:cstheme="minorHAnsi"/>
          <w:b/>
          <w:bCs/>
          <w:color w:val="002060"/>
          <w:sz w:val="24"/>
          <w:szCs w:val="24"/>
        </w:rPr>
        <w:t xml:space="preserve">modernizare pentru construcțiile existente/ </w:t>
      </w:r>
      <w:r w:rsidRPr="00665972">
        <w:rPr>
          <w:rFonts w:cstheme="minorHAnsi"/>
          <w:b/>
          <w:bCs/>
          <w:color w:val="002060"/>
          <w:sz w:val="24"/>
          <w:szCs w:val="24"/>
        </w:rPr>
        <w:t>extindere</w:t>
      </w:r>
      <w:r w:rsidRPr="00665972">
        <w:rPr>
          <w:rFonts w:cstheme="minorHAnsi"/>
          <w:color w:val="002060"/>
          <w:sz w:val="24"/>
          <w:szCs w:val="24"/>
        </w:rPr>
        <w:t>;</w:t>
      </w:r>
    </w:p>
    <w:p w14:paraId="55561770" w14:textId="191899C5" w:rsidR="00DB601E" w:rsidRPr="00665972" w:rsidRDefault="00DB601E" w:rsidP="002527A7">
      <w:pPr>
        <w:pStyle w:val="ListParagraph"/>
        <w:numPr>
          <w:ilvl w:val="0"/>
          <w:numId w:val="85"/>
        </w:numPr>
        <w:spacing w:before="60" w:after="0" w:line="240" w:lineRule="auto"/>
        <w:ind w:right="120"/>
        <w:jc w:val="both"/>
        <w:rPr>
          <w:rFonts w:cstheme="minorHAnsi"/>
          <w:color w:val="002060"/>
          <w:sz w:val="24"/>
          <w:szCs w:val="24"/>
        </w:rPr>
      </w:pPr>
      <w:r w:rsidRPr="00665972">
        <w:rPr>
          <w:rFonts w:cstheme="minorHAnsi"/>
          <w:color w:val="002060"/>
          <w:sz w:val="24"/>
          <w:szCs w:val="24"/>
          <w:u w:val="single"/>
        </w:rPr>
        <w:t>Lucrări de reabilitare</w:t>
      </w:r>
      <w:r w:rsidRPr="00665972">
        <w:rPr>
          <w:rFonts w:cstheme="minorHAnsi"/>
          <w:color w:val="002060"/>
          <w:sz w:val="24"/>
          <w:szCs w:val="24"/>
        </w:rPr>
        <w:t xml:space="preserve"> reprezintă lucrări fizice exprimate cantitativ, calitativ şi valoric, pentru readucerea acestora la nivelul tehnic prevăzut de reglementările tehnice în vigoare, pentru categoria de încadrare a lor.</w:t>
      </w:r>
    </w:p>
    <w:p w14:paraId="3F1B1071" w14:textId="1D5A72B7" w:rsidR="00714B2F" w:rsidRPr="00665972" w:rsidRDefault="00DB601E" w:rsidP="002527A7">
      <w:pPr>
        <w:pStyle w:val="ListParagraph"/>
        <w:numPr>
          <w:ilvl w:val="0"/>
          <w:numId w:val="85"/>
        </w:numPr>
        <w:spacing w:before="60" w:after="0" w:line="240" w:lineRule="auto"/>
        <w:ind w:right="120"/>
        <w:jc w:val="both"/>
        <w:rPr>
          <w:rFonts w:cstheme="minorHAnsi"/>
          <w:color w:val="002060"/>
          <w:sz w:val="24"/>
          <w:szCs w:val="24"/>
        </w:rPr>
      </w:pPr>
      <w:r w:rsidRPr="00665972">
        <w:rPr>
          <w:rFonts w:cstheme="minorHAnsi"/>
          <w:color w:val="002060"/>
          <w:sz w:val="24"/>
          <w:szCs w:val="24"/>
          <w:u w:val="single"/>
        </w:rPr>
        <w:t>Lucrări de modernizare</w:t>
      </w:r>
      <w:r w:rsidR="00766A68" w:rsidRPr="00665972">
        <w:rPr>
          <w:rFonts w:cstheme="minorHAnsi"/>
          <w:color w:val="002060"/>
          <w:sz w:val="24"/>
          <w:szCs w:val="24"/>
        </w:rPr>
        <w:t xml:space="preserve"> </w:t>
      </w:r>
      <w:r w:rsidRPr="00665972">
        <w:rPr>
          <w:rFonts w:cstheme="minorHAnsi"/>
          <w:color w:val="002060"/>
          <w:sz w:val="24"/>
          <w:szCs w:val="24"/>
        </w:rPr>
        <w:t>reprezintă lucrări fizice exprimate cantitativ, calitativ şi valoric, pentru ridicarea nivelului performanțelor prevăzute inițial.</w:t>
      </w:r>
    </w:p>
    <w:p w14:paraId="56A7705F" w14:textId="0EB6D6A2" w:rsidR="00DB601E" w:rsidRPr="00665972" w:rsidRDefault="00DB601E" w:rsidP="007B7B15">
      <w:pPr>
        <w:pStyle w:val="ListParagraph"/>
        <w:numPr>
          <w:ilvl w:val="0"/>
          <w:numId w:val="12"/>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prin </w:t>
      </w:r>
      <w:r w:rsidR="00FC6624" w:rsidRPr="00665972">
        <w:rPr>
          <w:rFonts w:cstheme="minorHAnsi"/>
          <w:color w:val="002060"/>
          <w:sz w:val="24"/>
          <w:szCs w:val="24"/>
        </w:rPr>
        <w:t xml:space="preserve">lucrări </w:t>
      </w:r>
      <w:r w:rsidRPr="00665972">
        <w:rPr>
          <w:rFonts w:cstheme="minorHAnsi"/>
          <w:color w:val="002060"/>
          <w:sz w:val="24"/>
          <w:szCs w:val="24"/>
        </w:rPr>
        <w:t xml:space="preserve">de </w:t>
      </w:r>
      <w:r w:rsidRPr="00665972">
        <w:rPr>
          <w:rFonts w:cstheme="minorHAnsi"/>
          <w:b/>
          <w:bCs/>
          <w:color w:val="002060"/>
          <w:sz w:val="24"/>
          <w:szCs w:val="24"/>
        </w:rPr>
        <w:t>extindere</w:t>
      </w:r>
      <w:r w:rsidR="00936950" w:rsidRPr="00665972">
        <w:rPr>
          <w:rFonts w:cstheme="minorHAnsi"/>
          <w:color w:val="002060"/>
          <w:sz w:val="24"/>
          <w:szCs w:val="24"/>
        </w:rPr>
        <w:t xml:space="preserve"> se înțeleg</w:t>
      </w:r>
      <w:r w:rsidRPr="00665972">
        <w:rPr>
          <w:rFonts w:cstheme="minorHAnsi"/>
          <w:color w:val="002060"/>
          <w:sz w:val="24"/>
          <w:szCs w:val="24"/>
        </w:rPr>
        <w:t xml:space="preserve"> lucrări asupra unor clădiri, realizate atât pe verticală, prin construirea de etaje noi, mansarde, cât și pe orizontală prin construirea unui corp anexă în continuarea clădirii existente sau pe același amplasament, care să fie legat structural și/sau </w:t>
      </w:r>
      <w:r w:rsidRPr="00665972">
        <w:rPr>
          <w:rFonts w:cstheme="minorHAnsi"/>
          <w:color w:val="002060"/>
          <w:sz w:val="24"/>
          <w:szCs w:val="24"/>
        </w:rPr>
        <w:lastRenderedPageBreak/>
        <w:t>funcțional de clădirea existentă (aceeași destinație şi funcționare a corpului anexă condiționată de funcționarea construcției inițiale sau ca o completare necesară la funcționalitatea clădirii existente).</w:t>
      </w:r>
    </w:p>
    <w:p w14:paraId="5792BE5D" w14:textId="77777777" w:rsidR="00524093" w:rsidRPr="00665972" w:rsidRDefault="00524093" w:rsidP="007B7B15">
      <w:pPr>
        <w:pStyle w:val="ListParagraph"/>
        <w:numPr>
          <w:ilvl w:val="0"/>
          <w:numId w:val="12"/>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lucrări de </w:t>
      </w:r>
      <w:r w:rsidRPr="00665972">
        <w:rPr>
          <w:rFonts w:cstheme="minorHAnsi"/>
          <w:b/>
          <w:bCs/>
          <w:color w:val="002060"/>
          <w:sz w:val="24"/>
          <w:szCs w:val="24"/>
        </w:rPr>
        <w:t>eficiență a resurselor</w:t>
      </w:r>
      <w:r w:rsidRPr="00665972">
        <w:rPr>
          <w:rStyle w:val="FootnoteReference"/>
          <w:rFonts w:cstheme="minorHAnsi"/>
          <w:b/>
          <w:bCs/>
          <w:color w:val="002060"/>
          <w:sz w:val="24"/>
          <w:szCs w:val="24"/>
        </w:rPr>
        <w:footnoteReference w:id="8"/>
      </w:r>
      <w:r w:rsidRPr="00665972">
        <w:rPr>
          <w:rFonts w:cstheme="minorHAnsi"/>
          <w:color w:val="002060"/>
          <w:sz w:val="24"/>
          <w:szCs w:val="24"/>
        </w:rPr>
        <w:t xml:space="preserve"> 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p w14:paraId="3BEF62B7" w14:textId="2C66A6C8" w:rsidR="003B2A36" w:rsidRPr="00665972" w:rsidRDefault="00CE2ACB" w:rsidP="007B7B15">
      <w:pPr>
        <w:pStyle w:val="ListParagraph"/>
        <w:numPr>
          <w:ilvl w:val="0"/>
          <w:numId w:val="12"/>
        </w:numPr>
        <w:spacing w:before="60" w:after="0" w:line="240" w:lineRule="auto"/>
        <w:ind w:right="120"/>
        <w:contextualSpacing w:val="0"/>
        <w:jc w:val="both"/>
        <w:rPr>
          <w:rFonts w:cstheme="minorHAnsi"/>
          <w:color w:val="002060"/>
          <w:sz w:val="24"/>
          <w:szCs w:val="24"/>
        </w:rPr>
      </w:pPr>
      <w:bookmarkStart w:id="270" w:name="_Hlk143157786"/>
      <w:r w:rsidRPr="00665972">
        <w:rPr>
          <w:rFonts w:cstheme="minorHAnsi"/>
          <w:b/>
          <w:bCs/>
          <w:color w:val="002060"/>
          <w:sz w:val="24"/>
          <w:szCs w:val="24"/>
        </w:rPr>
        <w:t>dotarea</w:t>
      </w:r>
      <w:r w:rsidR="003B2A36" w:rsidRPr="00665972">
        <w:rPr>
          <w:rStyle w:val="FootnoteReference"/>
          <w:rFonts w:cstheme="minorHAnsi"/>
          <w:b/>
          <w:bCs/>
          <w:color w:val="002060"/>
          <w:sz w:val="24"/>
          <w:szCs w:val="24"/>
        </w:rPr>
        <w:footnoteReference w:id="9"/>
      </w:r>
      <w:r w:rsidR="003B2A36" w:rsidRPr="00665972">
        <w:rPr>
          <w:rFonts w:cstheme="minorHAnsi"/>
          <w:b/>
          <w:bCs/>
          <w:color w:val="002060"/>
          <w:sz w:val="24"/>
          <w:szCs w:val="24"/>
        </w:rPr>
        <w:t xml:space="preserve"> cu echipamente specifice</w:t>
      </w:r>
      <w:r w:rsidR="003B2A36" w:rsidRPr="00665972">
        <w:rPr>
          <w:rFonts w:cstheme="minorHAnsi"/>
          <w:color w:val="002060"/>
          <w:sz w:val="24"/>
          <w:szCs w:val="24"/>
        </w:rPr>
        <w:t xml:space="preserve"> are scopul de a crește gradul de accesibilitate a populației la serviciile publice de sănătate și de a îmbunătăți calitatea serviciilor publice de sănătate prestate – </w:t>
      </w:r>
      <w:r w:rsidR="003B2A36" w:rsidRPr="00665972">
        <w:rPr>
          <w:rFonts w:eastAsia="Times New Roman" w:cstheme="minorHAnsi"/>
          <w:color w:val="002060"/>
          <w:sz w:val="24"/>
          <w:szCs w:val="24"/>
        </w:rPr>
        <w:t>obiecte de inventar/ mijloace fixe necesare desfășurării activității medicale</w:t>
      </w:r>
      <w:r w:rsidR="003B2A36" w:rsidRPr="00665972">
        <w:rPr>
          <w:rStyle w:val="FootnoteReference"/>
          <w:rFonts w:eastAsia="Times New Roman" w:cstheme="minorHAnsi"/>
          <w:color w:val="002060"/>
          <w:sz w:val="24"/>
          <w:szCs w:val="24"/>
        </w:rPr>
        <w:footnoteReference w:id="10"/>
      </w:r>
      <w:r w:rsidR="003B2A36" w:rsidRPr="00665972">
        <w:rPr>
          <w:rFonts w:eastAsia="Times New Roman" w:cstheme="minorHAnsi"/>
          <w:color w:val="002060"/>
          <w:sz w:val="24"/>
          <w:szCs w:val="24"/>
        </w:rPr>
        <w:t xml:space="preserve">, </w:t>
      </w:r>
      <w:r w:rsidR="003B2A36" w:rsidRPr="00665972">
        <w:rPr>
          <w:rFonts w:cstheme="minorHAnsi"/>
          <w:color w:val="002060"/>
          <w:sz w:val="24"/>
          <w:szCs w:val="24"/>
        </w:rPr>
        <w:t>echipamente medicale, inclusiv laboratoare și echipamente și sisteme IT pentru digitalizarea activităților unității sanitare publice, precum</w:t>
      </w:r>
      <w:r w:rsidR="003B2A36" w:rsidRPr="00665972">
        <w:rPr>
          <w:rFonts w:eastAsia="Times New Roman" w:cstheme="minorHAnsi"/>
          <w:color w:val="002060"/>
          <w:sz w:val="24"/>
          <w:szCs w:val="24"/>
        </w:rPr>
        <w:t xml:space="preserve"> și a celor aferente activităților suport</w:t>
      </w:r>
      <w:r w:rsidR="003B2A36" w:rsidRPr="00665972">
        <w:rPr>
          <w:rStyle w:val="FootnoteReference"/>
          <w:rFonts w:eastAsia="Times New Roman" w:cstheme="minorHAnsi"/>
          <w:color w:val="002060"/>
          <w:sz w:val="24"/>
          <w:szCs w:val="24"/>
        </w:rPr>
        <w:footnoteReference w:id="11"/>
      </w:r>
      <w:r w:rsidR="003B2A36" w:rsidRPr="00665972">
        <w:rPr>
          <w:rFonts w:cstheme="minorHAnsi"/>
          <w:color w:val="002060"/>
          <w:sz w:val="24"/>
          <w:szCs w:val="24"/>
        </w:rPr>
        <w:t xml:space="preserve"> pentru derularea activității medicale. </w:t>
      </w:r>
    </w:p>
    <w:p w14:paraId="69AAD5D4" w14:textId="58E4C182" w:rsidR="003B2A36" w:rsidRPr="00665972" w:rsidRDefault="003B2A36" w:rsidP="007B7B15">
      <w:pPr>
        <w:spacing w:before="60" w:after="0" w:line="240" w:lineRule="auto"/>
        <w:ind w:right="129"/>
        <w:jc w:val="both"/>
        <w:rPr>
          <w:rFonts w:cstheme="minorHAnsi"/>
          <w:color w:val="002060"/>
          <w:sz w:val="24"/>
          <w:szCs w:val="24"/>
        </w:rPr>
      </w:pPr>
      <w:r w:rsidRPr="00665972">
        <w:rPr>
          <w:rFonts w:eastAsia="Times New Roman" w:cstheme="minorHAnsi"/>
          <w:b/>
          <w:bCs/>
          <w:color w:val="002060"/>
          <w:sz w:val="24"/>
          <w:szCs w:val="24"/>
        </w:rPr>
        <w:t>Activități de dotare cu echipamente</w:t>
      </w:r>
      <w:r w:rsidRPr="00665972">
        <w:rPr>
          <w:rFonts w:eastAsia="Times New Roman" w:cstheme="minorHAnsi"/>
          <w:color w:val="002060"/>
          <w:sz w:val="24"/>
          <w:szCs w:val="24"/>
        </w:rPr>
        <w:t xml:space="preserve"> -</w:t>
      </w:r>
      <w:r w:rsidRPr="00665972">
        <w:rPr>
          <w:rFonts w:cstheme="minorHAnsi"/>
          <w:color w:val="002060"/>
          <w:sz w:val="24"/>
          <w:szCs w:val="24"/>
        </w:rPr>
        <w:t xml:space="preserve"> trebuie justificate din perspectiva activității desfășurate de unitatea sanitară, precum și a personalului medical și non medical necesar funcționării acestora. </w:t>
      </w:r>
      <w:r w:rsidRPr="00665972">
        <w:rPr>
          <w:rFonts w:cstheme="minorHAnsi"/>
          <w:b/>
          <w:bCs/>
          <w:color w:val="002060"/>
          <w:sz w:val="24"/>
          <w:szCs w:val="24"/>
          <w:u w:val="single"/>
        </w:rPr>
        <w:t>Achiziționarea de materiale consumabile nu este cheltuială eligibilă</w:t>
      </w:r>
      <w:r w:rsidRPr="00665972">
        <w:rPr>
          <w:rFonts w:cstheme="minorHAnsi"/>
          <w:color w:val="002060"/>
          <w:sz w:val="24"/>
          <w:szCs w:val="24"/>
          <w:u w:val="single"/>
        </w:rPr>
        <w:t xml:space="preserve">, </w:t>
      </w:r>
      <w:r w:rsidRPr="00665972">
        <w:rPr>
          <w:rFonts w:cstheme="minorHAnsi"/>
          <w:color w:val="002060"/>
          <w:sz w:val="24"/>
          <w:szCs w:val="24"/>
        </w:rPr>
        <w:t xml:space="preserve">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 </w:t>
      </w:r>
    </w:p>
    <w:p w14:paraId="3687C41C" w14:textId="545222D0" w:rsidR="00540871" w:rsidRPr="00665972" w:rsidRDefault="00540871" w:rsidP="007B7B15">
      <w:pPr>
        <w:tabs>
          <w:tab w:val="left" w:pos="9356"/>
        </w:tabs>
        <w:spacing w:before="60" w:after="0" w:line="240" w:lineRule="auto"/>
        <w:ind w:right="120"/>
        <w:jc w:val="both"/>
        <w:rPr>
          <w:rFonts w:eastAsia="Times New Roman" w:cstheme="minorHAnsi"/>
          <w:bCs/>
          <w:color w:val="002060"/>
          <w:sz w:val="24"/>
          <w:szCs w:val="24"/>
        </w:rPr>
      </w:pPr>
      <w:bookmarkStart w:id="271" w:name="_Hlk135053946"/>
      <w:bookmarkEnd w:id="270"/>
      <w:r w:rsidRPr="00665972">
        <w:rPr>
          <w:rFonts w:eastAsia="Times New Roman" w:cstheme="minorHAnsi"/>
          <w:bCs/>
          <w:color w:val="002060"/>
          <w:sz w:val="24"/>
          <w:szCs w:val="24"/>
        </w:rPr>
        <w:t xml:space="preserve">Sunt eligibile și cheltuielile aferente lucrărilor/dotărilor aferente laboratoarelor de analize medicale și de imagistică care deservesc unitățile sanitare/ structurile sanitare publice care </w:t>
      </w:r>
      <w:r w:rsidR="00B5185D" w:rsidRPr="00665972">
        <w:rPr>
          <w:rFonts w:eastAsia="Times New Roman" w:cstheme="minorHAnsi"/>
          <w:bCs/>
          <w:color w:val="002060"/>
          <w:sz w:val="24"/>
          <w:szCs w:val="24"/>
        </w:rPr>
        <w:t>furnizează servicii de recuperare/reabilitare medicală</w:t>
      </w:r>
      <w:r w:rsidRPr="00665972">
        <w:rPr>
          <w:rFonts w:eastAsia="Times New Roman" w:cstheme="minorHAnsi"/>
          <w:bCs/>
          <w:color w:val="002060"/>
          <w:sz w:val="24"/>
          <w:szCs w:val="24"/>
        </w:rPr>
        <w:t>.</w:t>
      </w:r>
    </w:p>
    <w:p w14:paraId="214B9697" w14:textId="67BB7332" w:rsidR="009B6873" w:rsidRPr="00665972" w:rsidRDefault="009B6873" w:rsidP="007B7B15">
      <w:pPr>
        <w:spacing w:before="60" w:after="0" w:line="240" w:lineRule="auto"/>
        <w:ind w:right="120"/>
        <w:jc w:val="both"/>
        <w:rPr>
          <w:rFonts w:eastAsia="Times New Roman" w:cstheme="minorHAnsi"/>
          <w:b/>
          <w:bCs/>
          <w:color w:val="002060"/>
          <w:sz w:val="24"/>
          <w:szCs w:val="24"/>
          <w:u w:val="single"/>
          <w:lang w:eastAsia="ro-RO"/>
        </w:rPr>
      </w:pPr>
      <w:bookmarkStart w:id="272" w:name="_Hlk134975206"/>
      <w:bookmarkEnd w:id="271"/>
      <w:r w:rsidRPr="00665972">
        <w:rPr>
          <w:rFonts w:eastAsia="Times New Roman" w:cstheme="minorHAnsi"/>
          <w:b/>
          <w:bCs/>
          <w:color w:val="002060"/>
          <w:sz w:val="24"/>
          <w:szCs w:val="24"/>
          <w:u w:val="single"/>
          <w:lang w:eastAsia="ro-RO"/>
        </w:rPr>
        <w:t>Atenție!</w:t>
      </w:r>
    </w:p>
    <w:p w14:paraId="6BDCECA1" w14:textId="5947DAA2" w:rsidR="009B6873" w:rsidRPr="00665972" w:rsidRDefault="009B6873" w:rsidP="007B7B15">
      <w:pPr>
        <w:spacing w:before="60" w:after="0" w:line="240" w:lineRule="auto"/>
        <w:ind w:right="120"/>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 xml:space="preserve">În contextul măsurilor de digitalizare este </w:t>
      </w:r>
      <w:r w:rsidR="00614F10" w:rsidRPr="00665972">
        <w:rPr>
          <w:rFonts w:eastAsia="Times New Roman" w:cstheme="minorHAnsi"/>
          <w:color w:val="002060"/>
          <w:sz w:val="24"/>
          <w:szCs w:val="24"/>
          <w:lang w:eastAsia="ro-RO"/>
        </w:rPr>
        <w:t xml:space="preserve">recomandat </w:t>
      </w:r>
      <w:r w:rsidR="002236FF" w:rsidRPr="00665972">
        <w:rPr>
          <w:rFonts w:eastAsia="Times New Roman" w:cstheme="minorHAnsi"/>
          <w:color w:val="002060"/>
          <w:sz w:val="24"/>
          <w:szCs w:val="24"/>
          <w:lang w:eastAsia="ro-RO"/>
        </w:rPr>
        <w:t xml:space="preserve">ca </w:t>
      </w:r>
      <w:r w:rsidRPr="00665972">
        <w:rPr>
          <w:rFonts w:eastAsia="Times New Roman" w:cstheme="minorHAnsi"/>
          <w:color w:val="002060"/>
          <w:sz w:val="24"/>
          <w:szCs w:val="24"/>
          <w:lang w:eastAsia="ro-RO"/>
        </w:rPr>
        <w:t>unitatea sanitară</w:t>
      </w:r>
      <w:r w:rsidR="00EA7090">
        <w:rPr>
          <w:rFonts w:eastAsia="Times New Roman" w:cstheme="minorHAnsi"/>
          <w:color w:val="002060"/>
          <w:sz w:val="24"/>
          <w:szCs w:val="24"/>
          <w:lang w:eastAsia="ro-RO"/>
        </w:rPr>
        <w:t xml:space="preserve"> </w:t>
      </w:r>
      <w:r w:rsidR="00614F10" w:rsidRPr="00665972">
        <w:rPr>
          <w:rFonts w:eastAsia="Times New Roman" w:cstheme="minorHAnsi"/>
          <w:color w:val="002060"/>
          <w:sz w:val="24"/>
          <w:szCs w:val="24"/>
          <w:lang w:eastAsia="ro-RO"/>
        </w:rPr>
        <w:t>care furnizează</w:t>
      </w:r>
      <w:r w:rsidR="006F3D52" w:rsidRPr="00665972">
        <w:rPr>
          <w:rFonts w:eastAsia="Times New Roman" w:cstheme="minorHAnsi"/>
          <w:color w:val="002060"/>
          <w:sz w:val="24"/>
          <w:szCs w:val="24"/>
          <w:lang w:eastAsia="ro-RO"/>
        </w:rPr>
        <w:t xml:space="preserve"> servicii de recuperare/reabilitare medicală</w:t>
      </w:r>
      <w:r w:rsidRPr="00665972">
        <w:rPr>
          <w:rFonts w:eastAsia="Times New Roman" w:cstheme="minorHAnsi"/>
          <w:color w:val="002060"/>
          <w:sz w:val="24"/>
          <w:szCs w:val="24"/>
          <w:lang w:eastAsia="ro-RO"/>
        </w:rPr>
        <w:t xml:space="preserve"> să utilizeze sau să </w:t>
      </w:r>
      <w:r w:rsidR="00614F10" w:rsidRPr="00665972">
        <w:rPr>
          <w:rFonts w:eastAsia="Times New Roman" w:cstheme="minorHAnsi"/>
          <w:color w:val="002060"/>
          <w:sz w:val="24"/>
          <w:szCs w:val="24"/>
          <w:lang w:eastAsia="ro-RO"/>
        </w:rPr>
        <w:t>implementeze</w:t>
      </w:r>
      <w:r w:rsidRPr="00665972">
        <w:rPr>
          <w:rFonts w:eastAsia="Times New Roman" w:cstheme="minorHAnsi"/>
          <w:color w:val="002060"/>
          <w:sz w:val="24"/>
          <w:szCs w:val="24"/>
          <w:lang w:eastAsia="ro-RO"/>
        </w:rPr>
        <w:t xml:space="preserve"> </w:t>
      </w:r>
      <w:r w:rsidR="00614F10" w:rsidRPr="00665972">
        <w:rPr>
          <w:rFonts w:eastAsia="Times New Roman" w:cstheme="minorHAnsi"/>
          <w:color w:val="002060"/>
          <w:sz w:val="24"/>
          <w:szCs w:val="24"/>
          <w:lang w:eastAsia="ro-RO"/>
        </w:rPr>
        <w:t>măsuri de digitalizare care să permită: programarea online/ telefonică a serviciilor medicale</w:t>
      </w:r>
      <w:r w:rsidR="00BA153D" w:rsidRPr="00665972">
        <w:rPr>
          <w:rFonts w:eastAsia="Times New Roman" w:cstheme="minorHAnsi"/>
          <w:color w:val="002060"/>
          <w:sz w:val="24"/>
          <w:szCs w:val="24"/>
          <w:lang w:eastAsia="ro-RO"/>
        </w:rPr>
        <w:t xml:space="preserve"> și furnizarea de </w:t>
      </w:r>
      <w:r w:rsidR="00BA153D" w:rsidRPr="0061797F">
        <w:rPr>
          <w:rFonts w:eastAsia="Times New Roman" w:cstheme="minorHAnsi"/>
          <w:color w:val="002060"/>
          <w:sz w:val="24"/>
          <w:szCs w:val="24"/>
          <w:lang w:eastAsia="ro-RO"/>
        </w:rPr>
        <w:t>informații privind serviciile medicale acordate (ex</w:t>
      </w:r>
      <w:r w:rsidR="0075761F" w:rsidRPr="0061797F">
        <w:rPr>
          <w:rFonts w:eastAsia="Times New Roman" w:cstheme="minorHAnsi"/>
          <w:color w:val="002060"/>
          <w:sz w:val="24"/>
          <w:szCs w:val="24"/>
          <w:lang w:eastAsia="ro-RO"/>
        </w:rPr>
        <w:t>.</w:t>
      </w:r>
      <w:r w:rsidR="00BA153D" w:rsidRPr="0061797F">
        <w:rPr>
          <w:rFonts w:eastAsia="Times New Roman" w:cstheme="minorHAnsi"/>
          <w:color w:val="002060"/>
          <w:sz w:val="24"/>
          <w:szCs w:val="24"/>
          <w:lang w:eastAsia="ro-RO"/>
        </w:rPr>
        <w:t xml:space="preserve"> rezultatele investigațiilor medicale)</w:t>
      </w:r>
      <w:r w:rsidRPr="0061797F">
        <w:rPr>
          <w:rFonts w:eastAsia="Times New Roman" w:cstheme="minorHAnsi"/>
          <w:color w:val="002060"/>
          <w:sz w:val="24"/>
          <w:szCs w:val="24"/>
          <w:lang w:eastAsia="ro-RO"/>
        </w:rPr>
        <w:t>, acesta fiind criteriu de evaluare și selecție.</w:t>
      </w:r>
      <w:r w:rsidRPr="00665972">
        <w:rPr>
          <w:rFonts w:eastAsia="Times New Roman" w:cstheme="minorHAnsi"/>
          <w:color w:val="002060"/>
          <w:sz w:val="24"/>
          <w:szCs w:val="24"/>
          <w:lang w:eastAsia="ro-RO"/>
        </w:rPr>
        <w:t xml:space="preserve"> </w:t>
      </w:r>
    </w:p>
    <w:p w14:paraId="006B3DF6" w14:textId="349B70BD" w:rsidR="00540871" w:rsidRPr="00665972" w:rsidRDefault="00540871" w:rsidP="007B7B15">
      <w:pPr>
        <w:spacing w:before="60" w:after="0" w:line="240" w:lineRule="auto"/>
        <w:ind w:right="129"/>
        <w:jc w:val="both"/>
        <w:rPr>
          <w:rFonts w:cstheme="minorHAnsi"/>
          <w:color w:val="002060"/>
          <w:sz w:val="24"/>
          <w:szCs w:val="24"/>
        </w:rPr>
      </w:pPr>
      <w:r w:rsidRPr="00665972">
        <w:rPr>
          <w:rFonts w:cstheme="minorHAnsi"/>
          <w:color w:val="002060"/>
          <w:sz w:val="24"/>
          <w:szCs w:val="24"/>
        </w:rPr>
        <w:t>Investițiile de infrastructură (</w:t>
      </w:r>
      <w:r w:rsidRPr="00665972">
        <w:rPr>
          <w:rFonts w:cstheme="minorHAnsi"/>
          <w:i/>
          <w:iCs/>
          <w:color w:val="002060"/>
          <w:sz w:val="24"/>
          <w:szCs w:val="24"/>
        </w:rPr>
        <w:t>reabilitare/ modernizare/ extindere/</w:t>
      </w:r>
      <w:r w:rsidRPr="00665972">
        <w:rPr>
          <w:rFonts w:cstheme="minorHAnsi"/>
          <w:color w:val="002060"/>
          <w:sz w:val="24"/>
          <w:szCs w:val="24"/>
        </w:rPr>
        <w:t>) vor avea în vedere eficiența resurselor, nu numai eficiența energetică.</w:t>
      </w:r>
    </w:p>
    <w:p w14:paraId="0C243040" w14:textId="52764237" w:rsidR="00524093" w:rsidRPr="00665972" w:rsidRDefault="00524093" w:rsidP="007B7B15">
      <w:pPr>
        <w:spacing w:before="60" w:after="0" w:line="240" w:lineRule="auto"/>
        <w:ind w:right="120"/>
        <w:jc w:val="both"/>
        <w:rPr>
          <w:rFonts w:cstheme="minorHAnsi"/>
          <w:b/>
          <w:color w:val="002060"/>
          <w:sz w:val="24"/>
          <w:szCs w:val="24"/>
        </w:rPr>
      </w:pPr>
      <w:bookmarkStart w:id="273" w:name="_Hlk146717498"/>
      <w:bookmarkEnd w:id="272"/>
      <w:r w:rsidRPr="00665972">
        <w:rPr>
          <w:rFonts w:cstheme="minorHAnsi"/>
          <w:b/>
          <w:color w:val="002060"/>
          <w:sz w:val="24"/>
          <w:szCs w:val="24"/>
        </w:rPr>
        <w:t>În contextul prezentului apel,</w:t>
      </w:r>
      <w:r w:rsidR="007D3AFC" w:rsidRPr="00665972">
        <w:rPr>
          <w:rFonts w:cstheme="minorHAnsi"/>
          <w:b/>
          <w:color w:val="002060"/>
          <w:sz w:val="24"/>
          <w:szCs w:val="24"/>
        </w:rPr>
        <w:t xml:space="preserve"> nu sunt eligibile proiectele care se limitează la</w:t>
      </w:r>
      <w:r w:rsidRPr="00665972">
        <w:rPr>
          <w:rFonts w:cstheme="minorHAnsi"/>
          <w:b/>
          <w:color w:val="002060"/>
          <w:sz w:val="24"/>
          <w:szCs w:val="24"/>
        </w:rPr>
        <w:t xml:space="preserve"> </w:t>
      </w:r>
      <w:bookmarkStart w:id="274" w:name="_Hlk139283147"/>
      <w:r w:rsidRPr="00665972">
        <w:rPr>
          <w:rFonts w:cstheme="minorHAnsi"/>
          <w:b/>
          <w:color w:val="002060"/>
          <w:sz w:val="24"/>
          <w:szCs w:val="24"/>
        </w:rPr>
        <w:t>dotarea cu echipamente</w:t>
      </w:r>
      <w:bookmarkStart w:id="275" w:name="_Hlk139550906"/>
      <w:r w:rsidR="00C13A0F" w:rsidRPr="00665972" w:rsidDel="00C13A0F">
        <w:rPr>
          <w:rFonts w:cstheme="minorHAnsi"/>
          <w:b/>
          <w:color w:val="002060"/>
          <w:sz w:val="24"/>
          <w:szCs w:val="24"/>
        </w:rPr>
        <w:t xml:space="preserve"> </w:t>
      </w:r>
      <w:bookmarkEnd w:id="275"/>
      <w:r w:rsidR="00D8524E" w:rsidRPr="00665972">
        <w:rPr>
          <w:rFonts w:cstheme="minorHAnsi"/>
          <w:b/>
          <w:color w:val="002060"/>
          <w:sz w:val="24"/>
          <w:szCs w:val="24"/>
        </w:rPr>
        <w:t xml:space="preserve"> (condiție de eligibilitate)</w:t>
      </w:r>
      <w:r w:rsidR="00BC32A1" w:rsidRPr="00665972">
        <w:rPr>
          <w:rFonts w:cstheme="minorHAnsi"/>
          <w:b/>
          <w:color w:val="002060"/>
          <w:sz w:val="24"/>
          <w:szCs w:val="24"/>
        </w:rPr>
        <w:t>.</w:t>
      </w:r>
      <w:r w:rsidRPr="00665972">
        <w:rPr>
          <w:rFonts w:cstheme="minorHAnsi"/>
          <w:b/>
          <w:color w:val="002060"/>
          <w:sz w:val="24"/>
          <w:szCs w:val="24"/>
        </w:rPr>
        <w:t xml:space="preserve">             </w:t>
      </w:r>
      <w:bookmarkEnd w:id="274"/>
    </w:p>
    <w:bookmarkEnd w:id="273"/>
    <w:p w14:paraId="635BC284" w14:textId="6CDD1BEB" w:rsidR="00524093" w:rsidRPr="00665972" w:rsidRDefault="00524093" w:rsidP="007B7B15">
      <w:pPr>
        <w:spacing w:before="60" w:after="0" w:line="240" w:lineRule="auto"/>
        <w:ind w:right="120"/>
        <w:jc w:val="both"/>
        <w:rPr>
          <w:rFonts w:cstheme="minorHAnsi"/>
          <w:i/>
          <w:iCs/>
          <w:color w:val="002060"/>
          <w:sz w:val="24"/>
          <w:szCs w:val="24"/>
        </w:rPr>
      </w:pPr>
      <w:r w:rsidRPr="00665972">
        <w:rPr>
          <w:rFonts w:cstheme="minorHAnsi"/>
          <w:color w:val="002060"/>
          <w:sz w:val="24"/>
          <w:szCs w:val="24"/>
        </w:rPr>
        <w:t xml:space="preserve">În cadrul cererii de </w:t>
      </w:r>
      <w:r w:rsidR="00C22A3D" w:rsidRPr="00665972">
        <w:rPr>
          <w:rFonts w:cstheme="minorHAnsi"/>
          <w:color w:val="002060"/>
          <w:sz w:val="24"/>
          <w:szCs w:val="24"/>
        </w:rPr>
        <w:t>finanțare</w:t>
      </w:r>
      <w:r w:rsidRPr="00665972">
        <w:rPr>
          <w:rFonts w:cstheme="minorHAnsi"/>
          <w:color w:val="002060"/>
          <w:sz w:val="24"/>
          <w:szCs w:val="24"/>
        </w:rPr>
        <w:t xml:space="preserve">, vor fi descrise acțiunile/ activitățile pe care solicitantul sau solicitantul împreună cu partenerii le vor derula în vederea atingerii obiectivului specific </w:t>
      </w:r>
      <w:r w:rsidRPr="00665972">
        <w:rPr>
          <w:rFonts w:cstheme="minorHAnsi"/>
          <w:i/>
          <w:iCs/>
          <w:color w:val="002060"/>
          <w:sz w:val="24"/>
          <w:szCs w:val="24"/>
        </w:rPr>
        <w:t xml:space="preserve">RSO 4.5 Asigurarea accesului egal la asistență medicală și asigurarea rezilienței sistemelor de sănătate, </w:t>
      </w:r>
      <w:r w:rsidRPr="00665972">
        <w:rPr>
          <w:rFonts w:cstheme="minorHAnsi"/>
          <w:i/>
          <w:iCs/>
          <w:color w:val="002060"/>
          <w:sz w:val="24"/>
          <w:szCs w:val="24"/>
        </w:rPr>
        <w:lastRenderedPageBreak/>
        <w:t xml:space="preserve">inclusiv în ceea ce privește asistența medicală primară, precum și promovarea tranziției de la îngrijirea instituționalizată către îngrijirea în familie sau în comunitate (FEDR), </w:t>
      </w:r>
      <w:r w:rsidRPr="00665972">
        <w:rPr>
          <w:rFonts w:cstheme="minorHAnsi"/>
          <w:color w:val="002060"/>
          <w:sz w:val="24"/>
          <w:szCs w:val="24"/>
        </w:rPr>
        <w:t>vizat prin Programul Sănătate.</w:t>
      </w:r>
    </w:p>
    <w:p w14:paraId="6727C652" w14:textId="45201056" w:rsidR="00524093" w:rsidRPr="00665972" w:rsidRDefault="00524093" w:rsidP="007B7B15">
      <w:pPr>
        <w:tabs>
          <w:tab w:val="left" w:pos="9356"/>
        </w:tabs>
        <w:spacing w:before="60" w:after="0" w:line="240" w:lineRule="auto"/>
        <w:ind w:right="120"/>
        <w:jc w:val="both"/>
        <w:rPr>
          <w:rFonts w:eastAsia="Times New Roman" w:cstheme="minorHAnsi"/>
          <w:b/>
          <w:color w:val="002060"/>
          <w:sz w:val="24"/>
          <w:szCs w:val="24"/>
        </w:rPr>
      </w:pPr>
      <w:r w:rsidRPr="00665972">
        <w:rPr>
          <w:rFonts w:eastAsia="Times New Roman"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r w:rsidR="0092013F" w:rsidRPr="00665972">
        <w:rPr>
          <w:rFonts w:eastAsia="Times New Roman" w:cstheme="minorHAnsi"/>
          <w:b/>
          <w:color w:val="002060"/>
          <w:sz w:val="24"/>
          <w:szCs w:val="24"/>
        </w:rPr>
        <w:t xml:space="preserve">Anexei </w:t>
      </w:r>
      <w:r w:rsidR="001D6B72" w:rsidRPr="00665972">
        <w:rPr>
          <w:rFonts w:eastAsia="Times New Roman" w:cstheme="minorHAnsi"/>
          <w:b/>
          <w:color w:val="002060"/>
          <w:sz w:val="24"/>
          <w:szCs w:val="24"/>
        </w:rPr>
        <w:t>3</w:t>
      </w:r>
      <w:r w:rsidR="0092013F" w:rsidRPr="00665972">
        <w:rPr>
          <w:rFonts w:eastAsia="Times New Roman" w:cstheme="minorHAnsi"/>
          <w:b/>
          <w:color w:val="002060"/>
          <w:sz w:val="24"/>
          <w:szCs w:val="24"/>
        </w:rPr>
        <w:t xml:space="preserve">: </w:t>
      </w:r>
      <w:r w:rsidRPr="00665972">
        <w:rPr>
          <w:rFonts w:eastAsia="Times New Roman" w:cstheme="minorHAnsi"/>
          <w:b/>
          <w:color w:val="002060"/>
          <w:sz w:val="24"/>
          <w:szCs w:val="24"/>
        </w:rPr>
        <w:t>List</w:t>
      </w:r>
      <w:r w:rsidR="0092013F" w:rsidRPr="00665972">
        <w:rPr>
          <w:rFonts w:eastAsia="Times New Roman" w:cstheme="minorHAnsi"/>
          <w:b/>
          <w:color w:val="002060"/>
          <w:sz w:val="24"/>
          <w:szCs w:val="24"/>
        </w:rPr>
        <w:t>a</w:t>
      </w:r>
      <w:r w:rsidRPr="00665972">
        <w:rPr>
          <w:rFonts w:eastAsia="Times New Roman" w:cstheme="minorHAnsi"/>
          <w:b/>
          <w:color w:val="002060"/>
          <w:sz w:val="24"/>
          <w:szCs w:val="24"/>
        </w:rPr>
        <w:t xml:space="preserve"> cheltuielilor eligibile și neeligibile.</w:t>
      </w:r>
    </w:p>
    <w:p w14:paraId="0582F0A2" w14:textId="77777777" w:rsidR="00524093" w:rsidRPr="00665972" w:rsidRDefault="00524093" w:rsidP="007B7B15">
      <w:pPr>
        <w:tabs>
          <w:tab w:val="left" w:pos="9356"/>
        </w:tabs>
        <w:spacing w:before="60" w:after="0" w:line="240" w:lineRule="auto"/>
        <w:ind w:right="120"/>
        <w:jc w:val="both"/>
        <w:rPr>
          <w:rFonts w:cstheme="minorHAnsi"/>
          <w:color w:val="002060"/>
          <w:sz w:val="24"/>
          <w:szCs w:val="24"/>
        </w:rPr>
      </w:pPr>
      <w:r w:rsidRPr="00665972">
        <w:rPr>
          <w:rFonts w:cstheme="minorHAnsi"/>
          <w:color w:val="002060"/>
          <w:sz w:val="24"/>
          <w:szCs w:val="24"/>
        </w:rPr>
        <w:t>Acțiunile previzionate trebuie să fie clare, logice, coerente și necesare pentru implementarea viitorului proiect.</w:t>
      </w:r>
    </w:p>
    <w:p w14:paraId="0B5621F0" w14:textId="77777777" w:rsidR="00524093" w:rsidRPr="00665972" w:rsidRDefault="00524093"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Activitățile previzionate vor indica în mod clar entitatea/ entitățile (solicitantul sau solicitantul și partenerul/ partenerii) care le implementează.</w:t>
      </w:r>
    </w:p>
    <w:p w14:paraId="451EDEBB" w14:textId="77777777" w:rsidR="00BB0227" w:rsidRPr="00665972" w:rsidRDefault="00BB0227" w:rsidP="007B7B15">
      <w:pPr>
        <w:spacing w:before="60" w:after="0" w:line="240" w:lineRule="auto"/>
        <w:ind w:right="120"/>
        <w:jc w:val="both"/>
        <w:rPr>
          <w:rFonts w:cstheme="minorHAnsi"/>
          <w:color w:val="002060"/>
          <w:sz w:val="24"/>
          <w:szCs w:val="24"/>
        </w:rPr>
      </w:pPr>
    </w:p>
    <w:p w14:paraId="744134AE" w14:textId="79D50E15" w:rsidR="0061751F" w:rsidRPr="00665972" w:rsidRDefault="001D7438"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76" w:name="_Toc170912462"/>
      <w:r w:rsidRPr="00665972">
        <w:rPr>
          <w:rFonts w:cstheme="minorHAnsi"/>
          <w:b/>
          <w:bCs/>
          <w:iCs/>
          <w:color w:val="002060"/>
          <w:sz w:val="24"/>
          <w:szCs w:val="24"/>
        </w:rPr>
        <w:t>Activitatea de bază</w:t>
      </w:r>
      <w:bookmarkEnd w:id="276"/>
      <w:r w:rsidR="0061751F" w:rsidRPr="00665972">
        <w:rPr>
          <w:rFonts w:cstheme="minorHAnsi"/>
          <w:b/>
          <w:bCs/>
          <w:iCs/>
          <w:color w:val="002060"/>
          <w:sz w:val="24"/>
          <w:szCs w:val="24"/>
        </w:rPr>
        <w:t xml:space="preserve">  </w:t>
      </w:r>
      <w:r w:rsidR="0061751F" w:rsidRPr="00665972">
        <w:rPr>
          <w:rFonts w:cstheme="minorHAnsi"/>
          <w:b/>
          <w:bCs/>
          <w:iCs/>
          <w:color w:val="002060"/>
          <w:sz w:val="24"/>
          <w:szCs w:val="24"/>
        </w:rPr>
        <w:tab/>
      </w:r>
    </w:p>
    <w:p w14:paraId="6C13F07D" w14:textId="7F4C7A9A" w:rsidR="00DC2807" w:rsidRPr="00665972" w:rsidRDefault="00DC2807" w:rsidP="007B7B15">
      <w:pPr>
        <w:spacing w:before="60" w:after="0" w:line="240" w:lineRule="auto"/>
        <w:jc w:val="both"/>
        <w:rPr>
          <w:rFonts w:cstheme="minorHAnsi"/>
          <w:iCs/>
          <w:color w:val="002060"/>
          <w:sz w:val="24"/>
          <w:szCs w:val="24"/>
        </w:rPr>
      </w:pPr>
      <w:bookmarkStart w:id="277" w:name="_Hlk146719283"/>
      <w:bookmarkStart w:id="278" w:name="_Hlk146717517"/>
      <w:r w:rsidRPr="00665972">
        <w:rPr>
          <w:rFonts w:cstheme="minorHAnsi"/>
          <w:iCs/>
          <w:color w:val="002060"/>
          <w:sz w:val="24"/>
          <w:szCs w:val="24"/>
        </w:rPr>
        <w:t xml:space="preserve">În accepțiunea prezentului apel prin </w:t>
      </w:r>
      <w:r w:rsidRPr="00665972">
        <w:rPr>
          <w:rFonts w:cstheme="minorHAnsi"/>
          <w:b/>
          <w:bCs/>
          <w:iCs/>
          <w:color w:val="002060"/>
          <w:sz w:val="24"/>
          <w:szCs w:val="24"/>
        </w:rPr>
        <w:t>activitate de bază</w:t>
      </w:r>
      <w:r w:rsidRPr="00665972">
        <w:rPr>
          <w:rFonts w:cstheme="minorHAnsi"/>
          <w:iCs/>
          <w:color w:val="002060"/>
          <w:sz w:val="24"/>
          <w:szCs w:val="24"/>
        </w:rPr>
        <w:t xml:space="preserve"> sunt vizate lucrări </w:t>
      </w:r>
      <w:r w:rsidR="005438E9" w:rsidRPr="00665972">
        <w:rPr>
          <w:rFonts w:cstheme="minorHAnsi"/>
          <w:iCs/>
          <w:color w:val="002060"/>
          <w:sz w:val="24"/>
          <w:szCs w:val="24"/>
        </w:rPr>
        <w:t xml:space="preserve">dedicate </w:t>
      </w:r>
      <w:r w:rsidR="0028412F" w:rsidRPr="00665972">
        <w:rPr>
          <w:rFonts w:cstheme="minorHAnsi"/>
          <w:iCs/>
          <w:color w:val="002060"/>
          <w:sz w:val="24"/>
          <w:szCs w:val="24"/>
        </w:rPr>
        <w:t>unităților sanitare care furnizează servicii de recuperare/reabilitare medicală</w:t>
      </w:r>
      <w:r w:rsidRPr="00665972">
        <w:rPr>
          <w:rFonts w:cstheme="minorHAnsi"/>
          <w:iCs/>
          <w:color w:val="002060"/>
          <w:sz w:val="24"/>
          <w:szCs w:val="24"/>
        </w:rPr>
        <w:t>:</w:t>
      </w:r>
    </w:p>
    <w:p w14:paraId="4F33788F" w14:textId="2386408E" w:rsidR="00DC2807" w:rsidRPr="00665972" w:rsidRDefault="00DC2807" w:rsidP="00E40243">
      <w:pPr>
        <w:pStyle w:val="ListParagraph"/>
        <w:numPr>
          <w:ilvl w:val="0"/>
          <w:numId w:val="41"/>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modernizare/reabilitare</w:t>
      </w:r>
      <w:r w:rsidR="00EB5FD4">
        <w:rPr>
          <w:rFonts w:cstheme="minorHAnsi"/>
          <w:iCs/>
          <w:color w:val="002060"/>
          <w:sz w:val="24"/>
          <w:szCs w:val="24"/>
        </w:rPr>
        <w:t>/</w:t>
      </w:r>
      <w:r w:rsidRPr="00665972">
        <w:rPr>
          <w:rFonts w:cstheme="minorHAnsi"/>
          <w:iCs/>
          <w:color w:val="002060"/>
          <w:sz w:val="24"/>
          <w:szCs w:val="24"/>
        </w:rPr>
        <w:t>extindere la construcțiile existente</w:t>
      </w:r>
      <w:r w:rsidR="003956A8" w:rsidRPr="00665972">
        <w:rPr>
          <w:rFonts w:cstheme="minorHAnsi"/>
          <w:iCs/>
          <w:color w:val="002060"/>
          <w:sz w:val="24"/>
          <w:szCs w:val="24"/>
        </w:rPr>
        <w:t xml:space="preserve"> și dotare</w:t>
      </w:r>
      <w:r w:rsidR="00817B83" w:rsidRPr="00665972">
        <w:rPr>
          <w:rFonts w:cstheme="minorHAnsi"/>
          <w:iCs/>
          <w:color w:val="002060"/>
          <w:sz w:val="24"/>
          <w:szCs w:val="24"/>
        </w:rPr>
        <w:t xml:space="preserve"> (dacă este cazul)</w:t>
      </w:r>
      <w:r w:rsidR="003956A8" w:rsidRPr="00665972">
        <w:rPr>
          <w:rFonts w:cstheme="minorHAnsi"/>
          <w:iCs/>
          <w:color w:val="002060"/>
          <w:sz w:val="24"/>
          <w:szCs w:val="24"/>
        </w:rPr>
        <w:t>.</w:t>
      </w:r>
      <w:r w:rsidRPr="00665972">
        <w:rPr>
          <w:rFonts w:cstheme="minorHAnsi"/>
          <w:iCs/>
          <w:color w:val="002060"/>
          <w:sz w:val="24"/>
          <w:szCs w:val="24"/>
        </w:rPr>
        <w:t xml:space="preserve"> </w:t>
      </w:r>
    </w:p>
    <w:p w14:paraId="43190657" w14:textId="4329684C" w:rsidR="00DC2807" w:rsidRPr="00665972" w:rsidRDefault="0098018C" w:rsidP="007B7B15">
      <w:pPr>
        <w:spacing w:before="60" w:after="0" w:line="240" w:lineRule="auto"/>
        <w:jc w:val="both"/>
        <w:rPr>
          <w:rFonts w:cstheme="minorHAnsi"/>
          <w:iCs/>
          <w:color w:val="002060"/>
          <w:sz w:val="24"/>
          <w:szCs w:val="24"/>
        </w:rPr>
      </w:pPr>
      <w:bookmarkStart w:id="279" w:name="_Hlk139550819"/>
      <w:bookmarkStart w:id="280" w:name="_Hlk138865984"/>
      <w:bookmarkStart w:id="281" w:name="_Hlk139283542"/>
      <w:r w:rsidRPr="00665972">
        <w:rPr>
          <w:rFonts w:cstheme="minorHAnsi"/>
          <w:iCs/>
          <w:color w:val="002060"/>
          <w:sz w:val="24"/>
          <w:szCs w:val="24"/>
        </w:rPr>
        <w:t xml:space="preserve">Este obligatorie derularea uneia din </w:t>
      </w:r>
      <w:r w:rsidR="00DC2807" w:rsidRPr="00665972">
        <w:rPr>
          <w:rFonts w:cstheme="minorHAnsi"/>
          <w:iCs/>
          <w:color w:val="002060"/>
          <w:sz w:val="24"/>
          <w:szCs w:val="24"/>
        </w:rPr>
        <w:t>activit</w:t>
      </w:r>
      <w:r w:rsidRPr="00665972">
        <w:rPr>
          <w:rFonts w:cstheme="minorHAnsi"/>
          <w:iCs/>
          <w:color w:val="002060"/>
          <w:sz w:val="24"/>
          <w:szCs w:val="24"/>
        </w:rPr>
        <w:t xml:space="preserve">ățile </w:t>
      </w:r>
      <w:r w:rsidR="00DC2807" w:rsidRPr="00665972">
        <w:rPr>
          <w:rFonts w:cstheme="minorHAnsi"/>
          <w:iCs/>
          <w:color w:val="002060"/>
          <w:sz w:val="24"/>
          <w:szCs w:val="24"/>
        </w:rPr>
        <w:t>de modernizare/</w:t>
      </w:r>
      <w:r w:rsidR="00817B83" w:rsidRPr="00665972">
        <w:rPr>
          <w:rFonts w:cstheme="minorHAnsi"/>
          <w:iCs/>
          <w:color w:val="002060"/>
          <w:sz w:val="24"/>
          <w:szCs w:val="24"/>
        </w:rPr>
        <w:t xml:space="preserve"> </w:t>
      </w:r>
      <w:r w:rsidR="00DC2807" w:rsidRPr="00665972">
        <w:rPr>
          <w:rFonts w:cstheme="minorHAnsi"/>
          <w:iCs/>
          <w:color w:val="002060"/>
          <w:sz w:val="24"/>
          <w:szCs w:val="24"/>
        </w:rPr>
        <w:t xml:space="preserve">reabilitare/ extindere la construcțiile existente, inclusiv lucrări de conectare la clădiri existente/ </w:t>
      </w:r>
      <w:r w:rsidRPr="00665972">
        <w:rPr>
          <w:rFonts w:cstheme="minorHAnsi"/>
          <w:iCs/>
          <w:color w:val="002060"/>
          <w:sz w:val="24"/>
          <w:szCs w:val="24"/>
        </w:rPr>
        <w:t>și alocarea de resurse</w:t>
      </w:r>
      <w:bookmarkStart w:id="282" w:name="_Hlk152575189"/>
      <w:r w:rsidR="002527A7" w:rsidRPr="00665972">
        <w:rPr>
          <w:color w:val="002060"/>
          <w:sz w:val="24"/>
          <w:szCs w:val="24"/>
        </w:rPr>
        <w:t xml:space="preserve"> pentru acestea</w:t>
      </w:r>
      <w:bookmarkEnd w:id="282"/>
      <w:r w:rsidRPr="00665972">
        <w:rPr>
          <w:rFonts w:cstheme="minorHAnsi"/>
          <w:iCs/>
          <w:color w:val="002060"/>
          <w:sz w:val="24"/>
          <w:szCs w:val="24"/>
        </w:rPr>
        <w:t xml:space="preserve"> în </w:t>
      </w:r>
      <w:bookmarkStart w:id="283" w:name="_Hlk139550981"/>
      <w:r w:rsidR="00DC2807" w:rsidRPr="00665972">
        <w:rPr>
          <w:rFonts w:cstheme="minorHAnsi"/>
          <w:bCs/>
          <w:color w:val="002060"/>
          <w:sz w:val="24"/>
          <w:szCs w:val="24"/>
          <w:u w:val="single"/>
        </w:rPr>
        <w:t>bugetul eligibil al proiectului</w:t>
      </w:r>
      <w:r w:rsidR="00DC2807" w:rsidRPr="00665972" w:rsidDel="002A4F26">
        <w:rPr>
          <w:rFonts w:cstheme="minorHAnsi"/>
          <w:bCs/>
          <w:color w:val="002060"/>
          <w:sz w:val="24"/>
          <w:szCs w:val="24"/>
          <w:u w:val="single"/>
        </w:rPr>
        <w:t xml:space="preserve"> </w:t>
      </w:r>
      <w:bookmarkEnd w:id="279"/>
      <w:bookmarkEnd w:id="280"/>
      <w:bookmarkEnd w:id="283"/>
      <w:r w:rsidR="00DC2807" w:rsidRPr="00665972">
        <w:rPr>
          <w:rFonts w:cstheme="minorHAnsi"/>
          <w:iCs/>
          <w:color w:val="002060"/>
          <w:sz w:val="24"/>
          <w:szCs w:val="24"/>
        </w:rPr>
        <w:t>(</w:t>
      </w:r>
      <w:r w:rsidR="00DC2807" w:rsidRPr="00665972">
        <w:rPr>
          <w:rFonts w:cstheme="minorHAnsi"/>
          <w:b/>
          <w:bCs/>
          <w:iCs/>
          <w:color w:val="002060"/>
          <w:sz w:val="24"/>
          <w:szCs w:val="24"/>
        </w:rPr>
        <w:t>condiție de eligibilitate</w:t>
      </w:r>
      <w:r w:rsidR="00DC2807" w:rsidRPr="00665972">
        <w:rPr>
          <w:rFonts w:cstheme="minorHAnsi"/>
          <w:iCs/>
          <w:color w:val="002060"/>
          <w:sz w:val="24"/>
          <w:szCs w:val="24"/>
        </w:rPr>
        <w:t>).</w:t>
      </w:r>
      <w:bookmarkEnd w:id="277"/>
    </w:p>
    <w:bookmarkEnd w:id="278"/>
    <w:bookmarkEnd w:id="281"/>
    <w:p w14:paraId="3BDDE77D" w14:textId="77777777" w:rsidR="00BB0227" w:rsidRPr="00665972" w:rsidRDefault="00BB0227" w:rsidP="007B7B15">
      <w:pPr>
        <w:spacing w:before="60" w:after="0" w:line="240" w:lineRule="auto"/>
        <w:jc w:val="both"/>
        <w:rPr>
          <w:rFonts w:cstheme="minorHAnsi"/>
          <w:iCs/>
          <w:color w:val="002060"/>
          <w:sz w:val="24"/>
          <w:szCs w:val="24"/>
        </w:rPr>
      </w:pPr>
    </w:p>
    <w:p w14:paraId="75B45935" w14:textId="5084E3A9" w:rsidR="001D7438" w:rsidRPr="00665972" w:rsidRDefault="001D7438"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84" w:name="_Toc134716013"/>
      <w:bookmarkStart w:id="285" w:name="_Toc134716161"/>
      <w:bookmarkStart w:id="286" w:name="_Toc134716338"/>
      <w:bookmarkStart w:id="287" w:name="_Toc134716487"/>
      <w:bookmarkStart w:id="288" w:name="_Toc134716637"/>
      <w:bookmarkStart w:id="289" w:name="_Toc134716777"/>
      <w:bookmarkStart w:id="290" w:name="_Toc134716916"/>
      <w:bookmarkStart w:id="291" w:name="_Toc134717054"/>
      <w:bookmarkStart w:id="292" w:name="_Toc134717192"/>
      <w:bookmarkStart w:id="293" w:name="_Toc134717328"/>
      <w:bookmarkStart w:id="294" w:name="_Toc134717461"/>
      <w:bookmarkStart w:id="295" w:name="_Toc134717934"/>
      <w:bookmarkStart w:id="296" w:name="_Toc170912463"/>
      <w:bookmarkEnd w:id="284"/>
      <w:bookmarkEnd w:id="285"/>
      <w:bookmarkEnd w:id="286"/>
      <w:bookmarkEnd w:id="287"/>
      <w:bookmarkEnd w:id="288"/>
      <w:bookmarkEnd w:id="289"/>
      <w:bookmarkEnd w:id="290"/>
      <w:bookmarkEnd w:id="291"/>
      <w:bookmarkEnd w:id="292"/>
      <w:bookmarkEnd w:id="293"/>
      <w:bookmarkEnd w:id="294"/>
      <w:bookmarkEnd w:id="295"/>
      <w:r w:rsidRPr="00665972">
        <w:rPr>
          <w:rFonts w:cstheme="minorHAnsi"/>
          <w:b/>
          <w:bCs/>
          <w:iCs/>
          <w:color w:val="002060"/>
          <w:sz w:val="24"/>
          <w:szCs w:val="24"/>
        </w:rPr>
        <w:t>Activități neeligibile</w:t>
      </w:r>
      <w:bookmarkEnd w:id="296"/>
      <w:r w:rsidRPr="00665972">
        <w:rPr>
          <w:rFonts w:cstheme="minorHAnsi"/>
          <w:b/>
          <w:bCs/>
          <w:iCs/>
          <w:color w:val="002060"/>
          <w:sz w:val="24"/>
          <w:szCs w:val="24"/>
        </w:rPr>
        <w:t xml:space="preserve">  </w:t>
      </w:r>
      <w:r w:rsidRPr="00665972">
        <w:rPr>
          <w:rFonts w:cstheme="minorHAnsi"/>
          <w:b/>
          <w:bCs/>
          <w:iCs/>
          <w:color w:val="002060"/>
          <w:sz w:val="24"/>
          <w:szCs w:val="24"/>
        </w:rPr>
        <w:tab/>
      </w:r>
    </w:p>
    <w:p w14:paraId="33064ACA" w14:textId="77777777" w:rsidR="000D3D71" w:rsidRPr="00665972" w:rsidRDefault="00524093"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Prin prezentul apel de </w:t>
      </w:r>
      <w:r w:rsidR="00D66052" w:rsidRPr="00665972">
        <w:rPr>
          <w:rFonts w:cstheme="minorHAnsi"/>
          <w:iCs/>
          <w:color w:val="002060"/>
          <w:sz w:val="24"/>
          <w:szCs w:val="24"/>
        </w:rPr>
        <w:t>proiecte</w:t>
      </w:r>
      <w:r w:rsidRPr="00665972">
        <w:rPr>
          <w:rFonts w:cstheme="minorHAnsi"/>
          <w:iCs/>
          <w:color w:val="002060"/>
          <w:sz w:val="24"/>
          <w:szCs w:val="24"/>
        </w:rPr>
        <w:t>, nu sunt eligibile</w:t>
      </w:r>
      <w:r w:rsidR="000D3D71" w:rsidRPr="00665972">
        <w:rPr>
          <w:rFonts w:cstheme="minorHAnsi"/>
          <w:iCs/>
          <w:color w:val="002060"/>
          <w:sz w:val="24"/>
          <w:szCs w:val="24"/>
        </w:rPr>
        <w:t>:</w:t>
      </w:r>
    </w:p>
    <w:p w14:paraId="43BEA7E9" w14:textId="68930F08" w:rsidR="000D3D71" w:rsidRPr="00665972" w:rsidRDefault="00DE327E" w:rsidP="007B7B15">
      <w:pPr>
        <w:pStyle w:val="ListParagraph"/>
        <w:numPr>
          <w:ilvl w:val="0"/>
          <w:numId w:val="22"/>
        </w:numPr>
        <w:spacing w:before="60" w:after="0" w:line="240" w:lineRule="auto"/>
        <w:contextualSpacing w:val="0"/>
        <w:jc w:val="both"/>
        <w:rPr>
          <w:rFonts w:cstheme="minorHAnsi"/>
          <w:iCs/>
          <w:color w:val="002060"/>
          <w:sz w:val="24"/>
          <w:szCs w:val="24"/>
        </w:rPr>
      </w:pPr>
      <w:r w:rsidRPr="00665972">
        <w:rPr>
          <w:rFonts w:cstheme="minorHAnsi"/>
          <w:color w:val="002060"/>
          <w:sz w:val="24"/>
          <w:szCs w:val="24"/>
        </w:rPr>
        <w:t xml:space="preserve">pentru </w:t>
      </w:r>
      <w:bookmarkStart w:id="297" w:name="_Hlk140488079"/>
      <w:r w:rsidRPr="00665972">
        <w:rPr>
          <w:rFonts w:cstheme="minorHAnsi"/>
          <w:color w:val="002060"/>
          <w:sz w:val="24"/>
          <w:szCs w:val="24"/>
        </w:rPr>
        <w:t>extindere</w:t>
      </w:r>
      <w:r w:rsidR="00BC32A1" w:rsidRPr="00665972">
        <w:rPr>
          <w:rFonts w:cstheme="minorHAnsi"/>
          <w:color w:val="002060"/>
          <w:sz w:val="24"/>
          <w:szCs w:val="24"/>
        </w:rPr>
        <w:t>/ reabilitare/ modernizare</w:t>
      </w:r>
      <w:r w:rsidRPr="00665972">
        <w:rPr>
          <w:rFonts w:cstheme="minorHAnsi"/>
          <w:color w:val="002060"/>
          <w:sz w:val="24"/>
          <w:szCs w:val="24"/>
        </w:rPr>
        <w:t xml:space="preserve"> - </w:t>
      </w:r>
      <w:bookmarkEnd w:id="297"/>
      <w:r w:rsidR="0092013F" w:rsidRPr="00665972">
        <w:rPr>
          <w:rFonts w:cstheme="minorHAnsi"/>
          <w:color w:val="002060"/>
          <w:sz w:val="24"/>
          <w:szCs w:val="24"/>
        </w:rPr>
        <w:t>o</w:t>
      </w:r>
      <w:r w:rsidR="000970B4" w:rsidRPr="00665972">
        <w:rPr>
          <w:rFonts w:cstheme="minorHAnsi"/>
          <w:color w:val="002060"/>
          <w:sz w:val="24"/>
          <w:szCs w:val="24"/>
        </w:rPr>
        <w:t>rice activitate care vizează investiții în</w:t>
      </w:r>
      <w:r w:rsidR="00524093" w:rsidRPr="00665972">
        <w:rPr>
          <w:rFonts w:cstheme="minorHAnsi"/>
          <w:iCs/>
          <w:color w:val="002060"/>
          <w:sz w:val="24"/>
          <w:szCs w:val="24"/>
        </w:rPr>
        <w:t xml:space="preserve"> clădiril</w:t>
      </w:r>
      <w:r w:rsidR="000970B4" w:rsidRPr="00665972">
        <w:rPr>
          <w:rFonts w:cstheme="minorHAnsi"/>
          <w:iCs/>
          <w:color w:val="002060"/>
          <w:sz w:val="24"/>
          <w:szCs w:val="24"/>
        </w:rPr>
        <w:t>e</w:t>
      </w:r>
      <w:r w:rsidR="00524093" w:rsidRPr="00665972">
        <w:rPr>
          <w:rFonts w:cstheme="minorHAnsi"/>
          <w:iCs/>
          <w:color w:val="002060"/>
          <w:sz w:val="24"/>
          <w:szCs w:val="24"/>
        </w:rPr>
        <w:t xml:space="preserve">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r w:rsidR="009157BA" w:rsidRPr="00665972">
        <w:rPr>
          <w:rFonts w:cstheme="minorHAnsi"/>
          <w:iCs/>
          <w:color w:val="002060"/>
          <w:sz w:val="24"/>
          <w:szCs w:val="24"/>
        </w:rPr>
        <w:t>;</w:t>
      </w:r>
    </w:p>
    <w:p w14:paraId="2AA82FB7" w14:textId="258993BD" w:rsidR="00524093" w:rsidRPr="00665972" w:rsidRDefault="009F043F" w:rsidP="007B7B15">
      <w:pPr>
        <w:pStyle w:val="ListParagraph"/>
        <w:numPr>
          <w:ilvl w:val="0"/>
          <w:numId w:val="22"/>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activitățile </w:t>
      </w:r>
      <w:r w:rsidR="00524093" w:rsidRPr="00665972">
        <w:rPr>
          <w:rFonts w:cstheme="minorHAnsi"/>
          <w:color w:val="002060"/>
          <w:sz w:val="24"/>
          <w:szCs w:val="24"/>
        </w:rPr>
        <w:t>de tip FSE+.  Nu sunt considerate activități/ cheltuieli tip FSE+ cele care sunt oferite ca parte a punerii în funcțiune/ operaționalizare/ funcționare a instalațiilor tehnice/ echipamentelor achiziționate</w:t>
      </w:r>
      <w:r w:rsidR="009157BA" w:rsidRPr="00665972">
        <w:rPr>
          <w:rFonts w:cstheme="minorHAnsi"/>
          <w:color w:val="002060"/>
          <w:sz w:val="24"/>
          <w:szCs w:val="24"/>
        </w:rPr>
        <w:t>;</w:t>
      </w:r>
    </w:p>
    <w:p w14:paraId="3101B3C5" w14:textId="508E02A1" w:rsidR="00FC6624" w:rsidRPr="00665972" w:rsidRDefault="00FC6624" w:rsidP="007B7B15">
      <w:pPr>
        <w:pStyle w:val="ListParagraph"/>
        <w:numPr>
          <w:ilvl w:val="0"/>
          <w:numId w:val="22"/>
        </w:numPr>
        <w:spacing w:before="60" w:after="0" w:line="240" w:lineRule="auto"/>
        <w:ind w:right="120"/>
        <w:contextualSpacing w:val="0"/>
        <w:jc w:val="both"/>
        <w:rPr>
          <w:rFonts w:eastAsia="Times New Roman" w:cstheme="minorHAnsi"/>
          <w:color w:val="002060"/>
          <w:sz w:val="24"/>
          <w:szCs w:val="24"/>
          <w:lang w:eastAsia="ro-RO"/>
        </w:rPr>
      </w:pPr>
      <w:bookmarkStart w:id="298" w:name="_Hlk136433657"/>
      <w:r w:rsidRPr="00665972">
        <w:rPr>
          <w:rFonts w:cstheme="minorHAnsi"/>
          <w:color w:val="002060"/>
          <w:sz w:val="24"/>
          <w:szCs w:val="24"/>
        </w:rPr>
        <w:t>investițiile care au fost finalizate din punct de vedere fizic (de ex. a fost efectuată recepția la terminarea lucrărilor) până la momentul depunerii cererii de finanțare</w:t>
      </w:r>
      <w:r w:rsidR="00EB5FD4">
        <w:rPr>
          <w:rFonts w:cstheme="minorHAnsi"/>
          <w:color w:val="002060"/>
          <w:sz w:val="24"/>
          <w:szCs w:val="24"/>
        </w:rPr>
        <w:t>.</w:t>
      </w:r>
      <w:r w:rsidRPr="00665972">
        <w:rPr>
          <w:rFonts w:cstheme="minorHAnsi"/>
          <w:color w:val="002060"/>
          <w:sz w:val="24"/>
          <w:szCs w:val="24"/>
        </w:rPr>
        <w:t xml:space="preserve"> </w:t>
      </w:r>
    </w:p>
    <w:bookmarkEnd w:id="298"/>
    <w:p w14:paraId="55880190" w14:textId="77777777" w:rsidR="00D00335" w:rsidRPr="00665972" w:rsidRDefault="00D00335" w:rsidP="007B7B15">
      <w:pPr>
        <w:pStyle w:val="ListParagraph"/>
        <w:spacing w:before="60" w:after="0" w:line="240" w:lineRule="auto"/>
        <w:ind w:left="770"/>
        <w:contextualSpacing w:val="0"/>
        <w:jc w:val="both"/>
        <w:rPr>
          <w:rFonts w:cstheme="minorHAnsi"/>
          <w:color w:val="002060"/>
          <w:sz w:val="24"/>
          <w:szCs w:val="24"/>
        </w:rPr>
      </w:pPr>
    </w:p>
    <w:p w14:paraId="6596B469" w14:textId="08EA2F52" w:rsidR="00566CCA" w:rsidRPr="00665972"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99" w:name="_Toc170912464"/>
      <w:r w:rsidRPr="00665972">
        <w:rPr>
          <w:rFonts w:cstheme="minorHAnsi"/>
          <w:b/>
          <w:bCs/>
          <w:iCs/>
          <w:color w:val="002060"/>
          <w:sz w:val="24"/>
          <w:szCs w:val="24"/>
        </w:rPr>
        <w:t>Eligibilitatea cheltuielilor</w:t>
      </w:r>
      <w:bookmarkEnd w:id="299"/>
      <w:r w:rsidRPr="00665972">
        <w:rPr>
          <w:rFonts w:cstheme="minorHAnsi"/>
          <w:b/>
          <w:bCs/>
          <w:iCs/>
          <w:color w:val="002060"/>
          <w:sz w:val="24"/>
          <w:szCs w:val="24"/>
        </w:rPr>
        <w:tab/>
      </w:r>
    </w:p>
    <w:p w14:paraId="0EA4E45C" w14:textId="553C4D88" w:rsidR="002A415A" w:rsidRPr="00665972" w:rsidRDefault="00566CCA"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00" w:name="_Toc170912465"/>
      <w:r w:rsidRPr="00665972">
        <w:rPr>
          <w:rFonts w:cstheme="minorHAnsi"/>
          <w:b/>
          <w:bCs/>
          <w:iCs/>
          <w:color w:val="002060"/>
          <w:sz w:val="24"/>
          <w:szCs w:val="24"/>
        </w:rPr>
        <w:t>Baza legală pentru stabilirea eligibilității cheltuielilor</w:t>
      </w:r>
      <w:bookmarkEnd w:id="300"/>
    </w:p>
    <w:p w14:paraId="74A8E72A" w14:textId="535655D1" w:rsidR="002A415A" w:rsidRPr="00665972" w:rsidRDefault="002A415A" w:rsidP="007B7B15">
      <w:pPr>
        <w:spacing w:before="60" w:after="0" w:line="240" w:lineRule="auto"/>
        <w:ind w:right="120"/>
        <w:jc w:val="both"/>
        <w:rPr>
          <w:rFonts w:cstheme="minorHAnsi"/>
          <w:iCs/>
          <w:color w:val="002060"/>
          <w:sz w:val="24"/>
          <w:szCs w:val="24"/>
        </w:rPr>
      </w:pPr>
      <w:r w:rsidRPr="00665972">
        <w:rPr>
          <w:rFonts w:cstheme="minorHAnsi"/>
          <w:iCs/>
          <w:color w:val="002060"/>
          <w:sz w:val="24"/>
          <w:szCs w:val="24"/>
        </w:rPr>
        <w:t xml:space="preserve">Pentru a fi eligibilă, o cheltuială </w:t>
      </w:r>
      <w:bookmarkStart w:id="301" w:name="_Hlk136268438"/>
      <w:bookmarkStart w:id="302" w:name="_Hlk136433694"/>
      <w:r w:rsidR="004470D6" w:rsidRPr="00665972">
        <w:rPr>
          <w:rFonts w:cstheme="minorHAnsi"/>
          <w:iCs/>
          <w:color w:val="002060"/>
          <w:sz w:val="24"/>
          <w:szCs w:val="24"/>
        </w:rPr>
        <w:t>decontată pe baza de costuri reale</w:t>
      </w:r>
      <w:bookmarkEnd w:id="301"/>
      <w:r w:rsidR="004470D6" w:rsidRPr="00665972">
        <w:rPr>
          <w:rFonts w:cstheme="minorHAnsi"/>
          <w:iCs/>
          <w:color w:val="002060"/>
          <w:sz w:val="24"/>
          <w:szCs w:val="24"/>
        </w:rPr>
        <w:t xml:space="preserve"> </w:t>
      </w:r>
      <w:bookmarkEnd w:id="302"/>
      <w:r w:rsidRPr="00665972">
        <w:rPr>
          <w:rFonts w:cstheme="minorHAnsi"/>
          <w:iCs/>
          <w:color w:val="002060"/>
          <w:sz w:val="24"/>
          <w:szCs w:val="24"/>
        </w:rPr>
        <w:t xml:space="preserve">trebuie să respecte prevederile </w:t>
      </w:r>
      <w:r w:rsidRPr="00665972">
        <w:rPr>
          <w:rFonts w:cstheme="minorHAnsi"/>
          <w:i/>
          <w:iCs/>
          <w:color w:val="002060"/>
          <w:sz w:val="24"/>
          <w:szCs w:val="24"/>
        </w:rPr>
        <w:t>H</w:t>
      </w:r>
      <w:r w:rsidR="00476E13" w:rsidRPr="00665972">
        <w:rPr>
          <w:rFonts w:cstheme="minorHAnsi"/>
          <w:i/>
          <w:iCs/>
          <w:color w:val="002060"/>
          <w:sz w:val="24"/>
          <w:szCs w:val="24"/>
        </w:rPr>
        <w:t>.</w:t>
      </w:r>
      <w:r w:rsidRPr="00665972">
        <w:rPr>
          <w:rFonts w:cstheme="minorHAnsi"/>
          <w:i/>
          <w:iCs/>
          <w:color w:val="002060"/>
          <w:sz w:val="24"/>
          <w:szCs w:val="24"/>
        </w:rPr>
        <w:t>G</w:t>
      </w:r>
      <w:r w:rsidR="00476E13" w:rsidRPr="00665972">
        <w:rPr>
          <w:rFonts w:cstheme="minorHAnsi"/>
          <w:i/>
          <w:iCs/>
          <w:color w:val="002060"/>
          <w:sz w:val="24"/>
          <w:szCs w:val="24"/>
        </w:rPr>
        <w:t>.</w:t>
      </w:r>
      <w:r w:rsidRPr="00665972">
        <w:rPr>
          <w:rFonts w:cstheme="minorHAnsi"/>
          <w:i/>
          <w:iCs/>
          <w:color w:val="002060"/>
          <w:sz w:val="24"/>
          <w:szCs w:val="24"/>
        </w:rPr>
        <w:t xml:space="preserve"> nr. 873</w:t>
      </w:r>
      <w:r w:rsidR="0092013F" w:rsidRPr="00665972">
        <w:rPr>
          <w:rFonts w:cstheme="minorHAnsi"/>
          <w:i/>
          <w:iCs/>
          <w:color w:val="002060"/>
          <w:sz w:val="24"/>
          <w:szCs w:val="24"/>
        </w:rPr>
        <w:t xml:space="preserve">/ </w:t>
      </w:r>
      <w:r w:rsidRPr="00665972">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665972">
        <w:rPr>
          <w:rFonts w:cstheme="minorHAnsi"/>
          <w:iCs/>
          <w:color w:val="002060"/>
          <w:sz w:val="24"/>
          <w:szCs w:val="24"/>
        </w:rPr>
        <w:t>.</w:t>
      </w:r>
    </w:p>
    <w:p w14:paraId="0EB92F45" w14:textId="5C434651" w:rsidR="002A415A" w:rsidRPr="00665972" w:rsidRDefault="002A415A" w:rsidP="007B7B15">
      <w:pPr>
        <w:spacing w:before="60" w:after="0" w:line="240" w:lineRule="auto"/>
        <w:ind w:right="120"/>
        <w:jc w:val="both"/>
        <w:rPr>
          <w:rFonts w:cstheme="minorHAnsi"/>
          <w:iCs/>
          <w:color w:val="002060"/>
          <w:sz w:val="24"/>
          <w:szCs w:val="24"/>
        </w:rPr>
      </w:pPr>
      <w:r w:rsidRPr="00665972">
        <w:rPr>
          <w:rFonts w:cstheme="minorHAnsi"/>
          <w:iCs/>
          <w:color w:val="002060"/>
          <w:sz w:val="24"/>
          <w:szCs w:val="24"/>
        </w:rPr>
        <w:lastRenderedPageBreak/>
        <w:t xml:space="preserve">Astfel, o cheltuială </w:t>
      </w:r>
      <w:r w:rsidR="0092013F" w:rsidRPr="00665972">
        <w:rPr>
          <w:rFonts w:cstheme="minorHAnsi"/>
          <w:iCs/>
          <w:color w:val="002060"/>
          <w:sz w:val="24"/>
          <w:szCs w:val="24"/>
        </w:rPr>
        <w:t xml:space="preserve">decontată pe baza de costuri reale </w:t>
      </w:r>
      <w:r w:rsidRPr="00665972">
        <w:rPr>
          <w:rFonts w:cstheme="minorHAnsi"/>
          <w:iCs/>
          <w:color w:val="002060"/>
          <w:sz w:val="24"/>
          <w:szCs w:val="24"/>
        </w:rPr>
        <w:t xml:space="preserve">trebuie să îndeplinească cumulativ următoarele condiții: </w:t>
      </w:r>
    </w:p>
    <w:p w14:paraId="71572B07" w14:textId="130CF3CC" w:rsidR="002A415A" w:rsidRPr="00665972"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 xml:space="preserve">să respecte prevederile art. 63 din Regulamentul </w:t>
      </w:r>
      <w:r w:rsidR="00C20208"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Pr="00665972">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665972"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665972"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665972"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 xml:space="preserve">să fie în conformitate cu prevederile programului; </w:t>
      </w:r>
    </w:p>
    <w:p w14:paraId="39DA9C88" w14:textId="36C2C5BD" w:rsidR="002A415A" w:rsidRPr="00665972"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 xml:space="preserve">să fie în conformitate cu prevederile </w:t>
      </w:r>
      <w:r w:rsidR="00052AC4" w:rsidRPr="00665972">
        <w:rPr>
          <w:rFonts w:cstheme="minorHAnsi"/>
          <w:iCs/>
          <w:color w:val="002060"/>
          <w:sz w:val="24"/>
          <w:szCs w:val="24"/>
        </w:rPr>
        <w:t>contractului de finanțare</w:t>
      </w:r>
      <w:r w:rsidRPr="00665972">
        <w:rPr>
          <w:rFonts w:cstheme="minorHAnsi"/>
          <w:iCs/>
          <w:color w:val="002060"/>
          <w:sz w:val="24"/>
          <w:szCs w:val="24"/>
        </w:rPr>
        <w:t xml:space="preserve">; </w:t>
      </w:r>
    </w:p>
    <w:p w14:paraId="12B3CDFF" w14:textId="4072642E" w:rsidR="002A415A" w:rsidRPr="00665972"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 xml:space="preserve">să fie rezonabilă şi necesară realizării </w:t>
      </w:r>
      <w:r w:rsidR="000D3D71" w:rsidRPr="00665972">
        <w:rPr>
          <w:rFonts w:cstheme="minorHAnsi"/>
          <w:iCs/>
          <w:color w:val="002060"/>
          <w:sz w:val="24"/>
          <w:szCs w:val="24"/>
        </w:rPr>
        <w:t>proiectului</w:t>
      </w:r>
      <w:r w:rsidRPr="00665972">
        <w:rPr>
          <w:rFonts w:cstheme="minorHAnsi"/>
          <w:iCs/>
          <w:color w:val="002060"/>
          <w:sz w:val="24"/>
          <w:szCs w:val="24"/>
        </w:rPr>
        <w:t xml:space="preserve">; </w:t>
      </w:r>
    </w:p>
    <w:p w14:paraId="16F27925" w14:textId="77777777" w:rsidR="002A415A" w:rsidRPr="00665972"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să respecte prevederile legislației Uniunii Europene şi legislației naționale aplicabile;</w:t>
      </w:r>
    </w:p>
    <w:p w14:paraId="6F1E3B2F" w14:textId="36B40A4A" w:rsidR="002A415A" w:rsidRPr="00665972" w:rsidRDefault="002A415A" w:rsidP="007B7B15">
      <w:pPr>
        <w:pStyle w:val="ListParagraph"/>
        <w:numPr>
          <w:ilvl w:val="0"/>
          <w:numId w:val="13"/>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 xml:space="preserve">să fie înregistrată în contabilitatea beneficiarului, cu respectarea prevederilor art. 74 alin. (1) lit. a) pct. (i) din Regulamentul </w:t>
      </w:r>
      <w:r w:rsidR="00C20208"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Pr="00665972">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D1637F" w14:textId="77777777" w:rsidR="002A415A" w:rsidRPr="00665972" w:rsidRDefault="002A415A" w:rsidP="007B7B15">
      <w:pPr>
        <w:spacing w:before="60" w:after="0" w:line="240" w:lineRule="auto"/>
        <w:ind w:right="120"/>
        <w:jc w:val="both"/>
        <w:rPr>
          <w:rFonts w:cstheme="minorHAnsi"/>
          <w:iCs/>
          <w:color w:val="002060"/>
          <w:sz w:val="24"/>
          <w:szCs w:val="24"/>
        </w:rPr>
      </w:pPr>
    </w:p>
    <w:p w14:paraId="360B3178" w14:textId="7F4741E3" w:rsidR="001D7438" w:rsidRPr="00665972" w:rsidRDefault="001D7438"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03" w:name="_Toc135061200"/>
      <w:bookmarkStart w:id="304" w:name="_Toc135061352"/>
      <w:bookmarkStart w:id="305" w:name="_Toc135061201"/>
      <w:bookmarkStart w:id="306" w:name="_Toc135061353"/>
      <w:bookmarkStart w:id="307" w:name="_Toc135061202"/>
      <w:bookmarkStart w:id="308" w:name="_Toc135061354"/>
      <w:bookmarkStart w:id="309" w:name="_Toc135061203"/>
      <w:bookmarkStart w:id="310" w:name="_Toc135061355"/>
      <w:bookmarkStart w:id="311" w:name="_Toc170912466"/>
      <w:bookmarkEnd w:id="303"/>
      <w:bookmarkEnd w:id="304"/>
      <w:bookmarkEnd w:id="305"/>
      <w:bookmarkEnd w:id="306"/>
      <w:bookmarkEnd w:id="307"/>
      <w:bookmarkEnd w:id="308"/>
      <w:bookmarkEnd w:id="309"/>
      <w:bookmarkEnd w:id="310"/>
      <w:r w:rsidRPr="00665972">
        <w:rPr>
          <w:rFonts w:cstheme="minorHAnsi"/>
          <w:b/>
          <w:bCs/>
          <w:iCs/>
          <w:color w:val="002060"/>
          <w:sz w:val="24"/>
          <w:szCs w:val="24"/>
        </w:rPr>
        <w:t xml:space="preserve">Categorii </w:t>
      </w:r>
      <w:r w:rsidR="00D87653" w:rsidRPr="00665972">
        <w:rPr>
          <w:rFonts w:cstheme="minorHAnsi"/>
          <w:b/>
          <w:bCs/>
          <w:iCs/>
          <w:color w:val="002060"/>
          <w:sz w:val="24"/>
          <w:szCs w:val="24"/>
        </w:rPr>
        <w:t xml:space="preserve">și plafoane </w:t>
      </w:r>
      <w:r w:rsidRPr="00665972">
        <w:rPr>
          <w:rFonts w:cstheme="minorHAnsi"/>
          <w:b/>
          <w:bCs/>
          <w:iCs/>
          <w:color w:val="002060"/>
          <w:sz w:val="24"/>
          <w:szCs w:val="24"/>
        </w:rPr>
        <w:t>de cheltuieli eligibile</w:t>
      </w:r>
      <w:bookmarkEnd w:id="311"/>
    </w:p>
    <w:p w14:paraId="5B25EECA" w14:textId="77777777" w:rsidR="006114D0" w:rsidRPr="00665972" w:rsidRDefault="006114D0" w:rsidP="007B7B15">
      <w:pPr>
        <w:spacing w:before="60" w:after="0" w:line="240" w:lineRule="auto"/>
        <w:ind w:right="120"/>
        <w:jc w:val="both"/>
        <w:rPr>
          <w:rFonts w:cstheme="minorHAnsi"/>
          <w:iCs/>
          <w:color w:val="002060"/>
          <w:sz w:val="24"/>
          <w:szCs w:val="24"/>
        </w:rPr>
      </w:pPr>
      <w:bookmarkStart w:id="312" w:name="_Hlk135054397"/>
      <w:r w:rsidRPr="00665972">
        <w:rPr>
          <w:rFonts w:cstheme="minorHAnsi"/>
          <w:iCs/>
          <w:color w:val="002060"/>
          <w:sz w:val="24"/>
          <w:szCs w:val="24"/>
        </w:rPr>
        <w:t>În contextul prezentului apel, cheltuielile eligibile sunt cheltuielile necesare atingerii obiectivului investiției, după cum urmează:</w:t>
      </w:r>
    </w:p>
    <w:p w14:paraId="3755636E" w14:textId="77777777" w:rsidR="00DD1BF0" w:rsidRPr="00665972" w:rsidRDefault="00DD1BF0" w:rsidP="007B7B15">
      <w:pPr>
        <w:spacing w:before="60" w:after="0" w:line="240" w:lineRule="auto"/>
        <w:ind w:right="120"/>
        <w:jc w:val="both"/>
        <w:rPr>
          <w:rFonts w:cstheme="minorHAnsi"/>
          <w:iCs/>
          <w:color w:val="002060"/>
          <w:sz w:val="24"/>
          <w:szCs w:val="24"/>
        </w:rPr>
      </w:pPr>
    </w:p>
    <w:p w14:paraId="5610C668" w14:textId="50CCBC5D" w:rsidR="00E77A1A" w:rsidRPr="00665972" w:rsidRDefault="00E77A1A" w:rsidP="007B7B15">
      <w:pPr>
        <w:pStyle w:val="ListParagraph"/>
        <w:numPr>
          <w:ilvl w:val="0"/>
          <w:numId w:val="47"/>
        </w:numPr>
        <w:spacing w:before="60" w:after="0" w:line="240" w:lineRule="auto"/>
        <w:ind w:right="120"/>
        <w:contextualSpacing w:val="0"/>
        <w:jc w:val="both"/>
        <w:rPr>
          <w:rFonts w:cstheme="minorHAnsi"/>
          <w:b/>
          <w:bCs/>
          <w:iCs/>
          <w:color w:val="002060"/>
          <w:sz w:val="24"/>
          <w:szCs w:val="24"/>
        </w:rPr>
      </w:pPr>
      <w:bookmarkStart w:id="313" w:name="_Hlk140489415"/>
      <w:r w:rsidRPr="00665972">
        <w:rPr>
          <w:rFonts w:cstheme="minorHAnsi"/>
          <w:b/>
          <w:bCs/>
          <w:iCs/>
          <w:color w:val="002060"/>
          <w:sz w:val="24"/>
          <w:szCs w:val="24"/>
        </w:rPr>
        <w:t xml:space="preserve">Cheltuieli </w:t>
      </w:r>
      <w:r w:rsidR="0034712E" w:rsidRPr="00665972">
        <w:rPr>
          <w:rFonts w:cstheme="minorHAnsi"/>
          <w:b/>
          <w:bCs/>
          <w:iCs/>
          <w:color w:val="002060"/>
          <w:sz w:val="24"/>
          <w:szCs w:val="24"/>
        </w:rPr>
        <w:t xml:space="preserve">eligibile </w:t>
      </w:r>
      <w:r w:rsidRPr="00665972">
        <w:rPr>
          <w:rFonts w:cstheme="minorHAnsi"/>
          <w:b/>
          <w:bCs/>
          <w:iCs/>
          <w:color w:val="002060"/>
          <w:sz w:val="24"/>
          <w:szCs w:val="24"/>
        </w:rPr>
        <w:t>directe</w:t>
      </w:r>
    </w:p>
    <w:bookmarkEnd w:id="313"/>
    <w:p w14:paraId="7579384F" w14:textId="5C73936D" w:rsidR="00B06709" w:rsidRPr="00665972" w:rsidRDefault="00B06709" w:rsidP="007B7B15">
      <w:pPr>
        <w:pStyle w:val="ListParagraph"/>
        <w:numPr>
          <w:ilvl w:val="0"/>
          <w:numId w:val="14"/>
        </w:numPr>
        <w:spacing w:before="60" w:after="0" w:line="240" w:lineRule="auto"/>
        <w:ind w:right="120"/>
        <w:contextualSpacing w:val="0"/>
        <w:jc w:val="both"/>
        <w:rPr>
          <w:rFonts w:cstheme="minorHAnsi"/>
          <w:iCs/>
          <w:color w:val="002060"/>
          <w:sz w:val="24"/>
          <w:szCs w:val="24"/>
        </w:rPr>
      </w:pPr>
      <w:r w:rsidRPr="00665972">
        <w:rPr>
          <w:rFonts w:cstheme="minorHAnsi"/>
          <w:b/>
          <w:bCs/>
          <w:iCs/>
          <w:color w:val="002060"/>
          <w:sz w:val="24"/>
          <w:szCs w:val="24"/>
        </w:rPr>
        <w:lastRenderedPageBreak/>
        <w:t xml:space="preserve">cheltuielile efectuate pentru proiectare </w:t>
      </w:r>
      <w:r w:rsidRPr="00665972">
        <w:rPr>
          <w:rFonts w:cstheme="minorHAnsi"/>
          <w:iCs/>
          <w:color w:val="002060"/>
          <w:sz w:val="24"/>
          <w:szCs w:val="24"/>
        </w:rPr>
        <w:t>(</w:t>
      </w:r>
      <w:r w:rsidRPr="00665972">
        <w:rPr>
          <w:rFonts w:cstheme="minorHAnsi"/>
          <w:i/>
          <w:color w:val="002060"/>
          <w:sz w:val="24"/>
          <w:szCs w:val="24"/>
        </w:rPr>
        <w:t xml:space="preserve">ex. </w:t>
      </w:r>
      <w:r w:rsidR="006447C0" w:rsidRPr="00665972">
        <w:rPr>
          <w:rFonts w:cstheme="minorHAnsi"/>
          <w:i/>
          <w:color w:val="002060"/>
          <w:sz w:val="24"/>
          <w:szCs w:val="24"/>
        </w:rPr>
        <w:t>s</w:t>
      </w:r>
      <w:r w:rsidRPr="00665972">
        <w:rPr>
          <w:rFonts w:cstheme="minorHAnsi"/>
          <w:i/>
          <w:color w:val="002060"/>
          <w:sz w:val="24"/>
          <w:szCs w:val="24"/>
        </w:rPr>
        <w:t xml:space="preserve">tudii, </w:t>
      </w:r>
      <w:r w:rsidR="006447C0" w:rsidRPr="00665972">
        <w:rPr>
          <w:rFonts w:cstheme="minorHAnsi"/>
          <w:i/>
          <w:color w:val="002060"/>
          <w:sz w:val="24"/>
          <w:szCs w:val="24"/>
        </w:rPr>
        <w:t>d</w:t>
      </w:r>
      <w:r w:rsidRPr="00665972">
        <w:rPr>
          <w:rFonts w:cstheme="minorHAnsi"/>
          <w:i/>
          <w:color w:val="002060"/>
          <w:sz w:val="24"/>
          <w:szCs w:val="24"/>
        </w:rPr>
        <w:t xml:space="preserve">ocumentații-suport și cheltuieli pentru </w:t>
      </w:r>
      <w:r w:rsidR="003C716B" w:rsidRPr="00665972">
        <w:rPr>
          <w:rFonts w:cstheme="minorHAnsi"/>
          <w:i/>
          <w:color w:val="002060"/>
          <w:sz w:val="24"/>
          <w:szCs w:val="24"/>
        </w:rPr>
        <w:t>obținerea</w:t>
      </w:r>
      <w:r w:rsidRPr="00665972">
        <w:rPr>
          <w:rFonts w:cstheme="minorHAnsi"/>
          <w:i/>
          <w:color w:val="002060"/>
          <w:sz w:val="24"/>
          <w:szCs w:val="24"/>
        </w:rPr>
        <w:t xml:space="preserve"> de avize, acorduri și </w:t>
      </w:r>
      <w:r w:rsidR="00E616AF" w:rsidRPr="00665972">
        <w:rPr>
          <w:rFonts w:cstheme="minorHAnsi"/>
          <w:i/>
          <w:color w:val="002060"/>
          <w:sz w:val="24"/>
          <w:szCs w:val="24"/>
        </w:rPr>
        <w:t>autorizații</w:t>
      </w:r>
      <w:r w:rsidRPr="00665972">
        <w:rPr>
          <w:rFonts w:cstheme="minorHAnsi"/>
          <w:i/>
          <w:color w:val="002060"/>
          <w:sz w:val="24"/>
          <w:szCs w:val="24"/>
        </w:rPr>
        <w:t xml:space="preserve">, </w:t>
      </w:r>
      <w:r w:rsidR="006447C0" w:rsidRPr="00665972">
        <w:rPr>
          <w:rFonts w:cstheme="minorHAnsi"/>
          <w:i/>
          <w:color w:val="002060"/>
          <w:sz w:val="24"/>
          <w:szCs w:val="24"/>
        </w:rPr>
        <w:t>e</w:t>
      </w:r>
      <w:r w:rsidRPr="00665972">
        <w:rPr>
          <w:rFonts w:cstheme="minorHAnsi"/>
          <w:i/>
          <w:color w:val="002060"/>
          <w:sz w:val="24"/>
          <w:szCs w:val="24"/>
        </w:rPr>
        <w:t>xpertizare tehnic</w:t>
      </w:r>
      <w:r w:rsidR="006447C0" w:rsidRPr="00665972">
        <w:rPr>
          <w:rFonts w:cstheme="minorHAnsi"/>
          <w:i/>
          <w:color w:val="002060"/>
          <w:sz w:val="24"/>
          <w:szCs w:val="24"/>
        </w:rPr>
        <w:t>ă</w:t>
      </w:r>
      <w:r w:rsidRPr="00665972">
        <w:rPr>
          <w:rFonts w:cstheme="minorHAnsi"/>
          <w:i/>
          <w:color w:val="002060"/>
          <w:sz w:val="24"/>
          <w:szCs w:val="24"/>
        </w:rPr>
        <w:t xml:space="preserve">, </w:t>
      </w:r>
      <w:r w:rsidR="00E55BB9" w:rsidRPr="00665972">
        <w:rPr>
          <w:rFonts w:cstheme="minorHAnsi"/>
          <w:i/>
          <w:color w:val="002060"/>
          <w:sz w:val="24"/>
          <w:szCs w:val="24"/>
        </w:rPr>
        <w:t>c</w:t>
      </w:r>
      <w:r w:rsidRPr="00665972">
        <w:rPr>
          <w:rFonts w:cstheme="minorHAnsi"/>
          <w:i/>
          <w:color w:val="002060"/>
          <w:sz w:val="24"/>
          <w:szCs w:val="24"/>
        </w:rPr>
        <w:t>ertificarea performan</w:t>
      </w:r>
      <w:r w:rsidR="00E55BB9" w:rsidRPr="00665972">
        <w:rPr>
          <w:rFonts w:cstheme="minorHAnsi"/>
          <w:i/>
          <w:color w:val="002060"/>
          <w:sz w:val="24"/>
          <w:szCs w:val="24"/>
        </w:rPr>
        <w:t>ț</w:t>
      </w:r>
      <w:r w:rsidRPr="00665972">
        <w:rPr>
          <w:rFonts w:cstheme="minorHAnsi"/>
          <w:i/>
          <w:color w:val="002060"/>
          <w:sz w:val="24"/>
          <w:szCs w:val="24"/>
        </w:rPr>
        <w:t xml:space="preserve">ei energetice și auditul energetic al </w:t>
      </w:r>
      <w:r w:rsidR="003C716B" w:rsidRPr="00665972">
        <w:rPr>
          <w:rFonts w:cstheme="minorHAnsi"/>
          <w:i/>
          <w:color w:val="002060"/>
          <w:sz w:val="24"/>
          <w:szCs w:val="24"/>
        </w:rPr>
        <w:t>clădirilor</w:t>
      </w:r>
      <w:r w:rsidRPr="00665972">
        <w:rPr>
          <w:rFonts w:cstheme="minorHAnsi"/>
          <w:iCs/>
          <w:color w:val="002060"/>
          <w:sz w:val="24"/>
          <w:szCs w:val="24"/>
        </w:rPr>
        <w:t>),</w:t>
      </w:r>
      <w:r w:rsidRPr="00665972">
        <w:rPr>
          <w:rFonts w:cstheme="minorHAnsi"/>
          <w:b/>
          <w:bCs/>
          <w:iCs/>
          <w:color w:val="002060"/>
          <w:sz w:val="24"/>
          <w:szCs w:val="24"/>
        </w:rPr>
        <w:t xml:space="preserve"> cheltuielile efectuate pentru obținerea/ actualizarea documentațiilor tehnico-economice</w:t>
      </w:r>
      <w:r w:rsidRPr="00665972">
        <w:rPr>
          <w:rFonts w:cstheme="minorHAnsi"/>
          <w:iCs/>
          <w:color w:val="002060"/>
          <w:sz w:val="24"/>
          <w:szCs w:val="24"/>
        </w:rPr>
        <w:t xml:space="preserve"> (</w:t>
      </w:r>
      <w:r w:rsidRPr="00665972">
        <w:rPr>
          <w:rFonts w:cstheme="minorHAnsi"/>
          <w:i/>
          <w:color w:val="002060"/>
          <w:sz w:val="24"/>
          <w:szCs w:val="24"/>
        </w:rPr>
        <w:t xml:space="preserve">ex. studiul de fezabilitate/ documentația de avizare a lucrărilor de intervenție/  proiectul tehnic de execuție/ tema de proiectare/ studiul de prefezabilitare/ documentațiile tehnice necesare in vederea obținerii avizelor, acordurilor, autorizațiilor/verificarea tehnica de calitatea a proiectului tehnic și detaliilor de </w:t>
      </w:r>
      <w:r w:rsidR="0075761F" w:rsidRPr="00665972">
        <w:rPr>
          <w:rFonts w:cstheme="minorHAnsi"/>
          <w:i/>
          <w:color w:val="002060"/>
          <w:sz w:val="24"/>
          <w:szCs w:val="24"/>
        </w:rPr>
        <w:t>execuţie</w:t>
      </w:r>
      <w:r w:rsidRPr="00665972">
        <w:rPr>
          <w:rFonts w:cstheme="minorHAnsi"/>
          <w:i/>
          <w:color w:val="002060"/>
          <w:sz w:val="24"/>
          <w:szCs w:val="24"/>
        </w:rPr>
        <w:t>/ autorizația de construire (inclusiv avizele aferente acestora</w:t>
      </w:r>
      <w:r w:rsidRPr="00665972">
        <w:rPr>
          <w:rFonts w:cstheme="minorHAnsi"/>
          <w:iCs/>
          <w:color w:val="002060"/>
          <w:sz w:val="24"/>
          <w:szCs w:val="24"/>
        </w:rPr>
        <w:t xml:space="preserve">) etc.), </w:t>
      </w:r>
      <w:r w:rsidRPr="00665972">
        <w:rPr>
          <w:rFonts w:cstheme="minorHAnsi"/>
          <w:b/>
          <w:bCs/>
          <w:iCs/>
          <w:color w:val="002060"/>
          <w:sz w:val="24"/>
          <w:szCs w:val="24"/>
        </w:rPr>
        <w:t>cheltuielile aferente lucrărilor de investiții (de ex.: reabilitare/ modernizare/ extindere),</w:t>
      </w:r>
      <w:r w:rsidRPr="00665972">
        <w:rPr>
          <w:rFonts w:cstheme="minorHAnsi"/>
          <w:iCs/>
          <w:color w:val="002060"/>
          <w:sz w:val="24"/>
          <w:szCs w:val="24"/>
        </w:rPr>
        <w:t xml:space="preserve"> </w:t>
      </w:r>
      <w:r w:rsidR="000061E7" w:rsidRPr="00665972">
        <w:rPr>
          <w:rFonts w:cstheme="minorHAnsi"/>
          <w:b/>
          <w:bCs/>
          <w:iCs/>
          <w:color w:val="002060"/>
          <w:sz w:val="24"/>
          <w:szCs w:val="24"/>
        </w:rPr>
        <w:t xml:space="preserve">cheltuieli cu asistență tehnică </w:t>
      </w:r>
      <w:r w:rsidR="000061E7" w:rsidRPr="00665972">
        <w:rPr>
          <w:rFonts w:cstheme="minorHAnsi"/>
          <w:iCs/>
          <w:color w:val="002060"/>
          <w:sz w:val="24"/>
          <w:szCs w:val="24"/>
        </w:rPr>
        <w:t>(asistență tehnică din partea proiectantului, dirigenția de șantier și asistența tehnică din partea coordonatorului în materie de securitate și sănătate potrivit prevederilor Hotărârii Guvernului nr. 300/2006 privind cerințele minime de securitate și sănătate pentru șantierele temporare sau mobile, cu modificările și completările ulterioare), cheltuieli aferente marjei de buget și pentru constituirea rezervei de implementare pentru ajustare preț, comisioane, cote, taxe, cheltuieli pentru probe tehnologice și teste. Acestea sunt eligibile începând cu data de 1 ianuarie 2021 pentru proiectele care vor fi selectate.</w:t>
      </w:r>
    </w:p>
    <w:p w14:paraId="49E559EB" w14:textId="77777777" w:rsidR="00EB5FD4" w:rsidRDefault="00EB5FD4" w:rsidP="005905DB">
      <w:pPr>
        <w:pStyle w:val="ListParagraph"/>
        <w:spacing w:before="60"/>
        <w:ind w:left="360" w:right="120"/>
        <w:jc w:val="both"/>
        <w:rPr>
          <w:rFonts w:ascii="Trebuchet MS" w:eastAsia="Trebuchet MS" w:hAnsi="Trebuchet MS" w:cs="Open Sans"/>
          <w:color w:val="000000"/>
        </w:rPr>
      </w:pPr>
    </w:p>
    <w:p w14:paraId="7E51C4FD" w14:textId="2FF0F4A0" w:rsidR="005905DB" w:rsidRPr="00EB5FD4" w:rsidRDefault="005905DB" w:rsidP="005905DB">
      <w:pPr>
        <w:pStyle w:val="ListParagraph"/>
        <w:spacing w:before="60"/>
        <w:ind w:left="360" w:right="120"/>
        <w:jc w:val="both"/>
        <w:rPr>
          <w:rFonts w:cstheme="minorHAnsi"/>
          <w:iCs/>
          <w:color w:val="002060"/>
          <w:sz w:val="24"/>
          <w:szCs w:val="24"/>
        </w:rPr>
      </w:pPr>
      <w:r w:rsidRPr="0061797F">
        <w:rPr>
          <w:rFonts w:cstheme="minorHAnsi"/>
          <w:iCs/>
          <w:color w:val="002060"/>
          <w:sz w:val="24"/>
          <w:szCs w:val="24"/>
        </w:rPr>
        <w:t>NB</w:t>
      </w:r>
      <w:r w:rsidRPr="00665972">
        <w:rPr>
          <w:vertAlign w:val="superscript"/>
        </w:rPr>
        <w:footnoteReference w:id="12"/>
      </w:r>
      <w:r w:rsidRPr="00665972">
        <w:rPr>
          <w:rFonts w:ascii="Trebuchet MS" w:eastAsia="Trebuchet MS" w:hAnsi="Trebuchet MS" w:cs="Open Sans"/>
          <w:color w:val="000000"/>
        </w:rPr>
        <w:t xml:space="preserve">: </w:t>
      </w:r>
      <w:r w:rsidRPr="00665972">
        <w:rPr>
          <w:rFonts w:cstheme="minorHAnsi"/>
          <w:iCs/>
          <w:color w:val="002060"/>
          <w:sz w:val="24"/>
          <w:szCs w:val="24"/>
        </w:rPr>
        <w:t>Sunt eligibile inclusiv investițiile în înlocuirea sistemelor de încălzire cu ardere pe bază de combustibili fosili solizi, și anume cărbune, turbă, lignit, șisturi bituminoase, cu sisteme de încălzire cu ardere pe bază de gaz, în scopul atenuării schimbărilor climatice, conform prevederilor art. 7, alin. 1, punctul h) din Regulamentul (UE) 2021/1058 privind Fondul european de dezvoltare regională și Fondul de coeziune</w:t>
      </w:r>
      <w:r w:rsidR="00730189" w:rsidRPr="00665972">
        <w:rPr>
          <w:rFonts w:cstheme="minorHAnsi"/>
          <w:iCs/>
          <w:color w:val="002060"/>
          <w:sz w:val="24"/>
          <w:szCs w:val="24"/>
        </w:rPr>
        <w:t xml:space="preserve">, </w:t>
      </w:r>
      <w:r w:rsidR="00730189" w:rsidRPr="0061797F">
        <w:rPr>
          <w:rFonts w:cstheme="minorHAnsi"/>
          <w:iCs/>
          <w:color w:val="002060"/>
          <w:sz w:val="24"/>
          <w:szCs w:val="24"/>
          <w:u w:val="single"/>
        </w:rPr>
        <w:t>cu condiția ca proiectul să fie selectat pentru finanțare înainte de 1 ianuarie 2025.</w:t>
      </w:r>
    </w:p>
    <w:p w14:paraId="14191BCA" w14:textId="77777777" w:rsidR="005905DB" w:rsidRPr="00665972" w:rsidRDefault="005905DB" w:rsidP="005905DB">
      <w:pPr>
        <w:pStyle w:val="ListParagraph"/>
        <w:spacing w:before="60"/>
        <w:ind w:left="360" w:right="120"/>
        <w:jc w:val="both"/>
        <w:rPr>
          <w:rFonts w:cstheme="minorHAnsi"/>
          <w:iCs/>
          <w:color w:val="002060"/>
          <w:sz w:val="24"/>
          <w:szCs w:val="24"/>
        </w:rPr>
      </w:pPr>
    </w:p>
    <w:p w14:paraId="20975B10" w14:textId="57EC0C8A" w:rsidR="00E77A1A" w:rsidRPr="00665972" w:rsidRDefault="00B06709" w:rsidP="004F3F37">
      <w:pPr>
        <w:pStyle w:val="ListParagraph"/>
        <w:numPr>
          <w:ilvl w:val="0"/>
          <w:numId w:val="12"/>
        </w:numPr>
        <w:spacing w:before="60" w:after="0" w:line="240" w:lineRule="auto"/>
        <w:contextualSpacing w:val="0"/>
        <w:jc w:val="both"/>
        <w:rPr>
          <w:rFonts w:cstheme="minorHAnsi"/>
          <w:b/>
          <w:bCs/>
          <w:color w:val="002060"/>
          <w:sz w:val="24"/>
          <w:szCs w:val="24"/>
        </w:rPr>
      </w:pPr>
      <w:r w:rsidRPr="00665972">
        <w:rPr>
          <w:rFonts w:cstheme="minorHAnsi"/>
          <w:b/>
          <w:bCs/>
          <w:iCs/>
          <w:color w:val="002060"/>
          <w:sz w:val="24"/>
          <w:szCs w:val="24"/>
        </w:rPr>
        <w:t xml:space="preserve">cheltuieli cu dotare, </w:t>
      </w:r>
      <w:r w:rsidRPr="00665972">
        <w:rPr>
          <w:rFonts w:cstheme="minorHAnsi"/>
          <w:iCs/>
          <w:color w:val="002060"/>
          <w:sz w:val="24"/>
          <w:szCs w:val="24"/>
        </w:rPr>
        <w:t>cu echipamente medicale specifice pentru a crește gradul de accesibilitate a populației la serviciile publice de sănătate și a îmbunătăți calitatea serviciilor publice de sănătate prestate: – obiecte de inventar/ mijloace fixe necesare investiției și desfășurării activită</w:t>
      </w:r>
      <w:bookmarkStart w:id="314" w:name="_Hlk139368547"/>
      <w:r w:rsidRPr="00665972">
        <w:rPr>
          <w:rFonts w:cstheme="minorHAnsi"/>
          <w:iCs/>
          <w:color w:val="002060"/>
          <w:sz w:val="24"/>
          <w:szCs w:val="24"/>
        </w:rPr>
        <w:t>ț</w:t>
      </w:r>
      <w:bookmarkEnd w:id="314"/>
      <w:r w:rsidRPr="00665972">
        <w:rPr>
          <w:rFonts w:cstheme="minorHAnsi"/>
          <w:iCs/>
          <w:color w:val="002060"/>
          <w:sz w:val="24"/>
          <w:szCs w:val="24"/>
        </w:rPr>
        <w:t>ii medicale, echipamente medicale, sisteme și echipamente IT(hard și soft).</w:t>
      </w:r>
      <w:r w:rsidR="00116D53" w:rsidRPr="00665972">
        <w:rPr>
          <w:rFonts w:cstheme="minorHAnsi"/>
          <w:iCs/>
          <w:color w:val="002060"/>
          <w:sz w:val="24"/>
          <w:szCs w:val="24"/>
        </w:rPr>
        <w:t xml:space="preserve"> </w:t>
      </w:r>
      <w:r w:rsidRPr="00665972">
        <w:rPr>
          <w:rFonts w:cstheme="minorHAnsi"/>
          <w:b/>
          <w:bCs/>
          <w:color w:val="002060"/>
          <w:sz w:val="24"/>
          <w:szCs w:val="24"/>
          <w:u w:val="single"/>
        </w:rPr>
        <w:t>Achiziționarea de materiale consumabile nu este cheltuială eligibilă</w:t>
      </w:r>
      <w:r w:rsidRPr="00665972">
        <w:rPr>
          <w:rFonts w:cstheme="minorHAnsi"/>
          <w:color w:val="002060"/>
          <w:sz w:val="24"/>
          <w:szCs w:val="24"/>
        </w:rPr>
        <w:t>, 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w:t>
      </w:r>
      <w:r w:rsidRPr="00665972">
        <w:rPr>
          <w:rFonts w:cstheme="minorHAnsi"/>
          <w:iCs/>
          <w:color w:val="002060"/>
          <w:sz w:val="24"/>
          <w:szCs w:val="24"/>
        </w:rPr>
        <w:t xml:space="preserve"> </w:t>
      </w:r>
    </w:p>
    <w:p w14:paraId="27578E1A" w14:textId="77777777" w:rsidR="00116D53" w:rsidRPr="00665972" w:rsidRDefault="00116D53" w:rsidP="00116D53">
      <w:pPr>
        <w:pStyle w:val="ListParagraph"/>
        <w:spacing w:before="60" w:after="0" w:line="240" w:lineRule="auto"/>
        <w:ind w:left="360"/>
        <w:contextualSpacing w:val="0"/>
        <w:jc w:val="both"/>
        <w:rPr>
          <w:rFonts w:cstheme="minorHAnsi"/>
          <w:b/>
          <w:bCs/>
          <w:color w:val="002060"/>
          <w:sz w:val="24"/>
          <w:szCs w:val="24"/>
        </w:rPr>
      </w:pPr>
    </w:p>
    <w:p w14:paraId="45BA76EC" w14:textId="77777777" w:rsidR="0034712E" w:rsidRPr="00665972" w:rsidRDefault="006114D0" w:rsidP="007B7B15">
      <w:pPr>
        <w:pStyle w:val="ListParagraph"/>
        <w:numPr>
          <w:ilvl w:val="0"/>
          <w:numId w:val="47"/>
        </w:numPr>
        <w:spacing w:before="60" w:after="0" w:line="240" w:lineRule="auto"/>
        <w:ind w:right="120"/>
        <w:contextualSpacing w:val="0"/>
        <w:jc w:val="both"/>
        <w:rPr>
          <w:rFonts w:cstheme="minorHAnsi"/>
          <w:iCs/>
          <w:color w:val="002060"/>
          <w:sz w:val="24"/>
          <w:szCs w:val="24"/>
        </w:rPr>
      </w:pPr>
      <w:bookmarkStart w:id="315" w:name="_Hlk140489482"/>
      <w:r w:rsidRPr="00665972">
        <w:rPr>
          <w:rFonts w:cstheme="minorHAnsi"/>
          <w:b/>
          <w:bCs/>
          <w:iCs/>
          <w:color w:val="002060"/>
          <w:sz w:val="24"/>
          <w:szCs w:val="24"/>
        </w:rPr>
        <w:t xml:space="preserve">Cheltuielile </w:t>
      </w:r>
      <w:r w:rsidR="0034712E" w:rsidRPr="00665972">
        <w:rPr>
          <w:rFonts w:cstheme="minorHAnsi"/>
          <w:b/>
          <w:bCs/>
          <w:iCs/>
          <w:color w:val="002060"/>
          <w:sz w:val="24"/>
          <w:szCs w:val="24"/>
        </w:rPr>
        <w:t xml:space="preserve">eligibile </w:t>
      </w:r>
      <w:r w:rsidRPr="00665972">
        <w:rPr>
          <w:rFonts w:cstheme="minorHAnsi"/>
          <w:b/>
          <w:bCs/>
          <w:iCs/>
          <w:color w:val="002060"/>
          <w:sz w:val="24"/>
          <w:szCs w:val="24"/>
        </w:rPr>
        <w:t>indirecte</w:t>
      </w:r>
      <w:r w:rsidRPr="00665972">
        <w:rPr>
          <w:rFonts w:cstheme="minorHAnsi"/>
          <w:iCs/>
          <w:color w:val="002060"/>
          <w:sz w:val="24"/>
          <w:szCs w:val="24"/>
        </w:rPr>
        <w:t xml:space="preserve"> </w:t>
      </w:r>
    </w:p>
    <w:bookmarkEnd w:id="315"/>
    <w:p w14:paraId="2ABABB45" w14:textId="0D71ACDE" w:rsidR="006114D0" w:rsidRPr="00665972" w:rsidRDefault="0034712E" w:rsidP="007B7B15">
      <w:pPr>
        <w:spacing w:before="60" w:after="0" w:line="240" w:lineRule="auto"/>
        <w:ind w:right="120"/>
        <w:jc w:val="both"/>
        <w:rPr>
          <w:rFonts w:cstheme="minorHAnsi"/>
          <w:iCs/>
          <w:color w:val="002060"/>
          <w:sz w:val="24"/>
          <w:szCs w:val="24"/>
        </w:rPr>
      </w:pPr>
      <w:r w:rsidRPr="00665972">
        <w:rPr>
          <w:rFonts w:cstheme="minorHAnsi"/>
          <w:b/>
          <w:bCs/>
          <w:iCs/>
          <w:color w:val="002060"/>
          <w:sz w:val="24"/>
          <w:szCs w:val="24"/>
        </w:rPr>
        <w:t>Cheltuielile eligibile indirecte</w:t>
      </w:r>
      <w:r w:rsidRPr="00665972">
        <w:rPr>
          <w:rFonts w:cstheme="minorHAnsi"/>
          <w:iCs/>
          <w:color w:val="002060"/>
          <w:sz w:val="24"/>
          <w:szCs w:val="24"/>
        </w:rPr>
        <w:t xml:space="preserve"> </w:t>
      </w:r>
      <w:r w:rsidR="006114D0" w:rsidRPr="00665972">
        <w:rPr>
          <w:rFonts w:cstheme="minorHAnsi"/>
          <w:iCs/>
          <w:color w:val="002060"/>
          <w:sz w:val="24"/>
          <w:szCs w:val="24"/>
        </w:rPr>
        <w:t xml:space="preserve">nu vor depăși </w:t>
      </w:r>
      <w:r w:rsidR="00C96703" w:rsidRPr="00665972">
        <w:rPr>
          <w:rFonts w:cstheme="minorHAnsi"/>
          <w:b/>
          <w:bCs/>
          <w:iCs/>
          <w:color w:val="002060"/>
          <w:sz w:val="24"/>
          <w:szCs w:val="24"/>
        </w:rPr>
        <w:t>7</w:t>
      </w:r>
      <w:r w:rsidR="006114D0" w:rsidRPr="00665972">
        <w:rPr>
          <w:rFonts w:cstheme="minorHAnsi"/>
          <w:b/>
          <w:bCs/>
          <w:iCs/>
          <w:color w:val="002060"/>
          <w:sz w:val="24"/>
          <w:szCs w:val="24"/>
        </w:rPr>
        <w:t>%</w:t>
      </w:r>
      <w:r w:rsidR="006114D0" w:rsidRPr="00665972">
        <w:rPr>
          <w:rFonts w:cstheme="minorHAnsi"/>
          <w:iCs/>
          <w:color w:val="002060"/>
          <w:sz w:val="24"/>
          <w:szCs w:val="24"/>
        </w:rPr>
        <w:t xml:space="preserve"> din valoarea totală a cheltuielilor eligibile directe</w:t>
      </w:r>
      <w:r w:rsidR="003956A8" w:rsidRPr="00665972">
        <w:rPr>
          <w:rFonts w:cstheme="minorHAnsi"/>
          <w:iCs/>
          <w:color w:val="002060"/>
          <w:sz w:val="24"/>
          <w:szCs w:val="24"/>
        </w:rPr>
        <w:t xml:space="preserve"> </w:t>
      </w:r>
      <w:r w:rsidR="00C22A28" w:rsidRPr="00665972">
        <w:rPr>
          <w:rFonts w:cstheme="minorHAnsi"/>
          <w:iCs/>
          <w:color w:val="002060"/>
          <w:sz w:val="24"/>
          <w:szCs w:val="24"/>
        </w:rPr>
        <w:t>– vezi si secțiunea de cheltuieli indirecte</w:t>
      </w:r>
      <w:r w:rsidR="00463D71" w:rsidRPr="00665972">
        <w:rPr>
          <w:rFonts w:cstheme="minorHAnsi"/>
          <w:iCs/>
          <w:color w:val="002060"/>
          <w:sz w:val="24"/>
          <w:szCs w:val="24"/>
        </w:rPr>
        <w:t>.</w:t>
      </w:r>
    </w:p>
    <w:p w14:paraId="24146D0D" w14:textId="33095100" w:rsidR="00FD1BFE" w:rsidRPr="00665972" w:rsidRDefault="00FD1BFE" w:rsidP="007B7B15">
      <w:pPr>
        <w:spacing w:before="60" w:after="0" w:line="240" w:lineRule="auto"/>
        <w:jc w:val="both"/>
        <w:rPr>
          <w:rFonts w:cstheme="minorHAnsi"/>
          <w:iCs/>
          <w:color w:val="002060"/>
          <w:sz w:val="24"/>
          <w:szCs w:val="24"/>
        </w:rPr>
      </w:pPr>
      <w:r w:rsidRPr="00665972">
        <w:rPr>
          <w:rFonts w:cstheme="minorHAnsi"/>
          <w:iCs/>
          <w:color w:val="002060"/>
          <w:sz w:val="24"/>
          <w:szCs w:val="24"/>
        </w:rPr>
        <w:lastRenderedPageBreak/>
        <w:t>Pentru salarizarea personalului din structura responsabilă cu implementarea proiectului, se aplică prevederile LEGII-CADRU nr. 153 din 28 iunie 2017 privind salarizarea personalului plătit din fonduri publice</w:t>
      </w:r>
      <w:r w:rsidR="00BB5C5C" w:rsidRPr="00665972">
        <w:rPr>
          <w:rFonts w:cstheme="minorHAnsi"/>
          <w:iCs/>
          <w:color w:val="002060"/>
          <w:sz w:val="24"/>
          <w:szCs w:val="24"/>
        </w:rPr>
        <w:t>, cu modificările și completările ulterioare</w:t>
      </w:r>
      <w:r w:rsidRPr="00665972">
        <w:rPr>
          <w:rFonts w:cstheme="minorHAnsi"/>
          <w:iCs/>
          <w:color w:val="002060"/>
          <w:sz w:val="24"/>
          <w:szCs w:val="24"/>
        </w:rPr>
        <w:t>.</w:t>
      </w:r>
    </w:p>
    <w:bookmarkEnd w:id="312"/>
    <w:p w14:paraId="0D207B23" w14:textId="77777777" w:rsidR="00C22A28" w:rsidRPr="00665972" w:rsidRDefault="00C22A28" w:rsidP="007B7B15">
      <w:pPr>
        <w:spacing w:before="60" w:after="0" w:line="240" w:lineRule="auto"/>
        <w:jc w:val="both"/>
        <w:rPr>
          <w:rFonts w:cstheme="minorHAnsi"/>
          <w:iCs/>
          <w:color w:val="002060"/>
          <w:sz w:val="24"/>
          <w:szCs w:val="24"/>
        </w:rPr>
      </w:pPr>
    </w:p>
    <w:p w14:paraId="54FAB89A" w14:textId="2C410379" w:rsidR="00D919B6" w:rsidRPr="00665972" w:rsidRDefault="00D919B6"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16" w:name="_Toc170912467"/>
      <w:r w:rsidRPr="00665972">
        <w:rPr>
          <w:rFonts w:cstheme="minorHAnsi"/>
          <w:b/>
          <w:bCs/>
          <w:iCs/>
          <w:color w:val="002060"/>
          <w:sz w:val="24"/>
          <w:szCs w:val="24"/>
        </w:rPr>
        <w:t>Categorii de cheltuieli neeligibile</w:t>
      </w:r>
      <w:bookmarkEnd w:id="316"/>
    </w:p>
    <w:p w14:paraId="59133D0E" w14:textId="77777777" w:rsidR="00385516" w:rsidRPr="00665972" w:rsidRDefault="00385516" w:rsidP="007B7B15">
      <w:pPr>
        <w:spacing w:before="60" w:after="0" w:line="240" w:lineRule="auto"/>
        <w:ind w:right="120"/>
        <w:jc w:val="both"/>
        <w:rPr>
          <w:rFonts w:cstheme="minorHAnsi"/>
          <w:iCs/>
          <w:color w:val="002060"/>
          <w:sz w:val="24"/>
          <w:szCs w:val="24"/>
        </w:rPr>
      </w:pPr>
      <w:bookmarkStart w:id="317" w:name="_Hlk135054422"/>
      <w:r w:rsidRPr="00665972">
        <w:rPr>
          <w:rFonts w:cstheme="minorHAnsi"/>
          <w:iCs/>
          <w:color w:val="002060"/>
          <w:sz w:val="24"/>
          <w:szCs w:val="24"/>
        </w:rPr>
        <w:t>Dacă se impune, în bugetul proiectului pot fi incluse și cheltuieli neeligibile declarate de solicitant/partener ca fiind necesare implementării proiectului.</w:t>
      </w:r>
    </w:p>
    <w:p w14:paraId="521A28E3" w14:textId="4160E620" w:rsidR="00385516" w:rsidRPr="00665972" w:rsidRDefault="00385516" w:rsidP="007B7B15">
      <w:pPr>
        <w:spacing w:before="60" w:after="0" w:line="240" w:lineRule="auto"/>
        <w:ind w:right="120"/>
        <w:jc w:val="both"/>
        <w:rPr>
          <w:rFonts w:cstheme="minorHAnsi"/>
          <w:iCs/>
          <w:color w:val="002060"/>
          <w:sz w:val="24"/>
          <w:szCs w:val="24"/>
        </w:rPr>
      </w:pPr>
      <w:r w:rsidRPr="00665972">
        <w:rPr>
          <w:rFonts w:cstheme="minorHAnsi"/>
          <w:iCs/>
          <w:color w:val="002060"/>
          <w:sz w:val="24"/>
          <w:szCs w:val="24"/>
        </w:rPr>
        <w:t>Aceste costuri neeligibile vor fi suportate de solicitant/</w:t>
      </w:r>
      <w:r w:rsidR="00A8526D" w:rsidRPr="00665972">
        <w:rPr>
          <w:rFonts w:cstheme="minorHAnsi"/>
          <w:iCs/>
          <w:color w:val="002060"/>
          <w:sz w:val="24"/>
          <w:szCs w:val="24"/>
        </w:rPr>
        <w:t xml:space="preserve"> </w:t>
      </w:r>
      <w:r w:rsidRPr="00665972">
        <w:rPr>
          <w:rFonts w:cstheme="minorHAnsi"/>
          <w:iCs/>
          <w:color w:val="002060"/>
          <w:sz w:val="24"/>
          <w:szCs w:val="24"/>
        </w:rPr>
        <w:t>partener/</w:t>
      </w:r>
      <w:r w:rsidR="00A8526D" w:rsidRPr="00665972">
        <w:rPr>
          <w:rFonts w:cstheme="minorHAnsi"/>
          <w:iCs/>
          <w:color w:val="002060"/>
          <w:sz w:val="24"/>
          <w:szCs w:val="24"/>
        </w:rPr>
        <w:t xml:space="preserve"> </w:t>
      </w:r>
      <w:r w:rsidRPr="00665972">
        <w:rPr>
          <w:rFonts w:cstheme="minorHAnsi"/>
          <w:iCs/>
          <w:color w:val="002060"/>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665972" w:rsidRDefault="00385516" w:rsidP="007B7B15">
      <w:pPr>
        <w:spacing w:before="60" w:after="0" w:line="240" w:lineRule="auto"/>
        <w:ind w:right="120"/>
        <w:jc w:val="both"/>
        <w:rPr>
          <w:rFonts w:cstheme="minorHAnsi"/>
          <w:iCs/>
          <w:color w:val="002060"/>
          <w:sz w:val="24"/>
          <w:szCs w:val="24"/>
        </w:rPr>
      </w:pPr>
      <w:r w:rsidRPr="00665972">
        <w:rPr>
          <w:rFonts w:cstheme="minorHAnsi"/>
          <w:iCs/>
          <w:color w:val="002060"/>
          <w:sz w:val="24"/>
          <w:szCs w:val="24"/>
        </w:rPr>
        <w:t>Cheltuielile neeligibile necesare implementării proiectului vor fi evidențiate în cadrul bugetului proiectului.</w:t>
      </w:r>
    </w:p>
    <w:p w14:paraId="0F5B020B" w14:textId="77777777" w:rsidR="00385516" w:rsidRPr="00665972" w:rsidRDefault="00385516" w:rsidP="007B7B15">
      <w:pPr>
        <w:spacing w:before="60" w:after="0" w:line="240" w:lineRule="auto"/>
        <w:ind w:right="120"/>
        <w:jc w:val="both"/>
        <w:rPr>
          <w:rFonts w:cstheme="minorHAnsi"/>
          <w:iCs/>
          <w:color w:val="002060"/>
          <w:sz w:val="24"/>
          <w:szCs w:val="24"/>
        </w:rPr>
      </w:pPr>
      <w:r w:rsidRPr="00665972">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200256D5" w:rsidR="00FD1BFE" w:rsidRPr="00665972" w:rsidRDefault="00FD1BF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Cheltuielile neeligibile se regăsesc în </w:t>
      </w:r>
      <w:bookmarkStart w:id="318" w:name="_Hlk134624998"/>
      <w:r w:rsidRPr="00665972">
        <w:rPr>
          <w:rFonts w:cstheme="minorHAnsi"/>
          <w:b/>
          <w:bCs/>
          <w:iCs/>
          <w:color w:val="002060"/>
          <w:sz w:val="24"/>
          <w:szCs w:val="24"/>
        </w:rPr>
        <w:t xml:space="preserve">Anexa </w:t>
      </w:r>
      <w:r w:rsidR="001D6B72" w:rsidRPr="00665972">
        <w:rPr>
          <w:rFonts w:cstheme="minorHAnsi"/>
          <w:b/>
          <w:bCs/>
          <w:iCs/>
          <w:color w:val="002060"/>
          <w:sz w:val="24"/>
          <w:szCs w:val="24"/>
        </w:rPr>
        <w:t>3</w:t>
      </w:r>
      <w:r w:rsidRPr="00665972">
        <w:rPr>
          <w:rFonts w:cstheme="minorHAnsi"/>
          <w:b/>
          <w:bCs/>
          <w:iCs/>
          <w:color w:val="002060"/>
          <w:sz w:val="24"/>
          <w:szCs w:val="24"/>
        </w:rPr>
        <w:t>: Lista cheltuielilor eligibile</w:t>
      </w:r>
      <w:bookmarkEnd w:id="318"/>
      <w:r w:rsidR="004470D6" w:rsidRPr="00665972">
        <w:rPr>
          <w:rFonts w:cstheme="minorHAnsi"/>
          <w:b/>
          <w:bCs/>
          <w:iCs/>
          <w:color w:val="002060"/>
          <w:sz w:val="24"/>
          <w:szCs w:val="24"/>
        </w:rPr>
        <w:t xml:space="preserve"> și neeligibile</w:t>
      </w:r>
      <w:r w:rsidR="00863171" w:rsidRPr="00665972">
        <w:rPr>
          <w:rFonts w:cstheme="minorHAnsi"/>
          <w:iCs/>
          <w:color w:val="002060"/>
          <w:sz w:val="24"/>
          <w:szCs w:val="24"/>
        </w:rPr>
        <w:t>.</w:t>
      </w:r>
    </w:p>
    <w:p w14:paraId="6DA73674" w14:textId="3F978829" w:rsidR="00863171" w:rsidRPr="00665972" w:rsidRDefault="00863171"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Orice alte cheltuieli care nu sunt încadrate în categoria cheltuielilor eligibile și a cerințelor din prezentul ghid sunt neeligibile. </w:t>
      </w:r>
    </w:p>
    <w:bookmarkEnd w:id="317"/>
    <w:p w14:paraId="6C46623A" w14:textId="77777777" w:rsidR="00C22A28" w:rsidRPr="00665972" w:rsidRDefault="00C22A28" w:rsidP="007B7B15">
      <w:pPr>
        <w:spacing w:before="60" w:after="0" w:line="240" w:lineRule="auto"/>
        <w:jc w:val="both"/>
        <w:rPr>
          <w:rFonts w:cstheme="minorHAnsi"/>
          <w:b/>
          <w:bCs/>
          <w:i/>
          <w:color w:val="002060"/>
          <w:sz w:val="24"/>
          <w:szCs w:val="24"/>
        </w:rPr>
      </w:pPr>
    </w:p>
    <w:p w14:paraId="14C1B4D1" w14:textId="514C1152" w:rsidR="001D7438" w:rsidRPr="00665972" w:rsidRDefault="00AB1091"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19" w:name="_Toc170912468"/>
      <w:r w:rsidRPr="00665972">
        <w:rPr>
          <w:rFonts w:cstheme="minorHAnsi"/>
          <w:b/>
          <w:bCs/>
          <w:iCs/>
          <w:color w:val="002060"/>
          <w:sz w:val="24"/>
          <w:szCs w:val="24"/>
        </w:rPr>
        <w:t>Opțiuni de costuri simplificate. Costuri directe și costuri indirecte</w:t>
      </w:r>
      <w:bookmarkEnd w:id="319"/>
    </w:p>
    <w:p w14:paraId="61D5E175" w14:textId="77777777" w:rsidR="00E0053B" w:rsidRPr="00665972" w:rsidRDefault="00E0053B" w:rsidP="007B7B15">
      <w:pPr>
        <w:spacing w:before="60" w:after="0" w:line="240" w:lineRule="auto"/>
        <w:jc w:val="both"/>
        <w:rPr>
          <w:rFonts w:cstheme="minorHAnsi"/>
          <w:b/>
          <w:bCs/>
          <w:color w:val="002060"/>
          <w:sz w:val="24"/>
          <w:szCs w:val="24"/>
        </w:rPr>
      </w:pPr>
      <w:bookmarkStart w:id="320" w:name="_Toc134716021"/>
      <w:bookmarkStart w:id="321" w:name="_Toc134716169"/>
      <w:bookmarkStart w:id="322" w:name="_Toc134716346"/>
      <w:bookmarkStart w:id="323" w:name="_Toc134716495"/>
      <w:bookmarkStart w:id="324" w:name="_Toc134716645"/>
      <w:bookmarkStart w:id="325" w:name="_Toc134716785"/>
      <w:bookmarkStart w:id="326" w:name="_Toc134716924"/>
      <w:bookmarkStart w:id="327" w:name="_Toc134717062"/>
      <w:bookmarkStart w:id="328" w:name="_Toc134717200"/>
      <w:bookmarkStart w:id="329" w:name="_Toc134717336"/>
      <w:bookmarkStart w:id="330" w:name="_Toc134717469"/>
      <w:bookmarkStart w:id="331" w:name="_Toc134717942"/>
      <w:bookmarkStart w:id="332" w:name="_Hlk145519440"/>
      <w:bookmarkEnd w:id="320"/>
      <w:bookmarkEnd w:id="321"/>
      <w:bookmarkEnd w:id="322"/>
      <w:bookmarkEnd w:id="323"/>
      <w:bookmarkEnd w:id="324"/>
      <w:bookmarkEnd w:id="325"/>
      <w:bookmarkEnd w:id="326"/>
      <w:bookmarkEnd w:id="327"/>
      <w:bookmarkEnd w:id="328"/>
      <w:bookmarkEnd w:id="329"/>
      <w:bookmarkEnd w:id="330"/>
      <w:bookmarkEnd w:id="331"/>
      <w:r w:rsidRPr="00665972">
        <w:rPr>
          <w:rFonts w:cstheme="minorHAnsi"/>
          <w:b/>
          <w:bCs/>
          <w:color w:val="002060"/>
          <w:sz w:val="24"/>
          <w:szCs w:val="24"/>
        </w:rPr>
        <w:t>A. Cheltuieli directe</w:t>
      </w:r>
    </w:p>
    <w:p w14:paraId="65373F8F" w14:textId="1CF5B3D7" w:rsidR="00E0053B" w:rsidRPr="00665972" w:rsidRDefault="00E55BB9" w:rsidP="007B7B15">
      <w:pPr>
        <w:spacing w:before="60" w:after="0" w:line="240" w:lineRule="auto"/>
        <w:ind w:right="120"/>
        <w:jc w:val="both"/>
        <w:rPr>
          <w:rFonts w:cstheme="minorHAnsi"/>
          <w:color w:val="002060"/>
          <w:sz w:val="24"/>
          <w:szCs w:val="24"/>
        </w:rPr>
      </w:pPr>
      <w:bookmarkStart w:id="333" w:name="_Hlk135054494"/>
      <w:bookmarkStart w:id="334" w:name="_Hlk145519453"/>
      <w:bookmarkEnd w:id="332"/>
      <w:r w:rsidRPr="00665972">
        <w:rPr>
          <w:rFonts w:cstheme="minorHAnsi"/>
          <w:b/>
          <w:bCs/>
          <w:color w:val="002060"/>
          <w:sz w:val="24"/>
          <w:szCs w:val="24"/>
        </w:rPr>
        <w:t xml:space="preserve">Cheltuieli </w:t>
      </w:r>
      <w:r w:rsidR="00E0053B" w:rsidRPr="00665972">
        <w:rPr>
          <w:rFonts w:cstheme="minorHAnsi"/>
          <w:b/>
          <w:bCs/>
          <w:color w:val="002060"/>
          <w:sz w:val="24"/>
          <w:szCs w:val="24"/>
        </w:rPr>
        <w:t>directe</w:t>
      </w:r>
      <w:r w:rsidR="00E0053B" w:rsidRPr="00665972">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33"/>
      <w:r w:rsidR="002163AD" w:rsidRPr="00665972">
        <w:rPr>
          <w:rFonts w:cstheme="minorHAnsi"/>
          <w:color w:val="002060"/>
          <w:sz w:val="24"/>
          <w:szCs w:val="24"/>
        </w:rPr>
        <w:t>.</w:t>
      </w:r>
    </w:p>
    <w:bookmarkEnd w:id="334"/>
    <w:p w14:paraId="138E4D09" w14:textId="77777777" w:rsidR="00E0053B" w:rsidRPr="00665972" w:rsidRDefault="00E0053B" w:rsidP="007B7B15">
      <w:pPr>
        <w:spacing w:before="60" w:after="0" w:line="240" w:lineRule="auto"/>
        <w:jc w:val="both"/>
        <w:rPr>
          <w:rFonts w:cstheme="minorHAnsi"/>
          <w:b/>
          <w:bCs/>
          <w:color w:val="002060"/>
          <w:sz w:val="24"/>
          <w:szCs w:val="24"/>
        </w:rPr>
      </w:pPr>
    </w:p>
    <w:p w14:paraId="552DFDF4" w14:textId="77777777" w:rsidR="00E0053B" w:rsidRPr="00665972" w:rsidRDefault="00E0053B" w:rsidP="007B7B15">
      <w:pPr>
        <w:spacing w:before="60" w:after="0" w:line="240" w:lineRule="auto"/>
        <w:jc w:val="both"/>
        <w:rPr>
          <w:rFonts w:cstheme="minorHAnsi"/>
          <w:b/>
          <w:bCs/>
          <w:color w:val="002060"/>
          <w:sz w:val="24"/>
          <w:szCs w:val="24"/>
        </w:rPr>
      </w:pPr>
      <w:bookmarkStart w:id="335" w:name="_Hlk145521864"/>
      <w:r w:rsidRPr="00665972">
        <w:rPr>
          <w:rFonts w:cstheme="minorHAnsi"/>
          <w:b/>
          <w:bCs/>
          <w:color w:val="002060"/>
          <w:sz w:val="24"/>
          <w:szCs w:val="24"/>
        </w:rPr>
        <w:t>B. Cheltuieli indirecte</w:t>
      </w:r>
    </w:p>
    <w:p w14:paraId="76748F03" w14:textId="77777777" w:rsidR="00476E13" w:rsidRPr="00665972" w:rsidRDefault="00476E13" w:rsidP="00476E13">
      <w:pPr>
        <w:spacing w:before="60" w:after="0" w:line="240" w:lineRule="auto"/>
        <w:ind w:right="120"/>
        <w:jc w:val="both"/>
        <w:rPr>
          <w:rFonts w:cstheme="minorHAnsi"/>
          <w:b/>
          <w:bCs/>
          <w:color w:val="002060"/>
          <w:sz w:val="24"/>
          <w:szCs w:val="24"/>
        </w:rPr>
      </w:pPr>
      <w:bookmarkStart w:id="336" w:name="_Hlk145521793"/>
      <w:bookmarkStart w:id="337" w:name="_Hlk135054566"/>
      <w:bookmarkStart w:id="338" w:name="_Hlk136433739"/>
      <w:bookmarkStart w:id="339" w:name="_Hlk138774506"/>
      <w:r w:rsidRPr="00665972">
        <w:rPr>
          <w:rFonts w:cstheme="minorHAnsi"/>
          <w:b/>
          <w:bCs/>
          <w:color w:val="002060"/>
          <w:sz w:val="24"/>
          <w:szCs w:val="24"/>
        </w:rPr>
        <w:t>Cheltuieli directe</w:t>
      </w:r>
      <w:r w:rsidRPr="00665972">
        <w:rPr>
          <w:rFonts w:cstheme="minorHAnsi"/>
          <w:color w:val="002060"/>
          <w:sz w:val="24"/>
          <w:szCs w:val="24"/>
        </w:rPr>
        <w:t xml:space="preserve"> reprezintă baza pentru calcularea </w:t>
      </w:r>
      <w:r w:rsidRPr="00665972">
        <w:rPr>
          <w:rFonts w:cstheme="minorHAnsi"/>
          <w:b/>
          <w:bCs/>
          <w:color w:val="002060"/>
          <w:sz w:val="24"/>
          <w:szCs w:val="24"/>
        </w:rPr>
        <w:t xml:space="preserve">cheltuielilor indirecte. </w:t>
      </w:r>
    </w:p>
    <w:p w14:paraId="35CB8EE9" w14:textId="0B683582" w:rsidR="00AC7BFA" w:rsidRPr="00665972" w:rsidRDefault="00AC7BFA" w:rsidP="007B7B15">
      <w:pPr>
        <w:spacing w:before="60" w:after="0" w:line="240" w:lineRule="auto"/>
        <w:ind w:right="120"/>
        <w:jc w:val="both"/>
        <w:rPr>
          <w:rFonts w:cstheme="minorHAnsi"/>
          <w:color w:val="002060"/>
          <w:sz w:val="24"/>
          <w:szCs w:val="24"/>
        </w:rPr>
      </w:pPr>
      <w:r w:rsidRPr="00665972">
        <w:rPr>
          <w:rFonts w:cstheme="minorHAnsi"/>
          <w:b/>
          <w:bCs/>
          <w:color w:val="002060"/>
          <w:sz w:val="24"/>
          <w:szCs w:val="24"/>
        </w:rPr>
        <w:t xml:space="preserve">Cheltuielile </w:t>
      </w:r>
      <w:r w:rsidRPr="00665972">
        <w:rPr>
          <w:rFonts w:cstheme="minorHAnsi"/>
          <w:color w:val="002060"/>
          <w:sz w:val="24"/>
          <w:szCs w:val="24"/>
        </w:rPr>
        <w:t>indirecte sunt acele c</w:t>
      </w:r>
      <w:r w:rsidRPr="00665972">
        <w:rPr>
          <w:rFonts w:cstheme="minorHAnsi"/>
          <w:b/>
          <w:bCs/>
          <w:color w:val="002060"/>
          <w:sz w:val="24"/>
          <w:szCs w:val="24"/>
        </w:rPr>
        <w:t xml:space="preserve">heltuieli </w:t>
      </w:r>
      <w:r w:rsidR="0072050A" w:rsidRPr="00665972">
        <w:rPr>
          <w:rFonts w:cstheme="minorHAnsi"/>
          <w:color w:val="002060"/>
          <w:sz w:val="24"/>
          <w:szCs w:val="24"/>
        </w:rPr>
        <w:t>efectuate pentru funcționarea de ansamblu a proiectului şi care nu pot fi atribuite direct unei anumite activități.</w:t>
      </w:r>
    </w:p>
    <w:bookmarkEnd w:id="335"/>
    <w:bookmarkEnd w:id="336"/>
    <w:p w14:paraId="5D366340" w14:textId="7919CB90" w:rsidR="00AC7BFA" w:rsidRPr="00665972" w:rsidRDefault="00AC7BFA" w:rsidP="007B7B15">
      <w:pPr>
        <w:spacing w:before="60" w:after="0" w:line="240" w:lineRule="auto"/>
        <w:ind w:right="120"/>
        <w:jc w:val="both"/>
        <w:rPr>
          <w:rFonts w:cstheme="minorHAnsi"/>
          <w:b/>
          <w:bCs/>
          <w:color w:val="002060"/>
          <w:sz w:val="24"/>
          <w:szCs w:val="24"/>
        </w:rPr>
      </w:pPr>
      <w:r w:rsidRPr="00665972">
        <w:rPr>
          <w:rFonts w:cstheme="minorHAnsi"/>
          <w:b/>
          <w:bCs/>
          <w:color w:val="002060"/>
          <w:sz w:val="24"/>
          <w:szCs w:val="24"/>
        </w:rPr>
        <w:t xml:space="preserve">Tipologiile de </w:t>
      </w:r>
      <w:bookmarkStart w:id="340" w:name="_Hlk152668468"/>
      <w:r w:rsidR="00476E13" w:rsidRPr="00665972">
        <w:rPr>
          <w:rFonts w:cstheme="minorHAnsi"/>
          <w:b/>
          <w:bCs/>
          <w:color w:val="002060"/>
          <w:sz w:val="24"/>
          <w:szCs w:val="24"/>
        </w:rPr>
        <w:t>cheltuieli</w:t>
      </w:r>
      <w:bookmarkEnd w:id="340"/>
      <w:r w:rsidR="00476E13" w:rsidRPr="00665972">
        <w:rPr>
          <w:rFonts w:cstheme="minorHAnsi"/>
          <w:b/>
          <w:bCs/>
          <w:color w:val="002060"/>
          <w:sz w:val="24"/>
          <w:szCs w:val="24"/>
        </w:rPr>
        <w:t xml:space="preserve"> </w:t>
      </w:r>
      <w:r w:rsidRPr="00665972">
        <w:rPr>
          <w:rFonts w:cstheme="minorHAnsi"/>
          <w:b/>
          <w:bCs/>
          <w:color w:val="002060"/>
          <w:sz w:val="24"/>
          <w:szCs w:val="24"/>
        </w:rPr>
        <w:t xml:space="preserve">indirecte: </w:t>
      </w:r>
    </w:p>
    <w:p w14:paraId="0A8A6997" w14:textId="77777777" w:rsidR="00AC7BFA" w:rsidRPr="00665972" w:rsidRDefault="00AC7BFA" w:rsidP="007B7B15">
      <w:pPr>
        <w:pStyle w:val="ListParagraph"/>
        <w:numPr>
          <w:ilvl w:val="0"/>
          <w:numId w:val="15"/>
        </w:numPr>
        <w:spacing w:before="60" w:after="0" w:line="240" w:lineRule="auto"/>
        <w:ind w:right="120"/>
        <w:contextualSpacing w:val="0"/>
        <w:jc w:val="both"/>
        <w:rPr>
          <w:rFonts w:cstheme="minorHAnsi"/>
          <w:color w:val="002060"/>
          <w:sz w:val="24"/>
          <w:szCs w:val="24"/>
        </w:rPr>
      </w:pPr>
      <w:r w:rsidRPr="00665972">
        <w:rPr>
          <w:rFonts w:cstheme="minorHAnsi"/>
          <w:b/>
          <w:bCs/>
          <w:color w:val="002060"/>
          <w:sz w:val="24"/>
          <w:szCs w:val="24"/>
        </w:rPr>
        <w:t xml:space="preserve">cheltuieli de informare și publicitate proiect </w:t>
      </w:r>
      <w:r w:rsidRPr="00665972">
        <w:rPr>
          <w:rFonts w:cstheme="minorHAnsi"/>
          <w:color w:val="002060"/>
          <w:sz w:val="24"/>
          <w:szCs w:val="24"/>
        </w:rPr>
        <w:t xml:space="preserve">(conform cap. 5 - Alte cheltuieli, subcap. 5.4 - Cheltuieli pentru informare şi publicitate din Devizul General) </w:t>
      </w:r>
    </w:p>
    <w:p w14:paraId="7B018970" w14:textId="4307E77C" w:rsidR="00AC7BFA" w:rsidRPr="00665972" w:rsidRDefault="00AC7BFA"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Cheltuieli cu activitățile minime obligatorii de informare și publicitate aferente proiectului:</w:t>
      </w:r>
    </w:p>
    <w:p w14:paraId="050287C0" w14:textId="77777777" w:rsidR="00AC7BFA" w:rsidRPr="00665972" w:rsidRDefault="00AC7BFA" w:rsidP="007B7B15">
      <w:pPr>
        <w:pStyle w:val="ListParagraph"/>
        <w:numPr>
          <w:ilvl w:val="1"/>
          <w:numId w:val="23"/>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anunț/comunicat de presă privind începerea proiectului  - obligatoriu;</w:t>
      </w:r>
    </w:p>
    <w:p w14:paraId="4D1E802E" w14:textId="77777777" w:rsidR="00AC7BFA" w:rsidRPr="00665972" w:rsidRDefault="00AC7BFA" w:rsidP="007B7B15">
      <w:pPr>
        <w:pStyle w:val="ListParagraph"/>
        <w:numPr>
          <w:ilvl w:val="1"/>
          <w:numId w:val="23"/>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anunț/comunicat de presă la finalizarea proiectului – obligatoriu;</w:t>
      </w:r>
    </w:p>
    <w:p w14:paraId="26283DBA" w14:textId="77777777" w:rsidR="00AC7BFA" w:rsidRPr="00665972" w:rsidRDefault="00AC7BFA" w:rsidP="007B7B15">
      <w:pPr>
        <w:pStyle w:val="ListParagraph"/>
        <w:numPr>
          <w:ilvl w:val="1"/>
          <w:numId w:val="23"/>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0D4DA50" w14:textId="214864FA" w:rsidR="00AC7BFA" w:rsidRPr="00665972" w:rsidRDefault="00AC7BFA" w:rsidP="007B7B15">
      <w:pPr>
        <w:pStyle w:val="ListParagraph"/>
        <w:numPr>
          <w:ilvl w:val="1"/>
          <w:numId w:val="23"/>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lastRenderedPageBreak/>
        <w:t xml:space="preserve">realizarea de panouri sau plăci permanente </w:t>
      </w:r>
      <w:r w:rsidR="004B1056" w:rsidRPr="00665972">
        <w:rPr>
          <w:rFonts w:cstheme="minorHAnsi"/>
          <w:color w:val="002060"/>
          <w:sz w:val="24"/>
          <w:szCs w:val="24"/>
        </w:rPr>
        <w:t>–</w:t>
      </w:r>
      <w:r w:rsidRPr="00665972">
        <w:rPr>
          <w:rFonts w:cstheme="minorHAnsi"/>
          <w:color w:val="002060"/>
          <w:sz w:val="24"/>
          <w:szCs w:val="24"/>
        </w:rPr>
        <w:t xml:space="preserve"> obligatoriu</w:t>
      </w:r>
      <w:r w:rsidR="004B1056" w:rsidRPr="00665972">
        <w:rPr>
          <w:rFonts w:cstheme="minorHAnsi"/>
          <w:color w:val="002060"/>
          <w:sz w:val="24"/>
          <w:szCs w:val="24"/>
        </w:rPr>
        <w:t>, după caz (a se vedea secțiunea 3.21)</w:t>
      </w:r>
      <w:r w:rsidRPr="00665972">
        <w:rPr>
          <w:rFonts w:cstheme="minorHAnsi"/>
          <w:color w:val="002060"/>
          <w:sz w:val="24"/>
          <w:szCs w:val="24"/>
        </w:rPr>
        <w:t xml:space="preserve">; </w:t>
      </w:r>
    </w:p>
    <w:p w14:paraId="2B782EAF" w14:textId="74752031" w:rsidR="001E2640" w:rsidRPr="00665972" w:rsidRDefault="004B1056" w:rsidP="007B7B15">
      <w:pPr>
        <w:pStyle w:val="ListParagraph"/>
        <w:numPr>
          <w:ilvl w:val="1"/>
          <w:numId w:val="23"/>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realizarea unui afiș cu dimensiunea minimă A3 sau un afișaj electronic echivalent – obligatoriu, după caz (a se vedea secțiunea 3.21);</w:t>
      </w:r>
    </w:p>
    <w:p w14:paraId="2696ADC8" w14:textId="483B54A0" w:rsidR="004B1056" w:rsidRPr="00665972" w:rsidRDefault="004B1056" w:rsidP="007B7B15">
      <w:pPr>
        <w:pStyle w:val="ListParagraph"/>
        <w:numPr>
          <w:ilvl w:val="1"/>
          <w:numId w:val="23"/>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realizarea de autocolante/plăcuțe – obligatoriu, după caz (a se vedea secțiunea 3.21); </w:t>
      </w:r>
    </w:p>
    <w:p w14:paraId="15158299" w14:textId="77777777" w:rsidR="00AC7BFA" w:rsidRPr="00665972" w:rsidRDefault="00AC7BFA" w:rsidP="007B7B15">
      <w:pPr>
        <w:pStyle w:val="ListParagraph"/>
        <w:numPr>
          <w:ilvl w:val="1"/>
          <w:numId w:val="23"/>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prezentare proiect pe pagina web a solicitantului, dacă există – obligatoriu;</w:t>
      </w:r>
    </w:p>
    <w:p w14:paraId="7F96997D" w14:textId="77777777" w:rsidR="00AC7BFA" w:rsidRPr="00665972" w:rsidRDefault="00AC7BFA" w:rsidP="007B7B15">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665972">
        <w:rPr>
          <w:rFonts w:cstheme="minorHAnsi"/>
          <w:b/>
          <w:bCs/>
          <w:color w:val="002060"/>
          <w:sz w:val="24"/>
          <w:szCs w:val="24"/>
        </w:rPr>
        <w:t xml:space="preserve">cheltuieli </w:t>
      </w:r>
      <w:bookmarkStart w:id="341" w:name="_Hlk141377976"/>
      <w:r w:rsidRPr="00665972">
        <w:rPr>
          <w:rFonts w:cstheme="minorHAnsi"/>
          <w:b/>
          <w:bCs/>
          <w:color w:val="002060"/>
          <w:sz w:val="24"/>
          <w:szCs w:val="24"/>
        </w:rPr>
        <w:t>pentru echipa proiectului</w:t>
      </w:r>
      <w:bookmarkEnd w:id="341"/>
      <w:r w:rsidRPr="00665972">
        <w:rPr>
          <w:rStyle w:val="FootnoteReference"/>
          <w:rFonts w:cstheme="minorHAnsi"/>
          <w:b/>
          <w:bCs/>
          <w:color w:val="002060"/>
          <w:sz w:val="24"/>
          <w:szCs w:val="24"/>
        </w:rPr>
        <w:footnoteReference w:id="13"/>
      </w:r>
      <w:r w:rsidRPr="00665972">
        <w:rPr>
          <w:rFonts w:cstheme="minorHAnsi"/>
          <w:b/>
          <w:bCs/>
          <w:color w:val="002060"/>
          <w:sz w:val="24"/>
          <w:szCs w:val="24"/>
        </w:rPr>
        <w:t>:</w:t>
      </w:r>
    </w:p>
    <w:p w14:paraId="4F8B5D5A" w14:textId="77777777" w:rsidR="00AC7BFA" w:rsidRPr="00665972" w:rsidRDefault="00AC7BFA" w:rsidP="007B7B15">
      <w:pPr>
        <w:pStyle w:val="ListParagraph"/>
        <w:numPr>
          <w:ilvl w:val="1"/>
          <w:numId w:val="23"/>
        </w:numPr>
        <w:spacing w:before="60" w:after="0" w:line="240" w:lineRule="auto"/>
        <w:ind w:right="120"/>
        <w:contextualSpacing w:val="0"/>
        <w:jc w:val="both"/>
        <w:rPr>
          <w:rFonts w:cstheme="minorHAnsi"/>
          <w:i/>
          <w:iCs/>
          <w:color w:val="002060"/>
          <w:sz w:val="24"/>
          <w:szCs w:val="24"/>
        </w:rPr>
      </w:pPr>
      <w:bookmarkStart w:id="342" w:name="_Hlk141378027"/>
      <w:r w:rsidRPr="00665972">
        <w:rPr>
          <w:rFonts w:cstheme="minorHAnsi"/>
          <w:color w:val="002060"/>
          <w:sz w:val="24"/>
          <w:szCs w:val="24"/>
        </w:rPr>
        <w:t>cheltuielile de personal</w:t>
      </w:r>
      <w:r w:rsidRPr="00665972">
        <w:rPr>
          <w:rFonts w:cstheme="minorHAnsi"/>
          <w:i/>
          <w:iCs/>
          <w:color w:val="002060"/>
          <w:sz w:val="24"/>
          <w:szCs w:val="24"/>
        </w:rPr>
        <w:t xml:space="preserve"> (echipa de proiect – de ex. manager de proiect,  asistent manager de proiect; expert achiziții</w:t>
      </w:r>
      <w:r w:rsidRPr="00665972">
        <w:rPr>
          <w:rStyle w:val="FootnoteReference"/>
          <w:rFonts w:cstheme="minorHAnsi"/>
          <w:i/>
          <w:iCs/>
          <w:color w:val="002060"/>
          <w:sz w:val="24"/>
          <w:szCs w:val="24"/>
        </w:rPr>
        <w:footnoteReference w:id="14"/>
      </w:r>
      <w:r w:rsidRPr="00665972">
        <w:rPr>
          <w:rFonts w:cstheme="minorHAnsi"/>
          <w:i/>
          <w:iCs/>
          <w:color w:val="002060"/>
          <w:sz w:val="24"/>
          <w:szCs w:val="24"/>
        </w:rPr>
        <w:t>; expert juridic; expert financiar; expert contabil, expertul tehnic care reprezintă beneficiarul pe teren; expert informare și publicitate/ expert GDPR;  alți experți ai beneficiarului din echipa de proiect), inclusiv servicii externalizate;</w:t>
      </w:r>
    </w:p>
    <w:p w14:paraId="308912CC" w14:textId="77777777" w:rsidR="00AC7BFA" w:rsidRPr="00665972" w:rsidRDefault="00AC7BFA" w:rsidP="007B7B15">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665972">
        <w:rPr>
          <w:rFonts w:cstheme="minorHAnsi"/>
          <w:i/>
          <w:iCs/>
          <w:color w:val="002060"/>
          <w:sz w:val="24"/>
          <w:szCs w:val="24"/>
        </w:rPr>
        <w:t>cheltuieli privind deplasarea persoanelor din echipa de proiect;</w:t>
      </w:r>
    </w:p>
    <w:p w14:paraId="15A2F26E" w14:textId="77777777" w:rsidR="00AC7BFA" w:rsidRPr="00665972" w:rsidRDefault="00AC7BFA" w:rsidP="007B7B15">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665972">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42"/>
    <w:p w14:paraId="273B2308" w14:textId="77777777" w:rsidR="00AC7BFA" w:rsidRPr="00665972" w:rsidRDefault="00AC7BFA" w:rsidP="007B7B15">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665972">
        <w:rPr>
          <w:rFonts w:eastAsia="Times New Roman" w:cstheme="minorHAnsi"/>
          <w:b/>
          <w:color w:val="002060"/>
          <w:sz w:val="24"/>
          <w:szCs w:val="24"/>
        </w:rPr>
        <w:t>cheltuieli cu activitatea de audit financiar extern – opțional;</w:t>
      </w:r>
    </w:p>
    <w:p w14:paraId="22BB9ECF" w14:textId="77777777" w:rsidR="00AC7BFA" w:rsidRPr="00665972" w:rsidRDefault="00AC7BFA" w:rsidP="007B7B15">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665972">
        <w:rPr>
          <w:rFonts w:cstheme="minorHAnsi"/>
          <w:b/>
          <w:iCs/>
          <w:color w:val="002060"/>
          <w:sz w:val="24"/>
          <w:szCs w:val="24"/>
        </w:rPr>
        <w:t>cheltuieli cu serviciile pentru elaborarea cererii de finanțare</w:t>
      </w:r>
      <w:r w:rsidRPr="00665972">
        <w:rPr>
          <w:rStyle w:val="FootnoteReference"/>
          <w:rFonts w:cstheme="minorHAnsi"/>
          <w:b/>
          <w:iCs/>
          <w:color w:val="002060"/>
          <w:sz w:val="24"/>
          <w:szCs w:val="24"/>
        </w:rPr>
        <w:footnoteReference w:id="15"/>
      </w:r>
      <w:r w:rsidRPr="00665972">
        <w:rPr>
          <w:rFonts w:cstheme="minorHAnsi"/>
          <w:b/>
          <w:iCs/>
          <w:color w:val="002060"/>
          <w:sz w:val="24"/>
          <w:szCs w:val="24"/>
        </w:rPr>
        <w:t xml:space="preserve"> - doar pentru proiectele aprobate</w:t>
      </w:r>
    </w:p>
    <w:p w14:paraId="536C3804" w14:textId="7B2BF0B0" w:rsidR="00E0053B" w:rsidRPr="00665972" w:rsidRDefault="00E0053B" w:rsidP="007B7B15">
      <w:pPr>
        <w:spacing w:before="60" w:after="0" w:line="240" w:lineRule="auto"/>
        <w:ind w:right="120"/>
        <w:jc w:val="both"/>
        <w:rPr>
          <w:rFonts w:cstheme="minorHAnsi"/>
          <w:b/>
          <w:iCs/>
          <w:color w:val="002060"/>
          <w:sz w:val="24"/>
          <w:szCs w:val="24"/>
        </w:rPr>
      </w:pPr>
      <w:r w:rsidRPr="00665972">
        <w:rPr>
          <w:rFonts w:cstheme="minorHAnsi"/>
          <w:b/>
          <w:iCs/>
          <w:color w:val="002060"/>
          <w:sz w:val="24"/>
          <w:szCs w:val="24"/>
        </w:rPr>
        <w:t xml:space="preserve">Pentru </w:t>
      </w:r>
      <w:r w:rsidR="00977B69" w:rsidRPr="00665972">
        <w:rPr>
          <w:rFonts w:cstheme="minorHAnsi"/>
          <w:b/>
          <w:iCs/>
          <w:color w:val="002060"/>
          <w:sz w:val="24"/>
          <w:szCs w:val="24"/>
        </w:rPr>
        <w:t xml:space="preserve">toate </w:t>
      </w:r>
      <w:r w:rsidRPr="00665972">
        <w:rPr>
          <w:rFonts w:cstheme="minorHAnsi"/>
          <w:b/>
          <w:iCs/>
          <w:color w:val="002060"/>
          <w:sz w:val="24"/>
          <w:szCs w:val="24"/>
        </w:rPr>
        <w:t xml:space="preserve">aceste tipologii de cheltuieli indirecte sunt acceptate inclusiv </w:t>
      </w:r>
      <w:r w:rsidR="00D901B1" w:rsidRPr="00665972">
        <w:rPr>
          <w:rFonts w:cstheme="minorHAnsi"/>
          <w:b/>
          <w:iCs/>
          <w:color w:val="002060"/>
          <w:sz w:val="24"/>
          <w:szCs w:val="24"/>
        </w:rPr>
        <w:t xml:space="preserve">cheltuieli cu </w:t>
      </w:r>
      <w:r w:rsidRPr="00665972">
        <w:rPr>
          <w:rFonts w:cstheme="minorHAnsi"/>
          <w:b/>
          <w:iCs/>
          <w:color w:val="002060"/>
          <w:sz w:val="24"/>
          <w:szCs w:val="24"/>
        </w:rPr>
        <w:t>serviciile</w:t>
      </w:r>
      <w:bookmarkStart w:id="343" w:name="_Hlk152575271"/>
      <w:r w:rsidR="00476E13" w:rsidRPr="00665972">
        <w:rPr>
          <w:rFonts w:cstheme="minorHAnsi"/>
          <w:b/>
          <w:iCs/>
          <w:color w:val="002060"/>
          <w:sz w:val="24"/>
          <w:szCs w:val="24"/>
        </w:rPr>
        <w:t xml:space="preserve"> externalizate</w:t>
      </w:r>
      <w:bookmarkEnd w:id="343"/>
      <w:r w:rsidRPr="00665972">
        <w:rPr>
          <w:rFonts w:cstheme="minorHAnsi"/>
          <w:b/>
          <w:iCs/>
          <w:color w:val="002060"/>
          <w:sz w:val="24"/>
          <w:szCs w:val="24"/>
        </w:rPr>
        <w:t>.</w:t>
      </w:r>
    </w:p>
    <w:p w14:paraId="1F4AE0A8" w14:textId="77777777" w:rsidR="00E0053B" w:rsidRPr="00665972" w:rsidRDefault="00E0053B" w:rsidP="007B7B15">
      <w:pPr>
        <w:spacing w:before="60" w:after="0" w:line="240" w:lineRule="auto"/>
        <w:ind w:right="120"/>
        <w:jc w:val="both"/>
        <w:rPr>
          <w:rFonts w:cstheme="minorHAnsi"/>
          <w:b/>
          <w:bCs/>
          <w:color w:val="002060"/>
          <w:sz w:val="24"/>
          <w:szCs w:val="24"/>
        </w:rPr>
      </w:pPr>
      <w:bookmarkStart w:id="344" w:name="_Hlk129801448"/>
      <w:bookmarkEnd w:id="337"/>
      <w:bookmarkEnd w:id="338"/>
      <w:bookmarkEnd w:id="339"/>
    </w:p>
    <w:p w14:paraId="128B7309" w14:textId="4B272FE4" w:rsidR="00E0053B" w:rsidRPr="00665972" w:rsidRDefault="00E0053B"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45" w:name="_Toc170912469"/>
      <w:bookmarkEnd w:id="344"/>
      <w:r w:rsidRPr="00665972">
        <w:rPr>
          <w:rFonts w:cstheme="minorHAnsi"/>
          <w:b/>
          <w:bCs/>
          <w:iCs/>
          <w:color w:val="002060"/>
          <w:sz w:val="24"/>
          <w:szCs w:val="24"/>
        </w:rPr>
        <w:t>Opțiuni de costuri simplificate. Costuri unitare/sume forfetare și rate forfetare</w:t>
      </w:r>
      <w:bookmarkEnd w:id="345"/>
    </w:p>
    <w:p w14:paraId="5855B6B1" w14:textId="4FE4FF5E" w:rsidR="00E0053B" w:rsidRPr="00665972" w:rsidRDefault="00E0053B" w:rsidP="00CF0CB8">
      <w:pPr>
        <w:spacing w:before="60" w:after="0" w:line="240" w:lineRule="auto"/>
        <w:jc w:val="both"/>
        <w:rPr>
          <w:rFonts w:cstheme="minorHAnsi"/>
          <w:iCs/>
          <w:color w:val="002060"/>
        </w:rPr>
      </w:pPr>
      <w:bookmarkStart w:id="346" w:name="_Hlk136433808"/>
      <w:r w:rsidRPr="00665972">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bookmarkStart w:id="347" w:name="_Hlk135054611"/>
      <w:r w:rsidR="00BD3E57" w:rsidRPr="00665972">
        <w:rPr>
          <w:rFonts w:cstheme="minorHAnsi"/>
          <w:iCs/>
          <w:color w:val="002060"/>
          <w:sz w:val="24"/>
          <w:szCs w:val="24"/>
        </w:rPr>
        <w:t xml:space="preserve"> </w:t>
      </w:r>
      <w:r w:rsidRPr="00665972">
        <w:rPr>
          <w:rFonts w:cstheme="minorHAnsi"/>
          <w:iCs/>
          <w:color w:val="002060"/>
          <w:sz w:val="24"/>
          <w:szCs w:val="24"/>
        </w:rPr>
        <w:t xml:space="preserve">Pentru cheltuielile indirecte, în cadrul prezentului apel, se va utiliza opțiunea simplificată de cost </w:t>
      </w:r>
      <w:r w:rsidR="00B14ED2" w:rsidRPr="00665972">
        <w:rPr>
          <w:rFonts w:cstheme="minorHAnsi"/>
          <w:iCs/>
          <w:color w:val="002060"/>
          <w:sz w:val="24"/>
          <w:szCs w:val="24"/>
        </w:rPr>
        <w:t>simplificat</w:t>
      </w:r>
      <w:r w:rsidRPr="00665972">
        <w:rPr>
          <w:rFonts w:cstheme="minorHAnsi"/>
          <w:iCs/>
          <w:color w:val="002060"/>
          <w:sz w:val="24"/>
          <w:szCs w:val="24"/>
        </w:rPr>
        <w:t xml:space="preserve"> - rată forfetară de </w:t>
      </w:r>
      <w:r w:rsidR="00046199" w:rsidRPr="00665972">
        <w:rPr>
          <w:rFonts w:cstheme="minorHAnsi"/>
          <w:iCs/>
          <w:color w:val="002060"/>
          <w:sz w:val="24"/>
          <w:szCs w:val="24"/>
        </w:rPr>
        <w:t xml:space="preserve">maxim </w:t>
      </w:r>
      <w:r w:rsidR="00C96703" w:rsidRPr="00665972">
        <w:rPr>
          <w:rFonts w:cstheme="minorHAnsi"/>
          <w:iCs/>
          <w:color w:val="002060"/>
          <w:sz w:val="24"/>
          <w:szCs w:val="24"/>
        </w:rPr>
        <w:t>7</w:t>
      </w:r>
      <w:r w:rsidRPr="00665972">
        <w:rPr>
          <w:rFonts w:cstheme="minorHAnsi"/>
          <w:iCs/>
          <w:color w:val="002060"/>
          <w:sz w:val="24"/>
          <w:szCs w:val="24"/>
        </w:rPr>
        <w:t>% din valoarea totală a cheltuielilor eligibile directe (</w:t>
      </w:r>
      <w:r w:rsidR="00574091" w:rsidRPr="00665972">
        <w:rPr>
          <w:rFonts w:cstheme="minorHAnsi"/>
          <w:iCs/>
          <w:color w:val="002060"/>
          <w:sz w:val="24"/>
          <w:szCs w:val="24"/>
        </w:rPr>
        <w:t>R</w:t>
      </w:r>
      <w:r w:rsidRPr="00665972">
        <w:rPr>
          <w:rFonts w:cstheme="minorHAnsi"/>
          <w:iCs/>
          <w:color w:val="002060"/>
          <w:sz w:val="24"/>
          <w:szCs w:val="24"/>
        </w:rPr>
        <w:t xml:space="preserve">egulamentul </w:t>
      </w:r>
      <w:r w:rsidR="00C20208"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Pr="00665972">
        <w:rPr>
          <w:rFonts w:cstheme="minorHAnsi"/>
          <w:iCs/>
          <w:color w:val="002060"/>
          <w:sz w:val="24"/>
          <w:szCs w:val="24"/>
        </w:rPr>
        <w:t xml:space="preserve">, articolul 54, </w:t>
      </w:r>
      <w:r w:rsidR="00174915" w:rsidRPr="00665972">
        <w:rPr>
          <w:rFonts w:cstheme="minorHAnsi"/>
          <w:iCs/>
          <w:color w:val="002060"/>
          <w:sz w:val="24"/>
          <w:szCs w:val="24"/>
        </w:rPr>
        <w:t>lit</w:t>
      </w:r>
      <w:r w:rsidR="00F26C5D" w:rsidRPr="00665972">
        <w:rPr>
          <w:rFonts w:cstheme="minorHAnsi"/>
          <w:iCs/>
          <w:color w:val="002060"/>
          <w:sz w:val="24"/>
          <w:szCs w:val="24"/>
        </w:rPr>
        <w:t>.</w:t>
      </w:r>
      <w:r w:rsidRPr="00665972">
        <w:rPr>
          <w:rFonts w:cstheme="minorHAnsi"/>
          <w:iCs/>
          <w:color w:val="002060"/>
          <w:sz w:val="24"/>
          <w:szCs w:val="24"/>
        </w:rPr>
        <w:t xml:space="preserve"> a).</w:t>
      </w:r>
    </w:p>
    <w:bookmarkEnd w:id="346"/>
    <w:bookmarkEnd w:id="347"/>
    <w:p w14:paraId="6B4E88A1" w14:textId="77777777" w:rsidR="00E0053B" w:rsidRPr="00665972" w:rsidRDefault="00E0053B" w:rsidP="007B7B15">
      <w:pPr>
        <w:pStyle w:val="Default"/>
        <w:spacing w:before="60"/>
        <w:jc w:val="both"/>
        <w:rPr>
          <w:rFonts w:asciiTheme="minorHAnsi" w:hAnsiTheme="minorHAnsi" w:cstheme="minorHAnsi"/>
          <w:iCs/>
          <w:color w:val="002060"/>
        </w:rPr>
      </w:pPr>
    </w:p>
    <w:p w14:paraId="44050980" w14:textId="330A1A21" w:rsidR="00A7044C" w:rsidRPr="00665972" w:rsidRDefault="00A7044C"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48" w:name="_Toc170912470"/>
      <w:r w:rsidRPr="00665972">
        <w:rPr>
          <w:rFonts w:cstheme="minorHAnsi"/>
          <w:b/>
          <w:bCs/>
          <w:iCs/>
          <w:color w:val="002060"/>
          <w:sz w:val="24"/>
          <w:szCs w:val="24"/>
        </w:rPr>
        <w:t>Finanțare nelegată de costuri</w:t>
      </w:r>
      <w:bookmarkEnd w:id="348"/>
    </w:p>
    <w:p w14:paraId="7FB2E327" w14:textId="16C9232E" w:rsidR="004A6474" w:rsidRPr="00665972" w:rsidRDefault="004A6474" w:rsidP="007B7B15">
      <w:pPr>
        <w:spacing w:before="60" w:after="0" w:line="240" w:lineRule="auto"/>
        <w:jc w:val="both"/>
        <w:rPr>
          <w:rFonts w:cstheme="minorHAnsi"/>
          <w:i/>
          <w:color w:val="002060"/>
          <w:sz w:val="24"/>
          <w:szCs w:val="24"/>
        </w:rPr>
      </w:pPr>
      <w:r w:rsidRPr="00665972">
        <w:rPr>
          <w:rFonts w:cstheme="minorHAnsi"/>
          <w:iCs/>
          <w:color w:val="002060"/>
          <w:sz w:val="24"/>
          <w:szCs w:val="24"/>
        </w:rPr>
        <w:t>În cadrul prezent</w:t>
      </w:r>
      <w:r w:rsidR="00C5687C" w:rsidRPr="00665972">
        <w:rPr>
          <w:rFonts w:cstheme="minorHAnsi"/>
          <w:iCs/>
          <w:color w:val="002060"/>
          <w:sz w:val="24"/>
          <w:szCs w:val="24"/>
        </w:rPr>
        <w:t>ului ghid</w:t>
      </w:r>
      <w:r w:rsidRPr="00665972">
        <w:rPr>
          <w:rFonts w:cstheme="minorHAnsi"/>
          <w:iCs/>
          <w:color w:val="002060"/>
          <w:sz w:val="24"/>
          <w:szCs w:val="24"/>
        </w:rPr>
        <w:t xml:space="preserve"> nu este vizată opțiunea </w:t>
      </w:r>
      <w:r w:rsidRPr="00665972">
        <w:rPr>
          <w:rFonts w:cstheme="minorHAnsi"/>
          <w:i/>
          <w:color w:val="002060"/>
          <w:sz w:val="24"/>
          <w:szCs w:val="24"/>
        </w:rPr>
        <w:t>Finanțare nelegată de costuri.</w:t>
      </w:r>
    </w:p>
    <w:p w14:paraId="469E6FC7" w14:textId="77777777" w:rsidR="00E7504F" w:rsidRPr="00665972" w:rsidRDefault="00E7504F" w:rsidP="007B7B15">
      <w:pPr>
        <w:spacing w:before="60" w:after="0" w:line="240" w:lineRule="auto"/>
        <w:jc w:val="both"/>
        <w:rPr>
          <w:rFonts w:cstheme="minorHAnsi"/>
          <w:i/>
          <w:color w:val="002060"/>
          <w:sz w:val="24"/>
          <w:szCs w:val="24"/>
        </w:rPr>
      </w:pPr>
    </w:p>
    <w:p w14:paraId="13E8C8C4" w14:textId="599D3149" w:rsidR="000E0EE7" w:rsidRPr="00665972" w:rsidRDefault="000E0EE7"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49" w:name="_Toc134716023"/>
      <w:bookmarkStart w:id="350" w:name="_Toc134716171"/>
      <w:bookmarkStart w:id="351" w:name="_Toc134716348"/>
      <w:bookmarkStart w:id="352" w:name="_Toc134716497"/>
      <w:bookmarkStart w:id="353" w:name="_Toc134716647"/>
      <w:bookmarkStart w:id="354" w:name="_Toc134716787"/>
      <w:bookmarkStart w:id="355" w:name="_Toc134716926"/>
      <w:bookmarkStart w:id="356" w:name="_Toc134717064"/>
      <w:bookmarkStart w:id="357" w:name="_Toc134717202"/>
      <w:bookmarkStart w:id="358" w:name="_Toc134717338"/>
      <w:bookmarkStart w:id="359" w:name="_Toc134717471"/>
      <w:bookmarkStart w:id="360" w:name="_Toc134717944"/>
      <w:bookmarkStart w:id="361" w:name="_Toc170912471"/>
      <w:bookmarkEnd w:id="349"/>
      <w:bookmarkEnd w:id="350"/>
      <w:bookmarkEnd w:id="351"/>
      <w:bookmarkEnd w:id="352"/>
      <w:bookmarkEnd w:id="353"/>
      <w:bookmarkEnd w:id="354"/>
      <w:bookmarkEnd w:id="355"/>
      <w:bookmarkEnd w:id="356"/>
      <w:bookmarkEnd w:id="357"/>
      <w:bookmarkEnd w:id="358"/>
      <w:bookmarkEnd w:id="359"/>
      <w:bookmarkEnd w:id="360"/>
      <w:r w:rsidRPr="00665972">
        <w:rPr>
          <w:rFonts w:cstheme="minorHAnsi"/>
          <w:b/>
          <w:bCs/>
          <w:iCs/>
          <w:color w:val="002060"/>
          <w:sz w:val="24"/>
          <w:szCs w:val="24"/>
        </w:rPr>
        <w:lastRenderedPageBreak/>
        <w:t>Valoarea minimă și maximă eligibilă/</w:t>
      </w:r>
      <w:r w:rsidR="004A49FC" w:rsidRPr="00665972">
        <w:rPr>
          <w:rFonts w:cstheme="minorHAnsi"/>
          <w:b/>
          <w:bCs/>
          <w:iCs/>
          <w:color w:val="002060"/>
          <w:sz w:val="24"/>
          <w:szCs w:val="24"/>
        </w:rPr>
        <w:t xml:space="preserve"> </w:t>
      </w:r>
      <w:r w:rsidRPr="00665972">
        <w:rPr>
          <w:rFonts w:cstheme="minorHAnsi"/>
          <w:b/>
          <w:bCs/>
          <w:iCs/>
          <w:color w:val="002060"/>
          <w:sz w:val="24"/>
          <w:szCs w:val="24"/>
        </w:rPr>
        <w:t>nerambursabilă a unui proiect</w:t>
      </w:r>
      <w:bookmarkEnd w:id="361"/>
      <w:r w:rsidRPr="00665972">
        <w:rPr>
          <w:rFonts w:cstheme="minorHAnsi"/>
          <w:b/>
          <w:bCs/>
          <w:iCs/>
          <w:color w:val="002060"/>
          <w:sz w:val="24"/>
          <w:szCs w:val="24"/>
        </w:rPr>
        <w:tab/>
      </w:r>
    </w:p>
    <w:tbl>
      <w:tblPr>
        <w:tblStyle w:val="TableGrid"/>
        <w:tblW w:w="0" w:type="auto"/>
        <w:tblLook w:val="04A0" w:firstRow="1" w:lastRow="0" w:firstColumn="1" w:lastColumn="0" w:noHBand="0" w:noVBand="1"/>
      </w:tblPr>
      <w:tblGrid>
        <w:gridCol w:w="4469"/>
        <w:gridCol w:w="1446"/>
        <w:gridCol w:w="1686"/>
        <w:gridCol w:w="1793"/>
      </w:tblGrid>
      <w:tr w:rsidR="00497D70" w:rsidRPr="00665972" w14:paraId="625FF320" w14:textId="77777777" w:rsidTr="0061797F">
        <w:trPr>
          <w:tblHeader/>
        </w:trPr>
        <w:tc>
          <w:tcPr>
            <w:tcW w:w="4469" w:type="dxa"/>
            <w:shd w:val="clear" w:color="auto" w:fill="E2EFD9" w:themeFill="accent6" w:themeFillTint="33"/>
          </w:tcPr>
          <w:p w14:paraId="0B629EC0" w14:textId="77777777" w:rsidR="00497D70" w:rsidRPr="00665972" w:rsidRDefault="00497D70" w:rsidP="007B7B15">
            <w:pPr>
              <w:spacing w:before="60"/>
              <w:jc w:val="both"/>
              <w:rPr>
                <w:rFonts w:cstheme="minorHAnsi"/>
                <w:b/>
                <w:bCs/>
                <w:color w:val="002060"/>
                <w:sz w:val="24"/>
                <w:szCs w:val="24"/>
              </w:rPr>
            </w:pPr>
            <w:r w:rsidRPr="00665972">
              <w:rPr>
                <w:rFonts w:cstheme="minorHAnsi"/>
                <w:b/>
                <w:bCs/>
                <w:color w:val="002060"/>
                <w:sz w:val="24"/>
                <w:szCs w:val="24"/>
              </w:rPr>
              <w:t>Tipologie proiecte</w:t>
            </w:r>
          </w:p>
        </w:tc>
        <w:tc>
          <w:tcPr>
            <w:tcW w:w="1446" w:type="dxa"/>
            <w:shd w:val="clear" w:color="auto" w:fill="E2EFD9" w:themeFill="accent6" w:themeFillTint="33"/>
          </w:tcPr>
          <w:p w14:paraId="0CEFB1C1" w14:textId="2834F67E" w:rsidR="00497D70" w:rsidRPr="00665972" w:rsidRDefault="00497D70" w:rsidP="007B7B15">
            <w:pPr>
              <w:spacing w:before="60"/>
              <w:jc w:val="both"/>
              <w:rPr>
                <w:rFonts w:cstheme="minorHAnsi"/>
                <w:b/>
                <w:bCs/>
                <w:color w:val="002060"/>
                <w:sz w:val="24"/>
                <w:szCs w:val="24"/>
              </w:rPr>
            </w:pPr>
            <w:r>
              <w:rPr>
                <w:rFonts w:cstheme="minorHAnsi"/>
                <w:b/>
                <w:bCs/>
                <w:color w:val="002060"/>
                <w:sz w:val="24"/>
                <w:szCs w:val="24"/>
              </w:rPr>
              <w:t>Tip regiune</w:t>
            </w:r>
          </w:p>
        </w:tc>
        <w:tc>
          <w:tcPr>
            <w:tcW w:w="1686" w:type="dxa"/>
            <w:shd w:val="clear" w:color="auto" w:fill="E2EFD9" w:themeFill="accent6" w:themeFillTint="33"/>
          </w:tcPr>
          <w:p w14:paraId="6170EF42" w14:textId="3B92E1DD" w:rsidR="00497D70" w:rsidRPr="00665972" w:rsidRDefault="00497D70" w:rsidP="007B7B15">
            <w:pPr>
              <w:spacing w:before="60"/>
              <w:jc w:val="both"/>
              <w:rPr>
                <w:rFonts w:cstheme="minorHAnsi"/>
                <w:b/>
                <w:bCs/>
                <w:color w:val="002060"/>
                <w:sz w:val="24"/>
                <w:szCs w:val="24"/>
              </w:rPr>
            </w:pPr>
            <w:r w:rsidRPr="00665972">
              <w:rPr>
                <w:rFonts w:cstheme="minorHAnsi"/>
                <w:b/>
                <w:bCs/>
                <w:color w:val="002060"/>
                <w:sz w:val="24"/>
                <w:szCs w:val="24"/>
              </w:rPr>
              <w:t>Valoare eligibilă minimă (cu  TVA)</w:t>
            </w:r>
          </w:p>
        </w:tc>
        <w:tc>
          <w:tcPr>
            <w:tcW w:w="1793" w:type="dxa"/>
            <w:shd w:val="clear" w:color="auto" w:fill="E2EFD9" w:themeFill="accent6" w:themeFillTint="33"/>
          </w:tcPr>
          <w:p w14:paraId="09642805" w14:textId="4E457C07" w:rsidR="00497D70" w:rsidRPr="00665972" w:rsidRDefault="00497D70" w:rsidP="007B7B15">
            <w:pPr>
              <w:spacing w:before="60"/>
              <w:jc w:val="both"/>
              <w:rPr>
                <w:rFonts w:cstheme="minorHAnsi"/>
                <w:b/>
                <w:bCs/>
                <w:color w:val="002060"/>
                <w:sz w:val="24"/>
                <w:szCs w:val="24"/>
              </w:rPr>
            </w:pPr>
            <w:r w:rsidRPr="00665972">
              <w:rPr>
                <w:rFonts w:cstheme="minorHAnsi"/>
                <w:b/>
                <w:bCs/>
                <w:color w:val="002060"/>
                <w:sz w:val="24"/>
                <w:szCs w:val="24"/>
              </w:rPr>
              <w:t>Valoare totală eligibilă maximă finanțată din Programul Sănătate</w:t>
            </w:r>
          </w:p>
        </w:tc>
      </w:tr>
      <w:tr w:rsidR="00497D70" w:rsidRPr="00665972" w14:paraId="3785CA15" w14:textId="77777777" w:rsidTr="00F962EB">
        <w:tc>
          <w:tcPr>
            <w:tcW w:w="4469" w:type="dxa"/>
            <w:vMerge w:val="restart"/>
          </w:tcPr>
          <w:p w14:paraId="60A77322" w14:textId="43972100" w:rsidR="00497D70" w:rsidRPr="00497D70" w:rsidRDefault="00497D70" w:rsidP="005438E9">
            <w:pPr>
              <w:spacing w:before="60"/>
              <w:jc w:val="both"/>
              <w:rPr>
                <w:rFonts w:eastAsia="Calibri" w:cstheme="minorHAnsi"/>
                <w:bCs/>
                <w:color w:val="002060"/>
                <w:sz w:val="24"/>
                <w:szCs w:val="24"/>
              </w:rPr>
            </w:pPr>
            <w:r w:rsidRPr="00497D70">
              <w:rPr>
                <w:rFonts w:eastAsia="Calibri" w:cstheme="minorHAnsi"/>
                <w:color w:val="002060"/>
                <w:sz w:val="24"/>
                <w:szCs w:val="24"/>
              </w:rPr>
              <w:t>Investiții în infrastructur</w:t>
            </w:r>
            <w:r w:rsidRPr="0061797F">
              <w:rPr>
                <w:rFonts w:eastAsia="Calibri" w:cstheme="minorHAnsi"/>
                <w:color w:val="002060"/>
                <w:sz w:val="24"/>
                <w:szCs w:val="24"/>
              </w:rPr>
              <w:t>a</w:t>
            </w:r>
            <w:r w:rsidRPr="00497D70">
              <w:rPr>
                <w:rFonts w:eastAsia="Calibri" w:cstheme="minorHAnsi"/>
                <w:color w:val="002060"/>
                <w:sz w:val="24"/>
                <w:szCs w:val="24"/>
              </w:rPr>
              <w:t xml:space="preserve"> publică </w:t>
            </w:r>
            <w:r w:rsidRPr="0061797F">
              <w:rPr>
                <w:rFonts w:eastAsia="Calibri" w:cstheme="minorHAnsi"/>
                <w:color w:val="002060"/>
                <w:sz w:val="24"/>
                <w:szCs w:val="24"/>
              </w:rPr>
              <w:t xml:space="preserve">a unităților sanitare care furnizează servicii de recuperare/reabilitare medicală </w:t>
            </w:r>
          </w:p>
        </w:tc>
        <w:tc>
          <w:tcPr>
            <w:tcW w:w="1446" w:type="dxa"/>
          </w:tcPr>
          <w:p w14:paraId="5741C5EB" w14:textId="1034CF37" w:rsidR="00497D70" w:rsidRPr="0061797F" w:rsidRDefault="00497D70" w:rsidP="007B7B15">
            <w:pPr>
              <w:spacing w:before="60"/>
              <w:jc w:val="both"/>
              <w:rPr>
                <w:rFonts w:cstheme="minorHAnsi"/>
                <w:color w:val="002060"/>
                <w:sz w:val="24"/>
                <w:szCs w:val="24"/>
              </w:rPr>
            </w:pPr>
            <w:r w:rsidRPr="0061797F">
              <w:rPr>
                <w:rFonts w:cstheme="minorHAnsi"/>
                <w:color w:val="002060"/>
                <w:sz w:val="24"/>
                <w:szCs w:val="24"/>
              </w:rPr>
              <w:t xml:space="preserve">Mai </w:t>
            </w:r>
            <w:r w:rsidRPr="00497D70">
              <w:rPr>
                <w:rFonts w:cstheme="minorHAnsi"/>
                <w:color w:val="002060"/>
                <w:sz w:val="24"/>
                <w:szCs w:val="24"/>
              </w:rPr>
              <w:t>puțin</w:t>
            </w:r>
            <w:r w:rsidRPr="0061797F">
              <w:rPr>
                <w:rFonts w:cstheme="minorHAnsi"/>
                <w:color w:val="002060"/>
                <w:sz w:val="24"/>
                <w:szCs w:val="24"/>
              </w:rPr>
              <w:t xml:space="preserve"> dezvoltata</w:t>
            </w:r>
          </w:p>
        </w:tc>
        <w:tc>
          <w:tcPr>
            <w:tcW w:w="1686" w:type="dxa"/>
          </w:tcPr>
          <w:p w14:paraId="12F8B752" w14:textId="17D9C95B" w:rsidR="00497D70" w:rsidRPr="00497D70" w:rsidRDefault="00497D70" w:rsidP="007B7B15">
            <w:pPr>
              <w:spacing w:before="60"/>
              <w:jc w:val="both"/>
              <w:rPr>
                <w:rFonts w:cstheme="minorHAnsi"/>
                <w:color w:val="002060"/>
                <w:sz w:val="24"/>
                <w:szCs w:val="24"/>
              </w:rPr>
            </w:pPr>
            <w:r w:rsidRPr="0061797F">
              <w:rPr>
                <w:rFonts w:cstheme="minorHAnsi"/>
                <w:color w:val="002060"/>
                <w:sz w:val="24"/>
                <w:szCs w:val="24"/>
              </w:rPr>
              <w:t>200.001 euro</w:t>
            </w:r>
          </w:p>
        </w:tc>
        <w:tc>
          <w:tcPr>
            <w:tcW w:w="1793" w:type="dxa"/>
          </w:tcPr>
          <w:p w14:paraId="6A9D81B4" w14:textId="190E5F0F" w:rsidR="00497D70" w:rsidRPr="00497D70" w:rsidRDefault="00497D70" w:rsidP="007B7B15">
            <w:pPr>
              <w:spacing w:before="60"/>
              <w:jc w:val="both"/>
              <w:rPr>
                <w:rFonts w:cstheme="minorHAnsi"/>
                <w:color w:val="002060"/>
                <w:sz w:val="24"/>
                <w:szCs w:val="24"/>
              </w:rPr>
            </w:pPr>
            <w:r w:rsidRPr="0061797F">
              <w:rPr>
                <w:rFonts w:cstheme="minorHAnsi"/>
                <w:color w:val="002060"/>
                <w:sz w:val="24"/>
                <w:szCs w:val="24"/>
              </w:rPr>
              <w:t xml:space="preserve">16.250.000 </w:t>
            </w:r>
            <w:r w:rsidRPr="00497D70">
              <w:rPr>
                <w:rFonts w:cstheme="minorHAnsi"/>
                <w:color w:val="002060"/>
                <w:sz w:val="24"/>
                <w:szCs w:val="24"/>
              </w:rPr>
              <w:t>euro</w:t>
            </w:r>
          </w:p>
        </w:tc>
      </w:tr>
      <w:tr w:rsidR="00497D70" w:rsidRPr="00665972" w14:paraId="4928CD0E" w14:textId="77777777" w:rsidTr="00F962EB">
        <w:tc>
          <w:tcPr>
            <w:tcW w:w="4469" w:type="dxa"/>
            <w:vMerge/>
          </w:tcPr>
          <w:p w14:paraId="5DD342D0" w14:textId="77777777" w:rsidR="00497D70" w:rsidRPr="0061797F" w:rsidRDefault="00497D70" w:rsidP="005438E9">
            <w:pPr>
              <w:spacing w:before="60"/>
              <w:jc w:val="both"/>
              <w:rPr>
                <w:rFonts w:eastAsia="Calibri" w:cstheme="minorHAnsi"/>
                <w:color w:val="002060"/>
                <w:sz w:val="24"/>
                <w:szCs w:val="24"/>
              </w:rPr>
            </w:pPr>
          </w:p>
        </w:tc>
        <w:tc>
          <w:tcPr>
            <w:tcW w:w="1446" w:type="dxa"/>
          </w:tcPr>
          <w:p w14:paraId="2BA13238" w14:textId="0CEC5250" w:rsidR="00497D70" w:rsidRPr="0061797F" w:rsidRDefault="00497D70" w:rsidP="007B7B15">
            <w:pPr>
              <w:spacing w:before="60"/>
              <w:jc w:val="both"/>
              <w:rPr>
                <w:rFonts w:cstheme="minorHAnsi"/>
                <w:color w:val="002060"/>
                <w:sz w:val="24"/>
                <w:szCs w:val="24"/>
              </w:rPr>
            </w:pPr>
            <w:r w:rsidRPr="0061797F">
              <w:rPr>
                <w:rFonts w:cstheme="minorHAnsi"/>
                <w:color w:val="002060"/>
                <w:sz w:val="24"/>
                <w:szCs w:val="24"/>
              </w:rPr>
              <w:t>Mai dezvoltat</w:t>
            </w:r>
            <w:r>
              <w:rPr>
                <w:rFonts w:cstheme="minorHAnsi"/>
                <w:color w:val="002060"/>
                <w:sz w:val="24"/>
                <w:szCs w:val="24"/>
              </w:rPr>
              <w:t>ă</w:t>
            </w:r>
          </w:p>
        </w:tc>
        <w:tc>
          <w:tcPr>
            <w:tcW w:w="1686" w:type="dxa"/>
          </w:tcPr>
          <w:p w14:paraId="0CB715CF" w14:textId="29468988" w:rsidR="00497D70" w:rsidRPr="0061797F" w:rsidRDefault="00497D70" w:rsidP="007B7B15">
            <w:pPr>
              <w:spacing w:before="60"/>
              <w:jc w:val="both"/>
              <w:rPr>
                <w:rFonts w:cstheme="minorHAnsi"/>
                <w:color w:val="002060"/>
                <w:sz w:val="24"/>
                <w:szCs w:val="24"/>
              </w:rPr>
            </w:pPr>
            <w:r w:rsidRPr="0061797F">
              <w:rPr>
                <w:rFonts w:cstheme="minorHAnsi"/>
                <w:color w:val="002060"/>
                <w:sz w:val="24"/>
                <w:szCs w:val="24"/>
              </w:rPr>
              <w:t>200.001 euro</w:t>
            </w:r>
          </w:p>
        </w:tc>
        <w:tc>
          <w:tcPr>
            <w:tcW w:w="1793" w:type="dxa"/>
          </w:tcPr>
          <w:p w14:paraId="66CC5D6B" w14:textId="19D20BC9" w:rsidR="00497D70" w:rsidRPr="0061797F" w:rsidDel="00B87E1A" w:rsidRDefault="00497D70" w:rsidP="007B7B15">
            <w:pPr>
              <w:spacing w:before="60"/>
              <w:jc w:val="both"/>
              <w:rPr>
                <w:rFonts w:cstheme="minorHAnsi"/>
                <w:color w:val="002060"/>
                <w:sz w:val="24"/>
                <w:szCs w:val="24"/>
              </w:rPr>
            </w:pPr>
            <w:r w:rsidRPr="0061797F">
              <w:rPr>
                <w:rFonts w:cstheme="minorHAnsi"/>
                <w:color w:val="002060"/>
                <w:sz w:val="24"/>
                <w:szCs w:val="24"/>
              </w:rPr>
              <w:t>10.000.000 euro</w:t>
            </w:r>
          </w:p>
        </w:tc>
      </w:tr>
    </w:tbl>
    <w:p w14:paraId="17A06B8E" w14:textId="77777777" w:rsidR="007C30A5" w:rsidRPr="00665972" w:rsidRDefault="007C30A5" w:rsidP="007B7B15">
      <w:pPr>
        <w:spacing w:before="60" w:after="0" w:line="240" w:lineRule="auto"/>
        <w:ind w:right="120"/>
        <w:jc w:val="both"/>
        <w:rPr>
          <w:rFonts w:cstheme="minorHAnsi"/>
          <w:color w:val="002060"/>
          <w:sz w:val="24"/>
          <w:szCs w:val="24"/>
        </w:rPr>
      </w:pPr>
    </w:p>
    <w:p w14:paraId="7C712C63" w14:textId="0C8453C9" w:rsidR="00875032" w:rsidRPr="00665972" w:rsidRDefault="00371BD9"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665972">
        <w:rPr>
          <w:rFonts w:cstheme="minorHAnsi"/>
          <w:b/>
          <w:bCs/>
          <w:color w:val="002060"/>
          <w:sz w:val="24"/>
          <w:szCs w:val="24"/>
        </w:rPr>
        <w:t xml:space="preserve">Anexei </w:t>
      </w:r>
      <w:r w:rsidR="001D6B72" w:rsidRPr="00665972">
        <w:rPr>
          <w:rFonts w:cstheme="minorHAnsi"/>
          <w:b/>
          <w:bCs/>
          <w:color w:val="002060"/>
          <w:sz w:val="24"/>
          <w:szCs w:val="24"/>
        </w:rPr>
        <w:t>4</w:t>
      </w:r>
      <w:r w:rsidR="00C33D7E" w:rsidRPr="00665972">
        <w:rPr>
          <w:rFonts w:cstheme="minorHAnsi"/>
          <w:b/>
          <w:bCs/>
          <w:color w:val="002060"/>
          <w:sz w:val="24"/>
          <w:szCs w:val="24"/>
        </w:rPr>
        <w:t>:</w:t>
      </w:r>
      <w:r w:rsidRPr="00665972">
        <w:rPr>
          <w:rFonts w:cstheme="minorHAnsi"/>
          <w:b/>
          <w:bCs/>
          <w:color w:val="002060"/>
          <w:sz w:val="24"/>
          <w:szCs w:val="24"/>
        </w:rPr>
        <w:t xml:space="preserve"> Declarația unică.</w:t>
      </w:r>
      <w:r w:rsidR="00BD3E57" w:rsidRPr="00665972">
        <w:rPr>
          <w:rFonts w:cstheme="minorHAnsi"/>
          <w:color w:val="002060"/>
          <w:sz w:val="24"/>
          <w:szCs w:val="24"/>
        </w:rPr>
        <w:t xml:space="preserve"> </w:t>
      </w:r>
    </w:p>
    <w:p w14:paraId="4BD95876" w14:textId="03E5C6CF" w:rsidR="00EF51B6" w:rsidRPr="00665972" w:rsidRDefault="00EF51B6" w:rsidP="00EF51B6">
      <w:pPr>
        <w:spacing w:before="60" w:after="0" w:line="240" w:lineRule="auto"/>
        <w:ind w:right="120"/>
        <w:jc w:val="both"/>
        <w:rPr>
          <w:rFonts w:cstheme="minorHAnsi"/>
          <w:color w:val="002060"/>
          <w:sz w:val="24"/>
          <w:szCs w:val="24"/>
        </w:rPr>
      </w:pPr>
      <w:r w:rsidRPr="00665972">
        <w:rPr>
          <w:rFonts w:cstheme="minorHAnsi"/>
          <w:color w:val="002060"/>
          <w:sz w:val="24"/>
          <w:szCs w:val="24"/>
        </w:rPr>
        <w:t xml:space="preserve">Conversia Euro/RON se va face la cursul de schimb InforEuro, valabil la data publicării versiunii aprobate a ghidului, luna </w:t>
      </w:r>
      <w:r w:rsidR="00497D70">
        <w:rPr>
          <w:rFonts w:cstheme="minorHAnsi"/>
          <w:color w:val="002060"/>
          <w:sz w:val="24"/>
          <w:szCs w:val="24"/>
        </w:rPr>
        <w:t>iulie</w:t>
      </w:r>
      <w:r w:rsidR="00264014" w:rsidRPr="00665972">
        <w:rPr>
          <w:rFonts w:cstheme="minorHAnsi"/>
          <w:color w:val="002060"/>
          <w:sz w:val="24"/>
          <w:szCs w:val="24"/>
        </w:rPr>
        <w:t xml:space="preserve"> </w:t>
      </w:r>
      <w:r w:rsidRPr="00665972">
        <w:rPr>
          <w:rFonts w:cstheme="minorHAnsi"/>
          <w:color w:val="002060"/>
          <w:sz w:val="24"/>
          <w:szCs w:val="24"/>
        </w:rPr>
        <w:t>2024, respectiv 1 EURO = 4,</w:t>
      </w:r>
      <w:r w:rsidR="003256C8" w:rsidRPr="00665972">
        <w:rPr>
          <w:rFonts w:cstheme="minorHAnsi"/>
          <w:color w:val="002060"/>
          <w:sz w:val="24"/>
          <w:szCs w:val="24"/>
        </w:rPr>
        <w:t>97</w:t>
      </w:r>
      <w:r w:rsidR="00CA46D0" w:rsidRPr="00665972">
        <w:rPr>
          <w:rFonts w:cstheme="minorHAnsi"/>
          <w:color w:val="002060"/>
          <w:sz w:val="24"/>
          <w:szCs w:val="24"/>
        </w:rPr>
        <w:t>0</w:t>
      </w:r>
      <w:r w:rsidR="003256C8" w:rsidRPr="00665972">
        <w:rPr>
          <w:rFonts w:cstheme="minorHAnsi"/>
          <w:color w:val="002060"/>
          <w:sz w:val="24"/>
          <w:szCs w:val="24"/>
        </w:rPr>
        <w:t>2</w:t>
      </w:r>
      <w:r w:rsidRPr="00665972">
        <w:rPr>
          <w:rFonts w:cstheme="minorHAnsi"/>
          <w:color w:val="002060"/>
          <w:sz w:val="24"/>
          <w:szCs w:val="24"/>
        </w:rPr>
        <w:t>LEI.</w:t>
      </w:r>
    </w:p>
    <w:p w14:paraId="65774F76" w14:textId="77777777" w:rsidR="007C30A5" w:rsidRPr="00665972" w:rsidRDefault="007C30A5" w:rsidP="007B7B15">
      <w:pPr>
        <w:spacing w:before="60" w:after="0" w:line="240" w:lineRule="auto"/>
        <w:ind w:right="120"/>
        <w:jc w:val="both"/>
        <w:rPr>
          <w:rFonts w:cstheme="minorHAnsi"/>
          <w:color w:val="002060"/>
          <w:sz w:val="24"/>
          <w:szCs w:val="24"/>
        </w:rPr>
      </w:pPr>
    </w:p>
    <w:p w14:paraId="6703AA14" w14:textId="77777777" w:rsidR="008227B8" w:rsidRPr="00665972" w:rsidRDefault="008227B8" w:rsidP="007B7B15">
      <w:pPr>
        <w:spacing w:before="60" w:after="0" w:line="240" w:lineRule="auto"/>
        <w:ind w:right="120"/>
        <w:jc w:val="both"/>
        <w:rPr>
          <w:rFonts w:cstheme="minorHAnsi"/>
          <w:color w:val="002060"/>
          <w:sz w:val="24"/>
          <w:szCs w:val="24"/>
        </w:rPr>
      </w:pPr>
    </w:p>
    <w:p w14:paraId="65B691EC" w14:textId="75E56EFD" w:rsidR="000E0EE7" w:rsidRPr="00665972" w:rsidRDefault="000E0EE7"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62" w:name="_Toc146722894"/>
      <w:bookmarkStart w:id="363" w:name="_Toc170912472"/>
      <w:bookmarkEnd w:id="362"/>
      <w:r w:rsidRPr="00665972">
        <w:rPr>
          <w:rFonts w:cstheme="minorHAnsi"/>
          <w:b/>
          <w:bCs/>
          <w:iCs/>
          <w:color w:val="002060"/>
          <w:sz w:val="24"/>
          <w:szCs w:val="24"/>
        </w:rPr>
        <w:t>Cuantumul cofinanțării acordate</w:t>
      </w:r>
      <w:bookmarkEnd w:id="363"/>
      <w:r w:rsidRPr="00665972">
        <w:rPr>
          <w:rFonts w:cstheme="minorHAnsi"/>
          <w:b/>
          <w:bCs/>
          <w:iCs/>
          <w:color w:val="002060"/>
          <w:sz w:val="24"/>
          <w:szCs w:val="24"/>
        </w:rPr>
        <w:t xml:space="preserve"> </w:t>
      </w:r>
    </w:p>
    <w:p w14:paraId="0220A0ED" w14:textId="6D592920" w:rsidR="00C131EF" w:rsidRPr="00665972" w:rsidRDefault="00C131EF" w:rsidP="00CF0CB8">
      <w:pPr>
        <w:spacing w:before="60" w:after="0" w:line="240" w:lineRule="auto"/>
        <w:jc w:val="both"/>
        <w:rPr>
          <w:rFonts w:eastAsia="Calibri" w:cstheme="minorHAnsi"/>
          <w:bCs/>
          <w:color w:val="002060"/>
          <w:sz w:val="24"/>
          <w:szCs w:val="24"/>
          <w:highlight w:val="green"/>
        </w:rPr>
      </w:pPr>
      <w:bookmarkStart w:id="364" w:name="_Hlk141378103"/>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20"/>
        <w:gridCol w:w="1330"/>
        <w:gridCol w:w="1330"/>
        <w:gridCol w:w="1249"/>
        <w:gridCol w:w="1333"/>
        <w:gridCol w:w="1323"/>
        <w:gridCol w:w="1561"/>
      </w:tblGrid>
      <w:tr w:rsidR="00C0173E" w:rsidRPr="00665972" w14:paraId="1646F63F" w14:textId="77777777" w:rsidTr="00AD0FE5">
        <w:trPr>
          <w:trHeight w:val="629"/>
          <w:tblHeader/>
        </w:trPr>
        <w:tc>
          <w:tcPr>
            <w:tcW w:w="1220" w:type="dxa"/>
            <w:vMerge w:val="restart"/>
            <w:shd w:val="clear" w:color="000000" w:fill="C5E0B3"/>
            <w:hideMark/>
          </w:tcPr>
          <w:p w14:paraId="5BA064BE" w14:textId="77777777" w:rsidR="00C0173E" w:rsidRPr="00665972" w:rsidRDefault="00C0173E" w:rsidP="00AD0FE5">
            <w:pPr>
              <w:spacing w:before="60" w:after="0" w:line="240" w:lineRule="auto"/>
              <w:jc w:val="center"/>
              <w:rPr>
                <w:rFonts w:eastAsia="Times New Roman" w:cstheme="minorHAnsi"/>
                <w:b/>
                <w:bCs/>
                <w:color w:val="002060"/>
                <w:sz w:val="8"/>
                <w:szCs w:val="8"/>
              </w:rPr>
            </w:pPr>
          </w:p>
          <w:p w14:paraId="3345A883"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Alocare totală pentru apelul de proiecte euro</w:t>
            </w:r>
          </w:p>
        </w:tc>
        <w:tc>
          <w:tcPr>
            <w:tcW w:w="3909" w:type="dxa"/>
            <w:gridSpan w:val="3"/>
            <w:shd w:val="clear" w:color="000000" w:fill="C5E0B3"/>
            <w:hideMark/>
          </w:tcPr>
          <w:p w14:paraId="125E7B1D"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Contribuția din partea fondurilor</w:t>
            </w:r>
          </w:p>
          <w:p w14:paraId="4DA5D2FD"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color w:val="002060"/>
                <w:sz w:val="18"/>
                <w:szCs w:val="18"/>
              </w:rPr>
              <w:t>(</w:t>
            </w:r>
            <w:r w:rsidRPr="00665972">
              <w:rPr>
                <w:rFonts w:eastAsia="Times New Roman" w:cstheme="minorHAnsi"/>
                <w:b/>
                <w:bCs/>
                <w:color w:val="002060"/>
                <w:sz w:val="18"/>
                <w:szCs w:val="18"/>
              </w:rPr>
              <w:t>contribuția UE</w:t>
            </w:r>
            <w:r w:rsidRPr="00665972">
              <w:rPr>
                <w:rFonts w:eastAsia="Times New Roman" w:cstheme="minorHAnsi"/>
                <w:color w:val="002060"/>
                <w:sz w:val="18"/>
                <w:szCs w:val="18"/>
              </w:rPr>
              <w:t>)</w:t>
            </w:r>
          </w:p>
        </w:tc>
        <w:tc>
          <w:tcPr>
            <w:tcW w:w="4217" w:type="dxa"/>
            <w:gridSpan w:val="3"/>
            <w:shd w:val="clear" w:color="000000" w:fill="C5E0B3"/>
            <w:vAlign w:val="center"/>
            <w:hideMark/>
          </w:tcPr>
          <w:p w14:paraId="6D9C0A60"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Contribuția națională</w:t>
            </w:r>
            <w:r w:rsidRPr="00665972">
              <w:rPr>
                <w:rStyle w:val="FootnoteReference"/>
                <w:rFonts w:eastAsia="Times New Roman" w:cstheme="minorHAnsi"/>
                <w:b/>
                <w:bCs/>
                <w:color w:val="002060"/>
                <w:sz w:val="18"/>
                <w:szCs w:val="18"/>
              </w:rPr>
              <w:footnoteReference w:id="16"/>
            </w:r>
          </w:p>
        </w:tc>
      </w:tr>
      <w:tr w:rsidR="00C0173E" w:rsidRPr="00665972" w14:paraId="0027C6F6" w14:textId="77777777" w:rsidTr="00AD0FE5">
        <w:trPr>
          <w:trHeight w:val="553"/>
          <w:tblHeader/>
        </w:trPr>
        <w:tc>
          <w:tcPr>
            <w:tcW w:w="1220" w:type="dxa"/>
            <w:vMerge/>
            <w:hideMark/>
          </w:tcPr>
          <w:p w14:paraId="3B617B9F" w14:textId="77777777" w:rsidR="00C0173E" w:rsidRPr="00665972" w:rsidRDefault="00C0173E" w:rsidP="00AD0FE5">
            <w:pPr>
              <w:spacing w:before="60" w:after="0" w:line="240" w:lineRule="auto"/>
              <w:rPr>
                <w:rFonts w:eastAsia="Times New Roman" w:cstheme="minorHAnsi"/>
                <w:b/>
                <w:bCs/>
                <w:color w:val="002060"/>
                <w:sz w:val="18"/>
                <w:szCs w:val="18"/>
              </w:rPr>
            </w:pPr>
          </w:p>
        </w:tc>
        <w:tc>
          <w:tcPr>
            <w:tcW w:w="1330" w:type="dxa"/>
            <w:shd w:val="clear" w:color="000000" w:fill="C5E0B3"/>
            <w:vAlign w:val="center"/>
            <w:hideMark/>
          </w:tcPr>
          <w:p w14:paraId="25D04719"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Total</w:t>
            </w:r>
          </w:p>
        </w:tc>
        <w:tc>
          <w:tcPr>
            <w:tcW w:w="1330" w:type="dxa"/>
            <w:shd w:val="clear" w:color="000000" w:fill="C5E0B3"/>
            <w:vAlign w:val="center"/>
            <w:hideMark/>
          </w:tcPr>
          <w:p w14:paraId="424456BC"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Regiuni mai  puțin dezvoltate</w:t>
            </w:r>
          </w:p>
        </w:tc>
        <w:tc>
          <w:tcPr>
            <w:tcW w:w="1249" w:type="dxa"/>
            <w:shd w:val="clear" w:color="000000" w:fill="C5E0B3"/>
            <w:vAlign w:val="center"/>
            <w:hideMark/>
          </w:tcPr>
          <w:p w14:paraId="52C03D2B"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Regiune mai dezvoltată</w:t>
            </w:r>
          </w:p>
        </w:tc>
        <w:tc>
          <w:tcPr>
            <w:tcW w:w="1333" w:type="dxa"/>
            <w:shd w:val="clear" w:color="000000" w:fill="C5E0B3"/>
            <w:vAlign w:val="center"/>
            <w:hideMark/>
          </w:tcPr>
          <w:p w14:paraId="33F7706A" w14:textId="2108B2E4"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Total contribuție</w:t>
            </w:r>
            <w:r w:rsidRPr="00665972">
              <w:rPr>
                <w:rFonts w:cstheme="minorHAnsi"/>
                <w:sz w:val="18"/>
                <w:szCs w:val="18"/>
              </w:rPr>
              <w:t xml:space="preserve"> </w:t>
            </w:r>
            <w:r w:rsidRPr="00665972">
              <w:rPr>
                <w:rFonts w:eastAsia="Times New Roman" w:cstheme="minorHAnsi"/>
                <w:b/>
                <w:bCs/>
                <w:color w:val="002060"/>
                <w:sz w:val="18"/>
                <w:szCs w:val="18"/>
              </w:rPr>
              <w:t>națională din PS</w:t>
            </w:r>
          </w:p>
        </w:tc>
        <w:tc>
          <w:tcPr>
            <w:tcW w:w="1323" w:type="dxa"/>
            <w:shd w:val="clear" w:color="000000" w:fill="C5E0B3"/>
            <w:vAlign w:val="center"/>
            <w:hideMark/>
          </w:tcPr>
          <w:p w14:paraId="36A06B86"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Regiuni mai  puțin dezvoltate</w:t>
            </w:r>
          </w:p>
        </w:tc>
        <w:tc>
          <w:tcPr>
            <w:tcW w:w="1561" w:type="dxa"/>
            <w:shd w:val="clear" w:color="000000" w:fill="C5E0B3"/>
            <w:vAlign w:val="center"/>
            <w:hideMark/>
          </w:tcPr>
          <w:p w14:paraId="4349C56D"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Regiune mai dezvoltată</w:t>
            </w:r>
          </w:p>
        </w:tc>
      </w:tr>
      <w:tr w:rsidR="00C0173E" w:rsidRPr="00665972" w14:paraId="6B5714A2" w14:textId="77777777" w:rsidTr="00AD0FE5">
        <w:trPr>
          <w:trHeight w:val="361"/>
          <w:tblHeader/>
        </w:trPr>
        <w:tc>
          <w:tcPr>
            <w:tcW w:w="1220" w:type="dxa"/>
            <w:shd w:val="clear" w:color="000000" w:fill="C5E0B3"/>
            <w:hideMark/>
          </w:tcPr>
          <w:p w14:paraId="11086F1C"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a</w:t>
            </w:r>
          </w:p>
        </w:tc>
        <w:tc>
          <w:tcPr>
            <w:tcW w:w="1330" w:type="dxa"/>
            <w:shd w:val="clear" w:color="000000" w:fill="C5E0B3"/>
            <w:hideMark/>
          </w:tcPr>
          <w:p w14:paraId="0B9B514E"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b</w:t>
            </w:r>
          </w:p>
        </w:tc>
        <w:tc>
          <w:tcPr>
            <w:tcW w:w="1330" w:type="dxa"/>
            <w:shd w:val="clear" w:color="000000" w:fill="C5E0B3"/>
            <w:hideMark/>
          </w:tcPr>
          <w:p w14:paraId="608ACDCB"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c</w:t>
            </w:r>
          </w:p>
        </w:tc>
        <w:tc>
          <w:tcPr>
            <w:tcW w:w="1249" w:type="dxa"/>
            <w:shd w:val="clear" w:color="000000" w:fill="C5E0B3"/>
            <w:hideMark/>
          </w:tcPr>
          <w:p w14:paraId="4805DA71"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d</w:t>
            </w:r>
          </w:p>
        </w:tc>
        <w:tc>
          <w:tcPr>
            <w:tcW w:w="1333" w:type="dxa"/>
            <w:shd w:val="clear" w:color="000000" w:fill="C5E0B3"/>
            <w:hideMark/>
          </w:tcPr>
          <w:p w14:paraId="2399EA1C"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e</w:t>
            </w:r>
          </w:p>
        </w:tc>
        <w:tc>
          <w:tcPr>
            <w:tcW w:w="1323" w:type="dxa"/>
            <w:shd w:val="clear" w:color="000000" w:fill="C5E0B3"/>
            <w:hideMark/>
          </w:tcPr>
          <w:p w14:paraId="62B6EB78"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h</w:t>
            </w:r>
          </w:p>
        </w:tc>
        <w:tc>
          <w:tcPr>
            <w:tcW w:w="1561" w:type="dxa"/>
            <w:shd w:val="clear" w:color="000000" w:fill="C5E0B3"/>
            <w:hideMark/>
          </w:tcPr>
          <w:p w14:paraId="1E743662" w14:textId="77777777" w:rsidR="00C0173E" w:rsidRPr="00665972" w:rsidRDefault="00C0173E" w:rsidP="00AD0FE5">
            <w:pPr>
              <w:spacing w:before="60" w:after="0" w:line="240" w:lineRule="auto"/>
              <w:jc w:val="center"/>
              <w:rPr>
                <w:rFonts w:eastAsia="Times New Roman" w:cstheme="minorHAnsi"/>
                <w:b/>
                <w:bCs/>
                <w:color w:val="002060"/>
                <w:sz w:val="18"/>
                <w:szCs w:val="18"/>
              </w:rPr>
            </w:pPr>
            <w:r w:rsidRPr="00665972">
              <w:rPr>
                <w:rFonts w:eastAsia="Times New Roman" w:cstheme="minorHAnsi"/>
                <w:b/>
                <w:bCs/>
                <w:color w:val="002060"/>
                <w:sz w:val="18"/>
                <w:szCs w:val="18"/>
              </w:rPr>
              <w:t>j</w:t>
            </w:r>
          </w:p>
        </w:tc>
      </w:tr>
      <w:tr w:rsidR="00C0173E" w:rsidRPr="00665972" w14:paraId="0563D658" w14:textId="77777777" w:rsidTr="00AD0FE5">
        <w:trPr>
          <w:trHeight w:val="637"/>
        </w:trPr>
        <w:tc>
          <w:tcPr>
            <w:tcW w:w="1220" w:type="dxa"/>
            <w:vAlign w:val="center"/>
            <w:hideMark/>
          </w:tcPr>
          <w:p w14:paraId="06BF6C30" w14:textId="77777777" w:rsidR="00C0173E" w:rsidRPr="00665972" w:rsidRDefault="00C0173E" w:rsidP="00AD0FE5">
            <w:pPr>
              <w:spacing w:before="60" w:after="0" w:line="240" w:lineRule="auto"/>
              <w:rPr>
                <w:rFonts w:eastAsia="Times New Roman" w:cstheme="minorHAnsi"/>
                <w:color w:val="002060"/>
                <w:sz w:val="18"/>
                <w:szCs w:val="18"/>
              </w:rPr>
            </w:pPr>
            <w:r w:rsidRPr="00665972">
              <w:rPr>
                <w:rFonts w:eastAsia="Times New Roman" w:cstheme="minorHAnsi"/>
                <w:color w:val="002060"/>
                <w:sz w:val="18"/>
                <w:szCs w:val="18"/>
              </w:rPr>
              <w:t>150.000.000</w:t>
            </w:r>
          </w:p>
        </w:tc>
        <w:tc>
          <w:tcPr>
            <w:tcW w:w="1330" w:type="dxa"/>
            <w:shd w:val="clear" w:color="auto" w:fill="auto"/>
            <w:vAlign w:val="center"/>
          </w:tcPr>
          <w:p w14:paraId="78A61F1D" w14:textId="77777777" w:rsidR="00C0173E" w:rsidRPr="00665972" w:rsidRDefault="00C0173E" w:rsidP="00AD0FE5">
            <w:pPr>
              <w:spacing w:before="60" w:after="0" w:line="240" w:lineRule="auto"/>
              <w:jc w:val="center"/>
              <w:rPr>
                <w:rFonts w:eastAsia="Times New Roman" w:cstheme="minorHAnsi"/>
                <w:color w:val="002060"/>
                <w:sz w:val="18"/>
                <w:szCs w:val="18"/>
              </w:rPr>
            </w:pPr>
            <w:r w:rsidRPr="00665972">
              <w:rPr>
                <w:rFonts w:eastAsia="Times New Roman" w:cstheme="minorHAnsi"/>
                <w:color w:val="002060"/>
                <w:sz w:val="18"/>
                <w:szCs w:val="18"/>
              </w:rPr>
              <w:t>68,606,084.63</w:t>
            </w:r>
          </w:p>
        </w:tc>
        <w:tc>
          <w:tcPr>
            <w:tcW w:w="1330" w:type="dxa"/>
            <w:shd w:val="clear" w:color="auto" w:fill="auto"/>
            <w:vAlign w:val="center"/>
          </w:tcPr>
          <w:p w14:paraId="180485C9" w14:textId="77777777" w:rsidR="00C0173E" w:rsidRPr="00665972" w:rsidRDefault="00C0173E" w:rsidP="00AD0FE5">
            <w:pPr>
              <w:spacing w:before="60" w:after="0" w:line="240" w:lineRule="auto"/>
              <w:jc w:val="center"/>
              <w:rPr>
                <w:rFonts w:eastAsia="Times New Roman" w:cstheme="minorHAnsi"/>
                <w:color w:val="002060"/>
                <w:sz w:val="18"/>
                <w:szCs w:val="18"/>
              </w:rPr>
            </w:pPr>
            <w:r w:rsidRPr="00665972">
              <w:rPr>
                <w:rFonts w:eastAsia="Times New Roman" w:cstheme="minorHAnsi"/>
                <w:color w:val="002060"/>
                <w:sz w:val="18"/>
                <w:szCs w:val="18"/>
              </w:rPr>
              <w:t>64,606,084.63</w:t>
            </w:r>
          </w:p>
        </w:tc>
        <w:tc>
          <w:tcPr>
            <w:tcW w:w="1249" w:type="dxa"/>
            <w:shd w:val="clear" w:color="auto" w:fill="auto"/>
            <w:vAlign w:val="center"/>
          </w:tcPr>
          <w:p w14:paraId="008D3961" w14:textId="77777777" w:rsidR="00C0173E" w:rsidRPr="00665972" w:rsidRDefault="00C0173E" w:rsidP="00AD0FE5">
            <w:pPr>
              <w:spacing w:before="60" w:after="0" w:line="240" w:lineRule="auto"/>
              <w:jc w:val="center"/>
              <w:rPr>
                <w:rFonts w:cstheme="minorHAnsi"/>
                <w:color w:val="002060"/>
                <w:sz w:val="18"/>
                <w:szCs w:val="18"/>
              </w:rPr>
            </w:pPr>
            <w:r w:rsidRPr="00665972">
              <w:rPr>
                <w:rFonts w:cstheme="minorHAnsi"/>
                <w:color w:val="002060"/>
                <w:sz w:val="18"/>
                <w:szCs w:val="18"/>
              </w:rPr>
              <w:t>4,000,000.00</w:t>
            </w:r>
          </w:p>
        </w:tc>
        <w:tc>
          <w:tcPr>
            <w:tcW w:w="1333" w:type="dxa"/>
            <w:shd w:val="clear" w:color="auto" w:fill="auto"/>
            <w:vAlign w:val="center"/>
          </w:tcPr>
          <w:p w14:paraId="44DEEB0C" w14:textId="77777777" w:rsidR="00C0173E" w:rsidRPr="00665972" w:rsidRDefault="00C0173E" w:rsidP="00AD0FE5">
            <w:pPr>
              <w:spacing w:before="60" w:after="0" w:line="240" w:lineRule="auto"/>
              <w:jc w:val="center"/>
              <w:rPr>
                <w:rFonts w:eastAsia="Times New Roman" w:cstheme="minorHAnsi"/>
                <w:color w:val="002060"/>
                <w:sz w:val="18"/>
                <w:szCs w:val="18"/>
              </w:rPr>
            </w:pPr>
            <w:r w:rsidRPr="00665972">
              <w:rPr>
                <w:rFonts w:eastAsia="Times New Roman" w:cstheme="minorHAnsi"/>
                <w:color w:val="002060"/>
                <w:sz w:val="18"/>
                <w:szCs w:val="18"/>
              </w:rPr>
              <w:t>81,393,915.37</w:t>
            </w:r>
          </w:p>
        </w:tc>
        <w:tc>
          <w:tcPr>
            <w:tcW w:w="1323" w:type="dxa"/>
            <w:shd w:val="clear" w:color="auto" w:fill="auto"/>
            <w:vAlign w:val="center"/>
          </w:tcPr>
          <w:p w14:paraId="36EBF6AA" w14:textId="77777777" w:rsidR="00C0173E" w:rsidRPr="00665972" w:rsidRDefault="00C0173E" w:rsidP="00AD0FE5">
            <w:pPr>
              <w:spacing w:before="60" w:after="0" w:line="240" w:lineRule="auto"/>
              <w:jc w:val="center"/>
              <w:rPr>
                <w:rFonts w:eastAsia="Times New Roman" w:cstheme="minorHAnsi"/>
                <w:color w:val="002060"/>
                <w:sz w:val="18"/>
                <w:szCs w:val="18"/>
              </w:rPr>
            </w:pPr>
            <w:r w:rsidRPr="00665972">
              <w:rPr>
                <w:rFonts w:eastAsia="Times New Roman" w:cstheme="minorHAnsi"/>
                <w:color w:val="002060"/>
                <w:sz w:val="18"/>
                <w:szCs w:val="18"/>
              </w:rPr>
              <w:t>65,393,915.37</w:t>
            </w:r>
          </w:p>
        </w:tc>
        <w:tc>
          <w:tcPr>
            <w:tcW w:w="1561" w:type="dxa"/>
            <w:shd w:val="clear" w:color="auto" w:fill="auto"/>
            <w:vAlign w:val="center"/>
          </w:tcPr>
          <w:p w14:paraId="1562ABC1" w14:textId="77777777" w:rsidR="00C0173E" w:rsidRPr="00665972" w:rsidRDefault="00C0173E" w:rsidP="00AD0FE5">
            <w:pPr>
              <w:spacing w:before="60" w:after="0" w:line="240" w:lineRule="auto"/>
              <w:jc w:val="center"/>
              <w:rPr>
                <w:rFonts w:eastAsia="Times New Roman" w:cstheme="minorHAnsi"/>
                <w:color w:val="002060"/>
                <w:sz w:val="18"/>
                <w:szCs w:val="18"/>
              </w:rPr>
            </w:pPr>
            <w:r w:rsidRPr="00665972">
              <w:rPr>
                <w:rFonts w:eastAsia="Times New Roman" w:cstheme="minorHAnsi"/>
                <w:color w:val="002060"/>
                <w:sz w:val="18"/>
                <w:szCs w:val="18"/>
              </w:rPr>
              <w:t>16,000,000.00</w:t>
            </w:r>
          </w:p>
        </w:tc>
      </w:tr>
    </w:tbl>
    <w:p w14:paraId="06FFFC5D" w14:textId="166B81F1" w:rsidR="00A350CC" w:rsidRPr="00665972" w:rsidRDefault="00A350CC" w:rsidP="007B7B15">
      <w:pPr>
        <w:spacing w:before="60" w:after="0" w:line="240" w:lineRule="auto"/>
        <w:jc w:val="both"/>
        <w:rPr>
          <w:rFonts w:cstheme="minorHAnsi"/>
          <w:iCs/>
          <w:color w:val="002060"/>
          <w:sz w:val="24"/>
          <w:szCs w:val="24"/>
        </w:rPr>
      </w:pPr>
      <w:r w:rsidRPr="00665972">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665972" w:rsidDel="00A350CC">
        <w:rPr>
          <w:rFonts w:cstheme="minorHAnsi"/>
          <w:iCs/>
          <w:color w:val="002060"/>
          <w:sz w:val="24"/>
          <w:szCs w:val="24"/>
        </w:rPr>
        <w:t xml:space="preserve"> </w:t>
      </w:r>
      <w:bookmarkEnd w:id="364"/>
    </w:p>
    <w:p w14:paraId="34D962FC" w14:textId="6CD59206" w:rsidR="0042314E" w:rsidRPr="00665972" w:rsidRDefault="0042314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acest sens, solicitantul </w:t>
      </w:r>
      <w:r w:rsidR="00EF10AD" w:rsidRPr="00665972">
        <w:rPr>
          <w:rFonts w:cstheme="minorHAnsi"/>
          <w:iCs/>
          <w:color w:val="002060"/>
          <w:sz w:val="24"/>
          <w:szCs w:val="24"/>
        </w:rPr>
        <w:t>ș</w:t>
      </w:r>
      <w:r w:rsidRPr="00665972">
        <w:rPr>
          <w:rFonts w:cstheme="minorHAnsi"/>
          <w:iCs/>
          <w:color w:val="002060"/>
          <w:sz w:val="24"/>
          <w:szCs w:val="24"/>
        </w:rPr>
        <w:t xml:space="preserve">i/sau partenerii vor asigura o cofinanțare proprie de minim 2% din valoarea </w:t>
      </w:r>
      <w:r w:rsidR="00DB76F0" w:rsidRPr="00665972">
        <w:rPr>
          <w:rFonts w:cstheme="minorHAnsi"/>
          <w:iCs/>
          <w:color w:val="002060"/>
          <w:sz w:val="24"/>
          <w:szCs w:val="24"/>
        </w:rPr>
        <w:t xml:space="preserve">totală </w:t>
      </w:r>
      <w:r w:rsidRPr="00665972">
        <w:rPr>
          <w:rFonts w:cstheme="minorHAnsi"/>
          <w:iCs/>
          <w:color w:val="002060"/>
          <w:sz w:val="24"/>
          <w:szCs w:val="24"/>
        </w:rPr>
        <w:t>eligibil</w:t>
      </w:r>
      <w:r w:rsidR="00FD2D6E" w:rsidRPr="00665972">
        <w:rPr>
          <w:rFonts w:cstheme="minorHAnsi"/>
          <w:iCs/>
          <w:color w:val="002060"/>
          <w:sz w:val="24"/>
          <w:szCs w:val="24"/>
        </w:rPr>
        <w:t>ă</w:t>
      </w:r>
      <w:r w:rsidRPr="00665972">
        <w:rPr>
          <w:rFonts w:cstheme="minorHAnsi"/>
          <w:iCs/>
          <w:color w:val="002060"/>
          <w:sz w:val="24"/>
          <w:szCs w:val="24"/>
        </w:rPr>
        <w:t xml:space="preserve"> a proiectului.</w:t>
      </w:r>
    </w:p>
    <w:p w14:paraId="6CF530F9" w14:textId="77777777" w:rsidR="003F7A2E" w:rsidRPr="00665972" w:rsidRDefault="003F7A2E" w:rsidP="007B7B15">
      <w:pPr>
        <w:spacing w:before="60" w:after="0" w:line="240" w:lineRule="auto"/>
        <w:jc w:val="both"/>
        <w:rPr>
          <w:rFonts w:cstheme="minorHAnsi"/>
          <w:iCs/>
          <w:color w:val="002060"/>
          <w:sz w:val="24"/>
          <w:szCs w:val="24"/>
        </w:rPr>
      </w:pPr>
    </w:p>
    <w:p w14:paraId="19A7C832" w14:textId="77777777" w:rsidR="00485ED8" w:rsidRPr="00665972" w:rsidRDefault="000E0EE7"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65" w:name="_Toc170912473"/>
      <w:r w:rsidRPr="00665972">
        <w:rPr>
          <w:rFonts w:cstheme="minorHAnsi"/>
          <w:b/>
          <w:bCs/>
          <w:iCs/>
          <w:color w:val="002060"/>
          <w:sz w:val="24"/>
          <w:szCs w:val="24"/>
        </w:rPr>
        <w:t>Durata proiectului</w:t>
      </w:r>
      <w:bookmarkEnd w:id="365"/>
      <w:r w:rsidRPr="00665972">
        <w:rPr>
          <w:rFonts w:cstheme="minorHAnsi"/>
          <w:b/>
          <w:bCs/>
          <w:iCs/>
          <w:color w:val="002060"/>
          <w:sz w:val="24"/>
          <w:szCs w:val="24"/>
        </w:rPr>
        <w:t xml:space="preserve"> </w:t>
      </w:r>
    </w:p>
    <w:p w14:paraId="0A4017E3" w14:textId="07F8AFB2" w:rsidR="00485ED8" w:rsidRPr="00665972" w:rsidRDefault="00485ED8" w:rsidP="007B7B15">
      <w:pPr>
        <w:spacing w:before="60" w:after="0" w:line="240" w:lineRule="auto"/>
        <w:jc w:val="both"/>
        <w:rPr>
          <w:rFonts w:cstheme="minorHAnsi"/>
          <w:iCs/>
          <w:color w:val="002060"/>
          <w:sz w:val="24"/>
          <w:szCs w:val="24"/>
        </w:rPr>
      </w:pPr>
      <w:bookmarkStart w:id="366" w:name="_Hlk140490482"/>
      <w:r w:rsidRPr="00665972">
        <w:rPr>
          <w:rFonts w:cstheme="minorHAnsi"/>
          <w:iCs/>
          <w:color w:val="002060"/>
          <w:sz w:val="24"/>
          <w:szCs w:val="24"/>
        </w:rPr>
        <w:t xml:space="preserve">Perioada de implementare a activităților proiectului </w:t>
      </w:r>
      <w:r w:rsidRPr="00665972">
        <w:rPr>
          <w:rFonts w:cstheme="minorHAnsi"/>
          <w:iCs/>
          <w:color w:val="002060"/>
          <w:sz w:val="24"/>
          <w:szCs w:val="24"/>
          <w:u w:val="single"/>
        </w:rPr>
        <w:t>nu va depăși 31 decembrie 202</w:t>
      </w:r>
      <w:r w:rsidR="001A5B40" w:rsidRPr="00665972">
        <w:rPr>
          <w:rFonts w:cstheme="minorHAnsi"/>
          <w:iCs/>
          <w:color w:val="002060"/>
          <w:sz w:val="24"/>
          <w:szCs w:val="24"/>
          <w:u w:val="single"/>
        </w:rPr>
        <w:t>7</w:t>
      </w:r>
      <w:r w:rsidRPr="00665972">
        <w:rPr>
          <w:rFonts w:cstheme="minorHAnsi"/>
          <w:iCs/>
          <w:color w:val="002060"/>
          <w:sz w:val="24"/>
          <w:szCs w:val="24"/>
          <w:u w:val="single"/>
        </w:rPr>
        <w:t>.</w:t>
      </w:r>
      <w:bookmarkEnd w:id="366"/>
    </w:p>
    <w:p w14:paraId="191BBFC1" w14:textId="75E5B774" w:rsidR="0096294A" w:rsidRPr="00665972" w:rsidRDefault="0096294A" w:rsidP="007B7B15">
      <w:pPr>
        <w:spacing w:before="60" w:after="0" w:line="240" w:lineRule="auto"/>
        <w:jc w:val="both"/>
        <w:rPr>
          <w:rFonts w:cstheme="minorHAnsi"/>
          <w:iCs/>
          <w:color w:val="002060"/>
          <w:sz w:val="24"/>
          <w:szCs w:val="24"/>
        </w:rPr>
      </w:pPr>
      <w:r w:rsidRPr="00665972">
        <w:rPr>
          <w:rFonts w:cstheme="minorHAnsi"/>
          <w:iCs/>
          <w:color w:val="002060"/>
          <w:sz w:val="24"/>
          <w:szCs w:val="24"/>
        </w:rPr>
        <w:lastRenderedPageBreak/>
        <w:t>Perioada de implementare a activităților proiectului se referă atât la activitățile realizate înainte de depunerea cererii de finanțare (care nu trebuie s</w:t>
      </w:r>
      <w:r w:rsidR="00EF10AD" w:rsidRPr="00665972">
        <w:rPr>
          <w:rFonts w:cstheme="minorHAnsi"/>
          <w:iCs/>
          <w:color w:val="002060"/>
          <w:sz w:val="24"/>
          <w:szCs w:val="24"/>
        </w:rPr>
        <w:t>ă</w:t>
      </w:r>
      <w:r w:rsidRPr="00665972">
        <w:rPr>
          <w:rFonts w:cstheme="minorHAnsi"/>
          <w:iCs/>
          <w:color w:val="002060"/>
          <w:sz w:val="24"/>
          <w:szCs w:val="24"/>
        </w:rPr>
        <w:t xml:space="preserve">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665972" w:rsidRDefault="00485ED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w:t>
      </w:r>
      <w:r w:rsidR="000127ED" w:rsidRPr="00665972">
        <w:rPr>
          <w:rFonts w:cstheme="minorHAnsi"/>
          <w:iCs/>
          <w:color w:val="002060"/>
          <w:sz w:val="24"/>
          <w:szCs w:val="24"/>
        </w:rPr>
        <w:t>și</w:t>
      </w:r>
      <w:r w:rsidRPr="00665972">
        <w:rPr>
          <w:rFonts w:cstheme="minorHAnsi"/>
          <w:iCs/>
          <w:color w:val="002060"/>
          <w:sz w:val="24"/>
          <w:szCs w:val="24"/>
        </w:rPr>
        <w:t xml:space="preserve"> 31 decembrie 2029, cu respectarea perioadei de implementare stabilite prin contractul de finanțare.</w:t>
      </w:r>
    </w:p>
    <w:p w14:paraId="1828CC5F" w14:textId="7D0EC0B2" w:rsidR="000E0EE7" w:rsidRPr="00665972" w:rsidRDefault="00485ED8" w:rsidP="007B7B15">
      <w:pPr>
        <w:spacing w:before="60" w:after="0" w:line="240" w:lineRule="auto"/>
        <w:jc w:val="both"/>
        <w:rPr>
          <w:rFonts w:cstheme="minorHAnsi"/>
          <w:b/>
          <w:bCs/>
          <w:i/>
          <w:color w:val="002060"/>
          <w:sz w:val="24"/>
          <w:szCs w:val="24"/>
        </w:rPr>
      </w:pPr>
      <w:r w:rsidRPr="00665972">
        <w:rPr>
          <w:rFonts w:cstheme="minorHAnsi"/>
          <w:iCs/>
          <w:color w:val="002060"/>
          <w:sz w:val="24"/>
          <w:szCs w:val="24"/>
        </w:rPr>
        <w:t>Perioada de implementare a proiectului nu va include perioada de procesare a cererii de rambursare finale și efectuarea plății aferente acesteia.</w:t>
      </w:r>
      <w:r w:rsidR="000E0EE7" w:rsidRPr="00665972">
        <w:rPr>
          <w:rFonts w:cstheme="minorHAnsi"/>
          <w:b/>
          <w:bCs/>
          <w:i/>
          <w:color w:val="002060"/>
          <w:sz w:val="24"/>
          <w:szCs w:val="24"/>
        </w:rPr>
        <w:tab/>
      </w:r>
    </w:p>
    <w:p w14:paraId="6488C947" w14:textId="77777777" w:rsidR="008A4CFA" w:rsidRPr="00665972" w:rsidRDefault="008A4CFA" w:rsidP="007B7B15">
      <w:pPr>
        <w:spacing w:before="60" w:after="0" w:line="240" w:lineRule="auto"/>
        <w:jc w:val="both"/>
        <w:rPr>
          <w:rFonts w:cstheme="minorHAnsi"/>
          <w:b/>
          <w:bCs/>
          <w:i/>
          <w:color w:val="002060"/>
          <w:sz w:val="24"/>
          <w:szCs w:val="24"/>
        </w:rPr>
      </w:pPr>
    </w:p>
    <w:p w14:paraId="5215539D" w14:textId="15DC1E31" w:rsidR="00E4049A" w:rsidRPr="00665972" w:rsidRDefault="00E4049A" w:rsidP="007B7B15">
      <w:pPr>
        <w:pStyle w:val="ListParagraph"/>
        <w:numPr>
          <w:ilvl w:val="1"/>
          <w:numId w:val="73"/>
        </w:numPr>
        <w:spacing w:before="60" w:after="0" w:line="240" w:lineRule="auto"/>
        <w:ind w:hanging="862"/>
        <w:contextualSpacing w:val="0"/>
        <w:jc w:val="both"/>
        <w:outlineLvl w:val="1"/>
        <w:rPr>
          <w:rFonts w:cstheme="minorHAnsi"/>
          <w:b/>
          <w:bCs/>
          <w:iCs/>
          <w:color w:val="002060"/>
          <w:sz w:val="24"/>
          <w:szCs w:val="24"/>
        </w:rPr>
      </w:pPr>
      <w:bookmarkStart w:id="367" w:name="_Toc170912474"/>
      <w:r w:rsidRPr="00665972">
        <w:rPr>
          <w:rFonts w:cstheme="minorHAnsi"/>
          <w:b/>
          <w:bCs/>
          <w:iCs/>
          <w:color w:val="002060"/>
          <w:sz w:val="24"/>
          <w:szCs w:val="24"/>
        </w:rPr>
        <w:t>Alte cerințe de eligibilitate a proiectului</w:t>
      </w:r>
      <w:bookmarkEnd w:id="367"/>
      <w:r w:rsidRPr="00665972">
        <w:rPr>
          <w:rFonts w:cstheme="minorHAnsi"/>
          <w:b/>
          <w:bCs/>
          <w:iCs/>
          <w:color w:val="002060"/>
          <w:sz w:val="24"/>
          <w:szCs w:val="24"/>
        </w:rPr>
        <w:t xml:space="preserve"> </w:t>
      </w:r>
    </w:p>
    <w:p w14:paraId="2436687B" w14:textId="4E730D35" w:rsidR="00485ED8" w:rsidRPr="00665972" w:rsidRDefault="00485ED8" w:rsidP="007B7B15">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68" w:name="_Toc170912475"/>
      <w:r w:rsidRPr="00665972">
        <w:rPr>
          <w:rFonts w:cstheme="minorHAnsi"/>
          <w:b/>
          <w:bCs/>
          <w:iCs/>
          <w:color w:val="002060"/>
          <w:sz w:val="24"/>
          <w:szCs w:val="24"/>
        </w:rPr>
        <w:t>Eligibilitatea proiectului (tipuri de proiecte, stadiul proiectului, evitarea dublei finanțări, contribuția la obiectivul specific)</w:t>
      </w:r>
      <w:bookmarkEnd w:id="368"/>
    </w:p>
    <w:p w14:paraId="5652EBBB" w14:textId="1A7CC648" w:rsidR="00485ED8" w:rsidRPr="00665972" w:rsidRDefault="00485ED8" w:rsidP="007B7B15">
      <w:pPr>
        <w:spacing w:before="60" w:after="0" w:line="240" w:lineRule="auto"/>
        <w:ind w:right="120"/>
        <w:jc w:val="both"/>
        <w:rPr>
          <w:rFonts w:eastAsia="Times New Roman" w:cstheme="minorHAnsi"/>
          <w:color w:val="002060"/>
          <w:sz w:val="24"/>
          <w:szCs w:val="24"/>
          <w:lang w:eastAsia="ro-RO"/>
        </w:rPr>
      </w:pPr>
      <w:bookmarkStart w:id="369" w:name="_Hlk146717632"/>
      <w:r w:rsidRPr="00665972">
        <w:rPr>
          <w:rFonts w:eastAsia="Times New Roman" w:cstheme="minorHAnsi"/>
          <w:color w:val="002060"/>
          <w:sz w:val="24"/>
          <w:szCs w:val="24"/>
          <w:lang w:eastAsia="ro-RO"/>
        </w:rPr>
        <w:t xml:space="preserve">Pentru a fi eligibile, proiectele depuse în cadrul apelului trebuie să îndeplinească cumulativ următoarele condiții: </w:t>
      </w:r>
    </w:p>
    <w:p w14:paraId="101F7053" w14:textId="77777777" w:rsidR="00535FC4" w:rsidRPr="00665972" w:rsidRDefault="00535FC4" w:rsidP="007B7B15">
      <w:pPr>
        <w:pStyle w:val="ListParagraph"/>
        <w:numPr>
          <w:ilvl w:val="0"/>
          <w:numId w:val="62"/>
        </w:numPr>
        <w:spacing w:before="60" w:after="0" w:line="240" w:lineRule="auto"/>
        <w:contextualSpacing w:val="0"/>
        <w:jc w:val="both"/>
        <w:rPr>
          <w:rFonts w:cstheme="minorHAnsi"/>
          <w:iCs/>
          <w:color w:val="002060"/>
          <w:sz w:val="24"/>
          <w:szCs w:val="24"/>
        </w:rPr>
      </w:pPr>
      <w:bookmarkStart w:id="370" w:name="_Hlk140592919"/>
      <w:r w:rsidRPr="00665972">
        <w:rPr>
          <w:rFonts w:cstheme="minorHAnsi"/>
          <w:iCs/>
          <w:color w:val="002060"/>
          <w:sz w:val="24"/>
          <w:szCs w:val="24"/>
        </w:rPr>
        <w:t xml:space="preserve">proiectul vizează o </w:t>
      </w:r>
      <w:bookmarkStart w:id="371" w:name="_Hlk140512321"/>
      <w:r w:rsidRPr="00665972">
        <w:rPr>
          <w:rFonts w:cstheme="minorHAnsi"/>
          <w:iCs/>
          <w:color w:val="002060"/>
          <w:sz w:val="24"/>
          <w:szCs w:val="24"/>
        </w:rPr>
        <w:t xml:space="preserve">singură </w:t>
      </w:r>
      <w:bookmarkStart w:id="372" w:name="_Hlk140513156"/>
      <w:r w:rsidRPr="00665972">
        <w:rPr>
          <w:rFonts w:cstheme="minorHAnsi"/>
          <w:iCs/>
          <w:color w:val="002060"/>
          <w:sz w:val="24"/>
          <w:szCs w:val="24"/>
        </w:rPr>
        <w:t xml:space="preserve">unitate sanitară din grupul țintă </w:t>
      </w:r>
      <w:bookmarkEnd w:id="371"/>
      <w:r w:rsidRPr="00665972">
        <w:rPr>
          <w:rFonts w:cstheme="minorHAnsi"/>
          <w:iCs/>
          <w:color w:val="002060"/>
          <w:sz w:val="24"/>
          <w:szCs w:val="24"/>
        </w:rPr>
        <w:t>eligibil</w:t>
      </w:r>
      <w:bookmarkEnd w:id="372"/>
      <w:r w:rsidRPr="00665972">
        <w:rPr>
          <w:rStyle w:val="FootnoteReference"/>
          <w:rFonts w:cstheme="minorHAnsi"/>
          <w:iCs/>
          <w:color w:val="002060"/>
          <w:sz w:val="24"/>
          <w:szCs w:val="24"/>
        </w:rPr>
        <w:footnoteReference w:id="17"/>
      </w:r>
      <w:r w:rsidRPr="00665972">
        <w:rPr>
          <w:rFonts w:cstheme="minorHAnsi"/>
          <w:iCs/>
          <w:color w:val="002060"/>
          <w:sz w:val="24"/>
          <w:szCs w:val="24"/>
        </w:rPr>
        <w:t>;</w:t>
      </w:r>
    </w:p>
    <w:p w14:paraId="348B3802" w14:textId="292B3142" w:rsidR="00A94870" w:rsidRPr="00665972" w:rsidRDefault="005F61B6" w:rsidP="00A94870">
      <w:pPr>
        <w:pStyle w:val="ListParagraph"/>
        <w:numPr>
          <w:ilvl w:val="0"/>
          <w:numId w:val="62"/>
        </w:numPr>
        <w:spacing w:before="60" w:after="0" w:line="240" w:lineRule="auto"/>
        <w:contextualSpacing w:val="0"/>
        <w:jc w:val="both"/>
        <w:rPr>
          <w:rFonts w:cstheme="minorHAnsi"/>
          <w:iCs/>
          <w:color w:val="002060"/>
          <w:sz w:val="24"/>
          <w:szCs w:val="24"/>
        </w:rPr>
      </w:pPr>
      <w:bookmarkStart w:id="373" w:name="_Hlk140511757"/>
      <w:r w:rsidRPr="00665972">
        <w:rPr>
          <w:rFonts w:eastAsia="Times New Roman" w:cstheme="minorHAnsi"/>
          <w:color w:val="002060"/>
          <w:sz w:val="24"/>
          <w:szCs w:val="24"/>
          <w:lang w:eastAsia="ro-RO"/>
        </w:rPr>
        <w:t xml:space="preserve">proiectul vizează investiții de tipul </w:t>
      </w:r>
      <w:r w:rsidRPr="00665972">
        <w:rPr>
          <w:rFonts w:cstheme="minorHAnsi"/>
          <w:i/>
          <w:color w:val="002060"/>
          <w:sz w:val="24"/>
          <w:szCs w:val="24"/>
        </w:rPr>
        <w:t>extindere/ modernizare/ reabilitare</w:t>
      </w:r>
      <w:r w:rsidR="00497D70">
        <w:rPr>
          <w:rFonts w:cstheme="minorHAnsi"/>
          <w:i/>
          <w:color w:val="002060"/>
          <w:sz w:val="24"/>
          <w:szCs w:val="24"/>
        </w:rPr>
        <w:t xml:space="preserve"> </w:t>
      </w:r>
      <w:r w:rsidRPr="00665972">
        <w:rPr>
          <w:rFonts w:cstheme="minorHAnsi"/>
          <w:i/>
          <w:color w:val="002060"/>
          <w:sz w:val="24"/>
          <w:szCs w:val="24"/>
        </w:rPr>
        <w:t xml:space="preserve">și dotare </w:t>
      </w:r>
      <w:r w:rsidRPr="00665972">
        <w:rPr>
          <w:rFonts w:cstheme="minorHAnsi"/>
          <w:iCs/>
          <w:color w:val="002060"/>
          <w:sz w:val="24"/>
          <w:szCs w:val="24"/>
        </w:rPr>
        <w:t>(dacă este necesar)</w:t>
      </w:r>
      <w:r w:rsidRPr="00665972">
        <w:rPr>
          <w:rFonts w:cstheme="minorHAnsi"/>
          <w:i/>
          <w:color w:val="002060"/>
          <w:sz w:val="24"/>
          <w:szCs w:val="24"/>
        </w:rPr>
        <w:t xml:space="preserve"> </w:t>
      </w:r>
      <w:r w:rsidRPr="00665972">
        <w:rPr>
          <w:rFonts w:cstheme="minorHAnsi"/>
          <w:iCs/>
          <w:color w:val="002060"/>
          <w:sz w:val="24"/>
          <w:szCs w:val="24"/>
        </w:rPr>
        <w:t xml:space="preserve">în </w:t>
      </w:r>
      <w:r w:rsidR="008F5603" w:rsidRPr="00665972">
        <w:rPr>
          <w:rFonts w:cstheme="minorHAnsi"/>
          <w:iCs/>
          <w:color w:val="002060"/>
          <w:sz w:val="24"/>
          <w:szCs w:val="24"/>
        </w:rPr>
        <w:t xml:space="preserve">infrastructura </w:t>
      </w:r>
      <w:r w:rsidRPr="00665972">
        <w:rPr>
          <w:rFonts w:cstheme="minorHAnsi"/>
          <w:iCs/>
          <w:color w:val="002060"/>
          <w:sz w:val="24"/>
          <w:szCs w:val="24"/>
        </w:rPr>
        <w:t xml:space="preserve">unei unități sanitare publice </w:t>
      </w:r>
      <w:r w:rsidR="008F5603" w:rsidRPr="00665972">
        <w:rPr>
          <w:rFonts w:eastAsia="Calibri" w:cstheme="minorHAnsi"/>
          <w:color w:val="002060"/>
          <w:sz w:val="24"/>
          <w:szCs w:val="24"/>
        </w:rPr>
        <w:t>care furnizează servicii de recuperare/reabilitare medicală</w:t>
      </w:r>
      <w:r w:rsidR="00A94870" w:rsidRPr="00665972">
        <w:rPr>
          <w:rFonts w:cstheme="minorHAnsi"/>
          <w:iCs/>
          <w:color w:val="002060"/>
          <w:sz w:val="24"/>
          <w:szCs w:val="24"/>
        </w:rPr>
        <w:t>;</w:t>
      </w:r>
    </w:p>
    <w:p w14:paraId="79A6D770" w14:textId="0D49C154" w:rsidR="00535FC4" w:rsidRPr="00665972" w:rsidRDefault="005B09B7" w:rsidP="007B7B15">
      <w:pPr>
        <w:pStyle w:val="ListParagraph"/>
        <w:numPr>
          <w:ilvl w:val="0"/>
          <w:numId w:val="62"/>
        </w:numPr>
        <w:spacing w:before="60" w:after="0" w:line="240" w:lineRule="auto"/>
        <w:contextualSpacing w:val="0"/>
        <w:jc w:val="both"/>
        <w:rPr>
          <w:rFonts w:cstheme="minorHAnsi"/>
          <w:iCs/>
          <w:color w:val="002060"/>
          <w:sz w:val="24"/>
          <w:szCs w:val="24"/>
        </w:rPr>
      </w:pPr>
      <w:bookmarkStart w:id="374" w:name="_Hlk140511758"/>
      <w:bookmarkEnd w:id="370"/>
      <w:bookmarkEnd w:id="373"/>
      <w:r w:rsidRPr="00665972">
        <w:rPr>
          <w:rFonts w:eastAsia="Times New Roman" w:cstheme="minorHAnsi"/>
          <w:color w:val="002060"/>
          <w:sz w:val="24"/>
          <w:szCs w:val="24"/>
          <w:lang w:eastAsia="ro-RO"/>
        </w:rPr>
        <w:t xml:space="preserve">valoarea eligibilă finanțată din Programul Sănătate </w:t>
      </w:r>
      <w:bookmarkStart w:id="375" w:name="_Hlk140490616"/>
      <w:r w:rsidRPr="00665972">
        <w:rPr>
          <w:rFonts w:eastAsia="Times New Roman" w:cstheme="minorHAnsi"/>
          <w:color w:val="002060"/>
          <w:sz w:val="24"/>
          <w:szCs w:val="24"/>
          <w:lang w:eastAsia="ro-RO"/>
        </w:rPr>
        <w:t xml:space="preserve">a proiectului </w:t>
      </w:r>
      <w:bookmarkEnd w:id="375"/>
      <w:r w:rsidRPr="00665972">
        <w:rPr>
          <w:rFonts w:eastAsia="Times New Roman" w:cstheme="minorHAnsi"/>
          <w:color w:val="002060"/>
          <w:sz w:val="24"/>
          <w:szCs w:val="24"/>
          <w:lang w:eastAsia="ro-RO"/>
        </w:rPr>
        <w:t xml:space="preserve">este în limitele prevăzute la secțiunea </w:t>
      </w:r>
      <w:r w:rsidRPr="00665972">
        <w:rPr>
          <w:rFonts w:cstheme="minorHAnsi"/>
          <w:color w:val="002060"/>
          <w:sz w:val="24"/>
          <w:szCs w:val="24"/>
        </w:rPr>
        <w:t>5.4;</w:t>
      </w:r>
      <w:bookmarkStart w:id="376" w:name="_Hlk140491644"/>
      <w:bookmarkStart w:id="377" w:name="_Hlk140753168"/>
      <w:bookmarkStart w:id="378" w:name="_Hlk136433876"/>
    </w:p>
    <w:p w14:paraId="1A5F8A67" w14:textId="77777777" w:rsidR="00535FC4" w:rsidRPr="00665972" w:rsidRDefault="005B09B7" w:rsidP="007B7B15">
      <w:pPr>
        <w:pStyle w:val="ListParagraph"/>
        <w:numPr>
          <w:ilvl w:val="0"/>
          <w:numId w:val="62"/>
        </w:numPr>
        <w:spacing w:before="60" w:after="0" w:line="240" w:lineRule="auto"/>
        <w:contextualSpacing w:val="0"/>
        <w:jc w:val="both"/>
        <w:rPr>
          <w:rFonts w:cstheme="minorHAnsi"/>
          <w:iCs/>
          <w:color w:val="002060"/>
          <w:sz w:val="24"/>
          <w:szCs w:val="24"/>
        </w:rPr>
      </w:pPr>
      <w:bookmarkStart w:id="379" w:name="_Hlk140753251"/>
      <w:bookmarkEnd w:id="376"/>
      <w:bookmarkEnd w:id="377"/>
      <w:r w:rsidRPr="00665972">
        <w:rPr>
          <w:rFonts w:eastAsia="Times New Roman" w:cstheme="minorHAnsi"/>
          <w:color w:val="002060"/>
          <w:sz w:val="24"/>
          <w:szCs w:val="24"/>
          <w:lang w:eastAsia="ro-RO"/>
        </w:rPr>
        <w:t xml:space="preserve">pentru unitatea sanitară vizată de proiect, solicitantul a depus o singură cerere de finanțare în cadrul </w:t>
      </w:r>
      <w:r w:rsidRPr="0061797F">
        <w:rPr>
          <w:rFonts w:eastAsia="Times New Roman" w:cstheme="minorHAnsi"/>
          <w:color w:val="002060"/>
          <w:sz w:val="24"/>
          <w:szCs w:val="24"/>
          <w:lang w:eastAsia="ro-RO"/>
        </w:rPr>
        <w:t>prezentului apel. În situația în care se vor depune mai multe cereri de finanțare pentru aceiași unitate sanitară, toate proiectele vor fi respinse;</w:t>
      </w:r>
      <w:bookmarkStart w:id="380" w:name="_Hlk140512368"/>
      <w:bookmarkEnd w:id="374"/>
      <w:bookmarkEnd w:id="378"/>
      <w:bookmarkEnd w:id="379"/>
    </w:p>
    <w:p w14:paraId="7366B394" w14:textId="6866AD28" w:rsidR="007A71C0" w:rsidRPr="00665972" w:rsidRDefault="007A71C0" w:rsidP="007A71C0">
      <w:pPr>
        <w:pStyle w:val="ListParagraph"/>
        <w:numPr>
          <w:ilvl w:val="0"/>
          <w:numId w:val="62"/>
        </w:numPr>
        <w:spacing w:before="60" w:after="0" w:line="240" w:lineRule="auto"/>
        <w:contextualSpacing w:val="0"/>
        <w:jc w:val="both"/>
        <w:rPr>
          <w:rFonts w:cstheme="minorHAnsi"/>
          <w:iCs/>
          <w:color w:val="002060"/>
          <w:sz w:val="24"/>
          <w:szCs w:val="24"/>
        </w:rPr>
      </w:pPr>
      <w:bookmarkStart w:id="381" w:name="_Hlk170223798"/>
      <w:bookmarkStart w:id="382" w:name="_Hlk152156347"/>
      <w:r w:rsidRPr="00665972">
        <w:rPr>
          <w:rFonts w:cstheme="minorHAnsi"/>
          <w:color w:val="002060"/>
          <w:sz w:val="24"/>
          <w:szCs w:val="24"/>
          <w:lang w:eastAsia="sk-SK"/>
        </w:rPr>
        <w:t xml:space="preserve">proiectul nu a obținut finanțate din PNRR </w:t>
      </w:r>
      <w:r w:rsidR="0062202E">
        <w:rPr>
          <w:rFonts w:cstheme="minorHAnsi"/>
          <w:color w:val="002060"/>
          <w:sz w:val="24"/>
          <w:szCs w:val="24"/>
          <w:lang w:eastAsia="sk-SK"/>
        </w:rPr>
        <w:t>-</w:t>
      </w:r>
      <w:r w:rsidR="0062202E" w:rsidRPr="00665972">
        <w:rPr>
          <w:rFonts w:cstheme="minorHAnsi"/>
          <w:color w:val="002060"/>
          <w:sz w:val="24"/>
          <w:szCs w:val="24"/>
          <w:lang w:eastAsia="sk-SK"/>
        </w:rPr>
        <w:t xml:space="preserve"> </w:t>
      </w:r>
      <w:r w:rsidRPr="00665972">
        <w:rPr>
          <w:rFonts w:cstheme="minorHAnsi"/>
          <w:color w:val="002060"/>
          <w:sz w:val="24"/>
          <w:szCs w:val="24"/>
          <w:lang w:eastAsia="sk-SK"/>
        </w:rPr>
        <w:t>componenta 12 </w:t>
      </w:r>
      <w:r w:rsidR="00497D70" w:rsidRPr="00497D70">
        <w:rPr>
          <w:rFonts w:cstheme="minorHAnsi"/>
          <w:color w:val="002060"/>
          <w:sz w:val="24"/>
          <w:szCs w:val="24"/>
          <w:lang w:eastAsia="sk-SK"/>
        </w:rPr>
        <w:t>(I2.1 și I2.2.)</w:t>
      </w:r>
      <w:r w:rsidR="00497D70">
        <w:rPr>
          <w:rFonts w:cstheme="minorHAnsi"/>
          <w:color w:val="002060"/>
          <w:sz w:val="24"/>
          <w:szCs w:val="24"/>
          <w:lang w:eastAsia="sk-SK"/>
        </w:rPr>
        <w:t xml:space="preserve"> </w:t>
      </w:r>
      <w:r w:rsidRPr="00665972">
        <w:rPr>
          <w:rFonts w:cstheme="minorHAnsi"/>
          <w:color w:val="002060"/>
          <w:sz w:val="24"/>
          <w:szCs w:val="24"/>
          <w:lang w:eastAsia="sk-SK"/>
        </w:rPr>
        <w:t xml:space="preserve">pentru investiții în </w:t>
      </w:r>
      <w:r w:rsidR="0062202E">
        <w:rPr>
          <w:rFonts w:cstheme="minorHAnsi"/>
          <w:color w:val="002060"/>
          <w:sz w:val="24"/>
          <w:szCs w:val="24"/>
          <w:lang w:eastAsia="sk-SK"/>
        </w:rPr>
        <w:t xml:space="preserve">infrastructura </w:t>
      </w:r>
      <w:r w:rsidR="0053522E" w:rsidRPr="00665972">
        <w:rPr>
          <w:rFonts w:cstheme="minorHAnsi"/>
          <w:color w:val="002060"/>
          <w:sz w:val="24"/>
          <w:szCs w:val="24"/>
          <w:lang w:eastAsia="sk-SK"/>
        </w:rPr>
        <w:t>unități</w:t>
      </w:r>
      <w:r w:rsidR="0062202E">
        <w:rPr>
          <w:rFonts w:cstheme="minorHAnsi"/>
          <w:color w:val="002060"/>
          <w:sz w:val="24"/>
          <w:szCs w:val="24"/>
          <w:lang w:eastAsia="sk-SK"/>
        </w:rPr>
        <w:t>i</w:t>
      </w:r>
      <w:r w:rsidR="0053522E" w:rsidRPr="00665972">
        <w:rPr>
          <w:rFonts w:cstheme="minorHAnsi"/>
          <w:color w:val="002060"/>
          <w:sz w:val="24"/>
          <w:szCs w:val="24"/>
          <w:lang w:eastAsia="sk-SK"/>
        </w:rPr>
        <w:t xml:space="preserve"> sanitare care furnizează servicii de recuperare/reabilitare medicală</w:t>
      </w:r>
      <w:bookmarkEnd w:id="381"/>
      <w:r w:rsidR="0053522E" w:rsidRPr="00665972">
        <w:rPr>
          <w:rFonts w:cstheme="minorHAnsi"/>
          <w:color w:val="002060"/>
          <w:sz w:val="24"/>
          <w:szCs w:val="24"/>
          <w:lang w:eastAsia="sk-SK"/>
        </w:rPr>
        <w:t>;</w:t>
      </w:r>
    </w:p>
    <w:p w14:paraId="0E471CC1" w14:textId="174B1238" w:rsidR="00535FC4" w:rsidRPr="00665972" w:rsidRDefault="007C30A5" w:rsidP="007B7B15">
      <w:pPr>
        <w:pStyle w:val="ListParagraph"/>
        <w:numPr>
          <w:ilvl w:val="0"/>
          <w:numId w:val="62"/>
        </w:numPr>
        <w:spacing w:before="60" w:after="0" w:line="240" w:lineRule="auto"/>
        <w:contextualSpacing w:val="0"/>
        <w:jc w:val="both"/>
        <w:rPr>
          <w:rFonts w:cstheme="minorHAnsi"/>
          <w:iCs/>
          <w:color w:val="002060"/>
          <w:sz w:val="24"/>
          <w:szCs w:val="24"/>
        </w:rPr>
      </w:pPr>
      <w:bookmarkStart w:id="383" w:name="_Hlk135034918"/>
      <w:bookmarkEnd w:id="380"/>
      <w:bookmarkEnd w:id="382"/>
      <w:r w:rsidRPr="00665972">
        <w:rPr>
          <w:rFonts w:eastAsia="Times New Roman" w:cstheme="minorHAnsi"/>
          <w:color w:val="002060"/>
          <w:sz w:val="24"/>
          <w:szCs w:val="24"/>
          <w:lang w:eastAsia="ro-RO"/>
        </w:rPr>
        <w:t xml:space="preserve">proiectul cuprinde cel </w:t>
      </w:r>
      <w:r w:rsidR="00497D70" w:rsidRPr="00665972">
        <w:rPr>
          <w:rFonts w:eastAsia="Times New Roman" w:cstheme="minorHAnsi"/>
          <w:color w:val="002060"/>
          <w:sz w:val="24"/>
          <w:szCs w:val="24"/>
          <w:lang w:eastAsia="ro-RO"/>
        </w:rPr>
        <w:t>puțin</w:t>
      </w:r>
      <w:r w:rsidRPr="00665972">
        <w:rPr>
          <w:rFonts w:eastAsia="Times New Roman" w:cstheme="minorHAnsi"/>
          <w:color w:val="002060"/>
          <w:sz w:val="24"/>
          <w:szCs w:val="24"/>
          <w:lang w:eastAsia="ro-RO"/>
        </w:rPr>
        <w:t xml:space="preserve"> una din </w:t>
      </w:r>
      <w:r w:rsidR="000B086B" w:rsidRPr="00665972">
        <w:rPr>
          <w:rFonts w:eastAsia="Times New Roman" w:cstheme="minorHAnsi"/>
          <w:color w:val="002060"/>
          <w:sz w:val="24"/>
          <w:szCs w:val="24"/>
          <w:lang w:eastAsia="ro-RO"/>
        </w:rPr>
        <w:t>activitățile</w:t>
      </w:r>
      <w:r w:rsidRPr="00665972">
        <w:rPr>
          <w:rFonts w:eastAsia="Times New Roman" w:cstheme="minorHAnsi"/>
          <w:color w:val="002060"/>
          <w:sz w:val="24"/>
          <w:szCs w:val="24"/>
          <w:lang w:eastAsia="ro-RO"/>
        </w:rPr>
        <w:t>:</w:t>
      </w:r>
      <w:r w:rsidR="000B086B" w:rsidRPr="00665972">
        <w:rPr>
          <w:rFonts w:eastAsia="Times New Roman" w:cstheme="minorHAnsi"/>
          <w:color w:val="002060"/>
          <w:sz w:val="24"/>
          <w:szCs w:val="24"/>
          <w:lang w:eastAsia="ro-RO"/>
        </w:rPr>
        <w:t xml:space="preserve"> </w:t>
      </w:r>
      <w:bookmarkStart w:id="384" w:name="_Hlk139540103"/>
      <w:r w:rsidR="00EF10AD" w:rsidRPr="00665972">
        <w:rPr>
          <w:rFonts w:cstheme="minorHAnsi"/>
          <w:i/>
          <w:color w:val="002060"/>
          <w:sz w:val="24"/>
          <w:szCs w:val="24"/>
        </w:rPr>
        <w:t xml:space="preserve">modernizare/reabilitare, extindere la construcțiile existente, inclusiv lucrări de conectare la clădiri existente, </w:t>
      </w:r>
      <w:bookmarkEnd w:id="384"/>
      <w:r w:rsidR="000B086B" w:rsidRPr="00665972">
        <w:rPr>
          <w:rFonts w:eastAsia="Times New Roman" w:cstheme="minorHAnsi"/>
          <w:color w:val="002060"/>
          <w:sz w:val="24"/>
          <w:szCs w:val="24"/>
          <w:lang w:eastAsia="ro-RO"/>
        </w:rPr>
        <w:t xml:space="preserve">prevăzute în prezentul Ghid - secțiunea </w:t>
      </w:r>
      <w:r w:rsidR="000B086B" w:rsidRPr="00665972">
        <w:rPr>
          <w:rFonts w:cstheme="minorHAnsi"/>
          <w:color w:val="002060"/>
          <w:sz w:val="24"/>
          <w:szCs w:val="24"/>
        </w:rPr>
        <w:t>I.3</w:t>
      </w:r>
      <w:bookmarkStart w:id="385" w:name="_Hlk146719934"/>
      <w:r w:rsidR="000B086B" w:rsidRPr="00665972">
        <w:rPr>
          <w:rFonts w:cstheme="minorHAnsi"/>
          <w:color w:val="002060"/>
          <w:sz w:val="24"/>
          <w:szCs w:val="24"/>
        </w:rPr>
        <w:t>;</w:t>
      </w:r>
      <w:bookmarkStart w:id="386" w:name="_Hlk136433908"/>
      <w:bookmarkEnd w:id="383"/>
      <w:bookmarkEnd w:id="385"/>
    </w:p>
    <w:bookmarkEnd w:id="386"/>
    <w:p w14:paraId="28DC82F7" w14:textId="77777777" w:rsidR="00535FC4" w:rsidRPr="00665972" w:rsidRDefault="007C7249" w:rsidP="007B7B15">
      <w:pPr>
        <w:pStyle w:val="ListParagraph"/>
        <w:numPr>
          <w:ilvl w:val="0"/>
          <w:numId w:val="62"/>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proiectul nu face în mod direct obiectul unui</w:t>
      </w:r>
      <w:r w:rsidRPr="00665972">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387" w:name="_Hlk136433964"/>
    </w:p>
    <w:p w14:paraId="47586725" w14:textId="3A4AE979" w:rsidR="00535FC4" w:rsidRPr="00665972" w:rsidRDefault="00865D81" w:rsidP="007B7B15">
      <w:pPr>
        <w:pStyle w:val="ListParagraph"/>
        <w:numPr>
          <w:ilvl w:val="0"/>
          <w:numId w:val="62"/>
        </w:numPr>
        <w:spacing w:before="60" w:after="0" w:line="240" w:lineRule="auto"/>
        <w:contextualSpacing w:val="0"/>
        <w:jc w:val="both"/>
        <w:rPr>
          <w:rFonts w:cstheme="minorHAnsi"/>
          <w:iCs/>
          <w:color w:val="002060"/>
          <w:sz w:val="24"/>
          <w:szCs w:val="24"/>
        </w:rPr>
      </w:pPr>
      <w:r w:rsidRPr="00665972">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(art. 63 alin 6 din </w:t>
      </w:r>
      <w:r w:rsidR="00C20208" w:rsidRPr="00665972">
        <w:rPr>
          <w:rFonts w:eastAsia="Times New Roman" w:cstheme="minorHAnsi"/>
          <w:color w:val="002060"/>
          <w:sz w:val="24"/>
          <w:szCs w:val="24"/>
          <w:lang w:eastAsia="ro-RO"/>
        </w:rPr>
        <w:t xml:space="preserve">Regulamentul </w:t>
      </w:r>
      <w:r w:rsidR="00C20208"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Pr="00665972">
        <w:rPr>
          <w:rFonts w:eastAsia="Times New Roman" w:cstheme="minorHAnsi"/>
          <w:color w:val="002060"/>
          <w:sz w:val="24"/>
          <w:szCs w:val="24"/>
          <w:lang w:eastAsia="ro-RO"/>
        </w:rPr>
        <w:t>);</w:t>
      </w:r>
      <w:bookmarkStart w:id="388" w:name="_Hlk136434003"/>
      <w:bookmarkEnd w:id="387"/>
    </w:p>
    <w:p w14:paraId="1373F0A5" w14:textId="6354CD64" w:rsidR="00865D81" w:rsidRPr="00665972" w:rsidRDefault="00D933E8" w:rsidP="007B7B15">
      <w:pPr>
        <w:pStyle w:val="ListParagraph"/>
        <w:numPr>
          <w:ilvl w:val="0"/>
          <w:numId w:val="62"/>
        </w:numPr>
        <w:spacing w:before="60" w:after="0" w:line="240" w:lineRule="auto"/>
        <w:contextualSpacing w:val="0"/>
        <w:jc w:val="both"/>
        <w:rPr>
          <w:rFonts w:cstheme="minorHAnsi"/>
          <w:iCs/>
          <w:color w:val="002060"/>
          <w:sz w:val="24"/>
          <w:szCs w:val="24"/>
        </w:rPr>
      </w:pPr>
      <w:r w:rsidRPr="00665972">
        <w:rPr>
          <w:rFonts w:cstheme="minorHAnsi"/>
          <w:color w:val="002060"/>
          <w:sz w:val="24"/>
          <w:szCs w:val="24"/>
        </w:rPr>
        <w:lastRenderedPageBreak/>
        <w:t>p</w:t>
      </w:r>
      <w:r w:rsidR="00485ED8" w:rsidRPr="00665972">
        <w:rPr>
          <w:rFonts w:cstheme="minorHAnsi"/>
          <w:color w:val="002060"/>
          <w:sz w:val="24"/>
          <w:szCs w:val="24"/>
        </w:rPr>
        <w:t>roiect</w:t>
      </w:r>
      <w:r w:rsidR="007C7249" w:rsidRPr="00665972">
        <w:rPr>
          <w:rFonts w:cstheme="minorHAnsi"/>
          <w:color w:val="002060"/>
          <w:sz w:val="24"/>
          <w:szCs w:val="24"/>
        </w:rPr>
        <w:t>ul</w:t>
      </w:r>
      <w:r w:rsidR="00865D81" w:rsidRPr="00665972">
        <w:rPr>
          <w:rFonts w:cstheme="minorHAnsi"/>
          <w:color w:val="002060"/>
          <w:sz w:val="24"/>
          <w:szCs w:val="24"/>
        </w:rPr>
        <w:t>:</w:t>
      </w:r>
    </w:p>
    <w:p w14:paraId="735E481D" w14:textId="539B92D4" w:rsidR="00865D81" w:rsidRPr="00665972" w:rsidRDefault="00865D81" w:rsidP="007B7B15">
      <w:pPr>
        <w:pStyle w:val="ListParagraph"/>
        <w:numPr>
          <w:ilvl w:val="1"/>
          <w:numId w:val="16"/>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trebuie să aibă</w:t>
      </w:r>
      <w:r w:rsidR="00485ED8" w:rsidRPr="00665972">
        <w:rPr>
          <w:rFonts w:cstheme="minorHAnsi"/>
          <w:color w:val="002060"/>
          <w:sz w:val="24"/>
          <w:szCs w:val="24"/>
        </w:rPr>
        <w:t xml:space="preserve"> </w:t>
      </w:r>
      <w:bookmarkStart w:id="389" w:name="_Hlk128653975"/>
      <w:r w:rsidR="00485ED8" w:rsidRPr="00665972">
        <w:rPr>
          <w:rFonts w:cstheme="minorHAnsi"/>
          <w:color w:val="002060"/>
          <w:sz w:val="24"/>
          <w:szCs w:val="24"/>
        </w:rPr>
        <w:t xml:space="preserve">finalizat la data depunerii cererii de </w:t>
      </w:r>
      <w:bookmarkEnd w:id="389"/>
      <w:r w:rsidR="00D66052" w:rsidRPr="00665972">
        <w:rPr>
          <w:rFonts w:cstheme="minorHAnsi"/>
          <w:color w:val="002060"/>
          <w:sz w:val="24"/>
          <w:szCs w:val="24"/>
        </w:rPr>
        <w:t>finanțare</w:t>
      </w:r>
      <w:r w:rsidR="00485ED8" w:rsidRPr="00665972">
        <w:rPr>
          <w:rFonts w:cstheme="minorHAnsi"/>
          <w:color w:val="002060"/>
          <w:sz w:val="24"/>
          <w:szCs w:val="24"/>
        </w:rPr>
        <w:t>, cel puțin studiul de fezabilitate/ documentația de avizare a lucrărilor de intervenții;</w:t>
      </w:r>
    </w:p>
    <w:p w14:paraId="550995A6" w14:textId="3606B0BB" w:rsidR="00865D81" w:rsidRPr="00665972" w:rsidRDefault="00865D81" w:rsidP="007B7B15">
      <w:pPr>
        <w:pStyle w:val="ListParagraph"/>
        <w:numPr>
          <w:ilvl w:val="1"/>
          <w:numId w:val="16"/>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în situația în care sunt vizate extinderi, </w:t>
      </w:r>
      <w:r w:rsidR="007C7249" w:rsidRPr="00665972">
        <w:rPr>
          <w:rFonts w:cstheme="minorHAnsi"/>
          <w:color w:val="002060"/>
          <w:sz w:val="24"/>
          <w:szCs w:val="24"/>
        </w:rPr>
        <w:t xml:space="preserve">proiectul </w:t>
      </w:r>
      <w:r w:rsidRPr="00665972">
        <w:rPr>
          <w:rFonts w:cstheme="minorHAnsi"/>
          <w:color w:val="002060"/>
          <w:sz w:val="24"/>
          <w:szCs w:val="24"/>
        </w:rPr>
        <w:t>respectă standardul nZEB;</w:t>
      </w:r>
    </w:p>
    <w:p w14:paraId="6DB9C522" w14:textId="3CF2A155" w:rsidR="004723BD" w:rsidRPr="00665972" w:rsidRDefault="00485ED8" w:rsidP="007B7B15">
      <w:pPr>
        <w:pStyle w:val="ListParagraph"/>
        <w:numPr>
          <w:ilvl w:val="1"/>
          <w:numId w:val="16"/>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NU se limitează doar la dotarea cu echipamente;</w:t>
      </w:r>
    </w:p>
    <w:p w14:paraId="1C23E11C" w14:textId="6EEDB43F" w:rsidR="004723BD" w:rsidRPr="00665972" w:rsidRDefault="00476E13" w:rsidP="007B7B15">
      <w:pPr>
        <w:pStyle w:val="ListParagraph"/>
        <w:numPr>
          <w:ilvl w:val="1"/>
          <w:numId w:val="16"/>
        </w:numPr>
        <w:spacing w:before="60" w:after="0" w:line="240" w:lineRule="auto"/>
        <w:ind w:right="120"/>
        <w:contextualSpacing w:val="0"/>
        <w:jc w:val="both"/>
        <w:rPr>
          <w:rFonts w:cstheme="minorHAnsi"/>
          <w:color w:val="002060"/>
          <w:sz w:val="24"/>
          <w:szCs w:val="24"/>
        </w:rPr>
      </w:pPr>
      <w:bookmarkStart w:id="390" w:name="_Hlk138869112"/>
      <w:r w:rsidRPr="00665972">
        <w:rPr>
          <w:rFonts w:cstheme="minorHAnsi"/>
          <w:color w:val="002060"/>
          <w:sz w:val="24"/>
          <w:szCs w:val="24"/>
        </w:rPr>
        <w:t xml:space="preserve">Nu </w:t>
      </w:r>
      <w:r w:rsidR="00485ED8" w:rsidRPr="00665972">
        <w:rPr>
          <w:rFonts w:cstheme="minorHAnsi"/>
          <w:color w:val="002060"/>
          <w:sz w:val="24"/>
          <w:szCs w:val="24"/>
        </w:rPr>
        <w:t xml:space="preserve">se limitează doar la eficiența energetică </w:t>
      </w:r>
      <w:bookmarkEnd w:id="390"/>
      <w:r w:rsidR="00485ED8" w:rsidRPr="00665972">
        <w:rPr>
          <w:rFonts w:cstheme="minorHAnsi"/>
          <w:color w:val="002060"/>
          <w:sz w:val="24"/>
          <w:szCs w:val="24"/>
        </w:rPr>
        <w:t>și are în vedere eficiența resurselor;</w:t>
      </w:r>
      <w:r w:rsidR="00865D81" w:rsidRPr="00665972" w:rsidDel="00CB45DD">
        <w:rPr>
          <w:rFonts w:cstheme="minorHAnsi"/>
          <w:color w:val="002060"/>
          <w:sz w:val="24"/>
          <w:szCs w:val="24"/>
        </w:rPr>
        <w:t xml:space="preserve"> </w:t>
      </w:r>
    </w:p>
    <w:p w14:paraId="1AD59393" w14:textId="39B6CD3A" w:rsidR="00865D81" w:rsidRPr="00665972" w:rsidRDefault="00476E13" w:rsidP="007B7B15">
      <w:pPr>
        <w:pStyle w:val="ListParagraph"/>
        <w:numPr>
          <w:ilvl w:val="1"/>
          <w:numId w:val="16"/>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Nu </w:t>
      </w:r>
      <w:r w:rsidR="00865D81" w:rsidRPr="00665972">
        <w:rPr>
          <w:rFonts w:cstheme="minorHAnsi"/>
          <w:color w:val="002060"/>
          <w:sz w:val="24"/>
          <w:szCs w:val="24"/>
        </w:rPr>
        <w:t xml:space="preserve">se limitează doar la </w:t>
      </w:r>
      <w:r w:rsidR="00497D70">
        <w:rPr>
          <w:rFonts w:cstheme="minorHAnsi"/>
          <w:color w:val="002060"/>
          <w:sz w:val="24"/>
          <w:szCs w:val="24"/>
        </w:rPr>
        <w:t>investiții</w:t>
      </w:r>
      <w:r w:rsidR="00497D70" w:rsidRPr="00665972">
        <w:rPr>
          <w:rFonts w:cstheme="minorHAnsi"/>
          <w:color w:val="002060"/>
          <w:sz w:val="24"/>
          <w:szCs w:val="24"/>
        </w:rPr>
        <w:t xml:space="preserve"> </w:t>
      </w:r>
      <w:r w:rsidR="00865D81" w:rsidRPr="00665972">
        <w:rPr>
          <w:rFonts w:cstheme="minorHAnsi"/>
          <w:color w:val="002060"/>
          <w:sz w:val="24"/>
          <w:szCs w:val="24"/>
        </w:rPr>
        <w:t>infrastructurilor conexe (ex. cămine, cantine, spații de recreere etc.) și a spațiilor în care se desfășoară activități administrative (birouri, cabinete etc.)</w:t>
      </w:r>
      <w:r w:rsidR="007C7249" w:rsidRPr="00665972">
        <w:rPr>
          <w:rFonts w:cstheme="minorHAnsi"/>
          <w:color w:val="002060"/>
          <w:sz w:val="24"/>
          <w:szCs w:val="24"/>
        </w:rPr>
        <w:t>;</w:t>
      </w:r>
      <w:r w:rsidR="00865D81" w:rsidRPr="00665972">
        <w:rPr>
          <w:rFonts w:cstheme="minorHAnsi"/>
          <w:color w:val="002060"/>
          <w:sz w:val="24"/>
          <w:szCs w:val="24"/>
        </w:rPr>
        <w:t xml:space="preserve"> </w:t>
      </w:r>
      <w:bookmarkEnd w:id="388"/>
    </w:p>
    <w:p w14:paraId="3484F29C" w14:textId="5A39CB94" w:rsidR="00865D81" w:rsidRPr="00665972" w:rsidRDefault="00865D81" w:rsidP="007B7B15">
      <w:pPr>
        <w:pStyle w:val="ListParagraph"/>
        <w:numPr>
          <w:ilvl w:val="0"/>
          <w:numId w:val="62"/>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solicitantul de finanțare și/ sau reprezentantul legal al solicitantului de finanțare, care </w:t>
      </w:r>
      <w:r w:rsidR="002E3B91" w:rsidRPr="00665972">
        <w:rPr>
          <w:rFonts w:cstheme="minorHAnsi"/>
          <w:color w:val="002060"/>
          <w:sz w:val="24"/>
          <w:szCs w:val="24"/>
        </w:rPr>
        <w:t>își</w:t>
      </w:r>
      <w:r w:rsidRPr="00665972">
        <w:rPr>
          <w:rFonts w:cstheme="minorHAnsi"/>
          <w:color w:val="002060"/>
          <w:sz w:val="24"/>
          <w:szCs w:val="24"/>
        </w:rPr>
        <w:t xml:space="preserve"> exercită atribuțiile de drept, la data depunerii cererii de finanțare respectă și își asumă toate prevederile Declarației unice, împreună cu toate documentele conexe transmise;</w:t>
      </w:r>
    </w:p>
    <w:p w14:paraId="62404319" w14:textId="77777777" w:rsidR="0070496A" w:rsidRPr="00665972" w:rsidRDefault="004470D6" w:rsidP="007B7B15">
      <w:pPr>
        <w:pStyle w:val="ListParagraph"/>
        <w:numPr>
          <w:ilvl w:val="0"/>
          <w:numId w:val="62"/>
        </w:numPr>
        <w:spacing w:before="60" w:after="0" w:line="240" w:lineRule="auto"/>
        <w:contextualSpacing w:val="0"/>
        <w:jc w:val="both"/>
        <w:rPr>
          <w:rFonts w:cstheme="minorHAnsi"/>
          <w:color w:val="002060"/>
          <w:sz w:val="24"/>
          <w:szCs w:val="24"/>
        </w:rPr>
      </w:pPr>
      <w:bookmarkStart w:id="391" w:name="_Hlk136434141"/>
      <w:r w:rsidRPr="00665972">
        <w:rPr>
          <w:rFonts w:cstheme="minorHAnsi"/>
          <w:color w:val="002060"/>
          <w:sz w:val="24"/>
          <w:szCs w:val="24"/>
        </w:rPr>
        <w:t>solicitantul de finanțare</w:t>
      </w:r>
      <w:r w:rsidR="0070496A" w:rsidRPr="00665972">
        <w:rPr>
          <w:rFonts w:cstheme="minorHAnsi"/>
          <w:color w:val="002060"/>
          <w:sz w:val="24"/>
          <w:szCs w:val="24"/>
        </w:rPr>
        <w:t>:</w:t>
      </w:r>
    </w:p>
    <w:p w14:paraId="0294C4FB" w14:textId="0DF1E71B" w:rsidR="004470D6" w:rsidRPr="00665972" w:rsidRDefault="004470D6" w:rsidP="007B7B15">
      <w:pPr>
        <w:pStyle w:val="ListParagraph"/>
        <w:numPr>
          <w:ilvl w:val="1"/>
          <w:numId w:val="16"/>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se va asigura de evitarea dublei finanțări a lucrărilor de intervenție/</w:t>
      </w:r>
      <w:r w:rsidR="0006655C" w:rsidRPr="00665972">
        <w:rPr>
          <w:rFonts w:cstheme="minorHAnsi"/>
          <w:color w:val="002060"/>
          <w:sz w:val="24"/>
          <w:szCs w:val="24"/>
        </w:rPr>
        <w:t xml:space="preserve"> </w:t>
      </w:r>
      <w:r w:rsidRPr="00665972">
        <w:rPr>
          <w:rFonts w:cstheme="minorHAnsi"/>
          <w:color w:val="002060"/>
          <w:sz w:val="24"/>
          <w:szCs w:val="24"/>
        </w:rPr>
        <w:t>activităților propuse prin proiect cu cele realizate asupra aceleiași infrastructuri/aceluiași segment de infrastructură implementate prin programe operaționale sau/și prin alte programe cu surse publice de finanțare, după cum urmează:</w:t>
      </w:r>
    </w:p>
    <w:p w14:paraId="57270DA3" w14:textId="0D358091" w:rsidR="0070496A" w:rsidRPr="00665972" w:rsidRDefault="004470D6" w:rsidP="007B7B15">
      <w:pPr>
        <w:pStyle w:val="ListParagraph"/>
        <w:numPr>
          <w:ilvl w:val="1"/>
          <w:numId w:val="16"/>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la depunerea cererii de finanțare, solicitantul, individual, liderul de proiect sau membru al parteneriatului, își va asuma </w:t>
      </w:r>
      <w:r w:rsidRPr="00665972">
        <w:rPr>
          <w:rFonts w:cstheme="minorHAnsi"/>
          <w:b/>
          <w:bCs/>
          <w:color w:val="002060"/>
          <w:sz w:val="24"/>
          <w:szCs w:val="24"/>
        </w:rPr>
        <w:t xml:space="preserve">Anexa </w:t>
      </w:r>
      <w:r w:rsidR="001D6B72" w:rsidRPr="00665972">
        <w:rPr>
          <w:rFonts w:cstheme="minorHAnsi"/>
          <w:b/>
          <w:bCs/>
          <w:color w:val="002060"/>
          <w:sz w:val="24"/>
          <w:szCs w:val="24"/>
        </w:rPr>
        <w:t>4</w:t>
      </w:r>
      <w:r w:rsidR="00927284" w:rsidRPr="00665972">
        <w:rPr>
          <w:rFonts w:cstheme="minorHAnsi"/>
          <w:b/>
          <w:bCs/>
          <w:color w:val="002060"/>
          <w:sz w:val="24"/>
          <w:szCs w:val="24"/>
        </w:rPr>
        <w:t xml:space="preserve">: </w:t>
      </w:r>
      <w:r w:rsidRPr="00665972">
        <w:rPr>
          <w:rFonts w:cstheme="minorHAnsi"/>
          <w:b/>
          <w:bCs/>
          <w:color w:val="002060"/>
          <w:sz w:val="24"/>
          <w:szCs w:val="24"/>
        </w:rPr>
        <w:t>Declarația Unică;</w:t>
      </w:r>
    </w:p>
    <w:p w14:paraId="4F027884" w14:textId="262B0DFD" w:rsidR="00D93B5A" w:rsidRPr="00665972" w:rsidRDefault="00D93B5A" w:rsidP="00D93B5A">
      <w:pPr>
        <w:pStyle w:val="ListParagraph"/>
        <w:numPr>
          <w:ilvl w:val="1"/>
          <w:numId w:val="16"/>
        </w:numPr>
        <w:spacing w:before="60" w:after="0" w:line="240" w:lineRule="auto"/>
        <w:ind w:right="120"/>
        <w:contextualSpacing w:val="0"/>
        <w:jc w:val="both"/>
        <w:rPr>
          <w:rFonts w:cstheme="minorHAnsi"/>
          <w:color w:val="002060"/>
          <w:sz w:val="24"/>
          <w:szCs w:val="24"/>
        </w:rPr>
      </w:pPr>
      <w:bookmarkStart w:id="392" w:name="_Hlk151975063"/>
      <w:bookmarkEnd w:id="369"/>
      <w:bookmarkEnd w:id="391"/>
      <w:r w:rsidRPr="00665972">
        <w:rPr>
          <w:rFonts w:cstheme="minorHAnsi"/>
          <w:color w:val="002060"/>
          <w:sz w:val="24"/>
          <w:szCs w:val="24"/>
        </w:rPr>
        <w:t xml:space="preserve">va completa și atașa </w:t>
      </w:r>
      <w:r w:rsidRPr="00665972">
        <w:rPr>
          <w:rFonts w:cstheme="minorHAnsi"/>
          <w:b/>
          <w:bCs/>
          <w:color w:val="002060"/>
          <w:sz w:val="24"/>
          <w:szCs w:val="24"/>
        </w:rPr>
        <w:t>Anexa 6: Finanțări anterioare de tip FEDR</w:t>
      </w:r>
      <w:r w:rsidRPr="00665972">
        <w:rPr>
          <w:rFonts w:cstheme="minorHAnsi"/>
          <w:color w:val="002060"/>
          <w:sz w:val="24"/>
          <w:szCs w:val="24"/>
        </w:rPr>
        <w:t xml:space="preserve"> în care se vor preciza informații, precum: titlul proiectului/investiției, denumire finanțator fonduri nerambursabile/alte fonduri, cod proiect (în cadrul proiectelor finanțate din Politica de coeziune, cod SMIS), tipologie investiție (lucrări/ dotare), valoarea investiției/ investițiilor (cu TVA), perioada de implementare a proiectului, stadiul proiectului la momentul depunerii cererii de finanțare.</w:t>
      </w:r>
    </w:p>
    <w:bookmarkEnd w:id="392"/>
    <w:p w14:paraId="73058237" w14:textId="77777777" w:rsidR="008A4CFA" w:rsidRPr="00665972" w:rsidRDefault="008A4CFA" w:rsidP="007B7B15">
      <w:pPr>
        <w:spacing w:before="60" w:after="0" w:line="240" w:lineRule="auto"/>
        <w:ind w:right="120"/>
        <w:jc w:val="both"/>
        <w:rPr>
          <w:rFonts w:eastAsia="Times New Roman" w:cstheme="minorHAnsi"/>
          <w:color w:val="002060"/>
          <w:sz w:val="24"/>
          <w:szCs w:val="24"/>
          <w:lang w:eastAsia="ro-RO"/>
        </w:rPr>
      </w:pPr>
    </w:p>
    <w:p w14:paraId="72D7436A" w14:textId="5A3D7674" w:rsidR="000548FA" w:rsidRPr="00665972" w:rsidRDefault="000548FA" w:rsidP="007B7B15">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93" w:name="_Toc135061220"/>
      <w:bookmarkStart w:id="394" w:name="_Toc135061372"/>
      <w:bookmarkStart w:id="395" w:name="_Toc170912476"/>
      <w:bookmarkEnd w:id="393"/>
      <w:bookmarkEnd w:id="394"/>
      <w:r w:rsidRPr="00665972">
        <w:rPr>
          <w:rFonts w:cstheme="minorHAnsi"/>
          <w:b/>
          <w:bCs/>
          <w:iCs/>
          <w:color w:val="002060"/>
          <w:sz w:val="24"/>
          <w:szCs w:val="24"/>
        </w:rPr>
        <w:t>Sustenabilitatea investiției</w:t>
      </w:r>
      <w:bookmarkEnd w:id="395"/>
    </w:p>
    <w:p w14:paraId="02CD2446" w14:textId="1F6A3678" w:rsidR="00A26B98" w:rsidRPr="00665972" w:rsidRDefault="00A26B98" w:rsidP="007B7B15">
      <w:pPr>
        <w:spacing w:before="60" w:after="0" w:line="240" w:lineRule="auto"/>
        <w:ind w:right="120"/>
        <w:jc w:val="both"/>
        <w:rPr>
          <w:rFonts w:cstheme="minorHAnsi"/>
          <w:iCs/>
          <w:color w:val="002060"/>
          <w:sz w:val="24"/>
          <w:szCs w:val="24"/>
        </w:rPr>
      </w:pPr>
      <w:bookmarkStart w:id="396" w:name="_Hlk135055477"/>
      <w:r w:rsidRPr="00665972">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665972">
        <w:rPr>
          <w:rFonts w:cstheme="minorHAnsi"/>
          <w:iCs/>
          <w:color w:val="002060"/>
          <w:sz w:val="24"/>
          <w:szCs w:val="24"/>
        </w:rPr>
        <w:t>,</w:t>
      </w:r>
      <w:r w:rsidRPr="00665972">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62DBACEA" w:rsidR="000548FA" w:rsidRPr="00665972" w:rsidRDefault="000548FA" w:rsidP="007B7B15">
      <w:pPr>
        <w:spacing w:before="60" w:after="0" w:line="240" w:lineRule="auto"/>
        <w:ind w:right="120"/>
        <w:jc w:val="both"/>
        <w:rPr>
          <w:rFonts w:cstheme="minorHAnsi"/>
          <w:i/>
          <w:color w:val="002060"/>
          <w:sz w:val="24"/>
          <w:szCs w:val="24"/>
        </w:rPr>
      </w:pPr>
      <w:r w:rsidRPr="00665972">
        <w:rPr>
          <w:rFonts w:cstheme="minorHAnsi"/>
          <w:iCs/>
          <w:color w:val="002060"/>
          <w:sz w:val="24"/>
          <w:szCs w:val="24"/>
        </w:rPr>
        <w:t xml:space="preserve">Investițiile propuse în cererile de </w:t>
      </w:r>
      <w:r w:rsidR="00D66052" w:rsidRPr="00665972">
        <w:rPr>
          <w:rFonts w:cstheme="minorHAnsi"/>
          <w:color w:val="002060"/>
          <w:sz w:val="24"/>
          <w:szCs w:val="24"/>
        </w:rPr>
        <w:t>finanțare</w:t>
      </w:r>
      <w:r w:rsidRPr="00665972">
        <w:rPr>
          <w:rFonts w:cstheme="minorHAnsi"/>
          <w:iCs/>
          <w:color w:val="002060"/>
          <w:sz w:val="24"/>
          <w:szCs w:val="24"/>
        </w:rPr>
        <w:t>, trebuie să fie sustenabile, astfel încât acestea să continue furnizarea serviciilor după finalizarea sprijinului</w:t>
      </w:r>
      <w:r w:rsidR="0034712E" w:rsidRPr="00665972">
        <w:rPr>
          <w:rFonts w:cstheme="minorHAnsi"/>
          <w:iCs/>
          <w:color w:val="002060"/>
          <w:sz w:val="24"/>
          <w:szCs w:val="24"/>
        </w:rPr>
        <w:t xml:space="preserve"> </w:t>
      </w:r>
      <w:bookmarkStart w:id="397" w:name="_Hlk140492480"/>
      <w:r w:rsidR="0034712E" w:rsidRPr="00665972">
        <w:rPr>
          <w:rFonts w:cstheme="minorHAnsi"/>
          <w:iCs/>
          <w:color w:val="002060"/>
          <w:sz w:val="24"/>
          <w:szCs w:val="24"/>
        </w:rPr>
        <w:t xml:space="preserve">(vezi </w:t>
      </w:r>
      <w:r w:rsidR="0034712E" w:rsidRPr="00665972">
        <w:rPr>
          <w:rFonts w:cstheme="minorHAnsi"/>
          <w:b/>
          <w:bCs/>
          <w:i/>
          <w:color w:val="002060"/>
          <w:sz w:val="24"/>
          <w:szCs w:val="24"/>
        </w:rPr>
        <w:t>Anexa 4: Declarația unică</w:t>
      </w:r>
      <w:r w:rsidR="0034712E" w:rsidRPr="00665972">
        <w:rPr>
          <w:rFonts w:cstheme="minorHAnsi"/>
          <w:iCs/>
          <w:color w:val="002060"/>
          <w:sz w:val="24"/>
          <w:szCs w:val="24"/>
        </w:rPr>
        <w:t xml:space="preserve"> și</w:t>
      </w:r>
      <w:r w:rsidR="002022C4" w:rsidRPr="00665972">
        <w:rPr>
          <w:rFonts w:cstheme="minorHAnsi"/>
          <w:iCs/>
          <w:color w:val="002060"/>
          <w:sz w:val="24"/>
          <w:szCs w:val="24"/>
        </w:rPr>
        <w:t xml:space="preserve"> </w:t>
      </w:r>
      <w:r w:rsidR="0059549F" w:rsidRPr="00665972">
        <w:rPr>
          <w:rFonts w:cstheme="minorHAnsi"/>
          <w:b/>
          <w:bCs/>
          <w:i/>
          <w:color w:val="002060"/>
          <w:sz w:val="24"/>
          <w:szCs w:val="24"/>
        </w:rPr>
        <w:t>Anexa 1:</w:t>
      </w:r>
      <w:r w:rsidR="0059549F" w:rsidRPr="00665972">
        <w:rPr>
          <w:rFonts w:cstheme="minorHAnsi"/>
          <w:i/>
          <w:color w:val="002060"/>
          <w:sz w:val="24"/>
          <w:szCs w:val="24"/>
        </w:rPr>
        <w:t xml:space="preserve"> </w:t>
      </w:r>
      <w:r w:rsidR="00D933E8" w:rsidRPr="00665972">
        <w:rPr>
          <w:rFonts w:cstheme="minorHAnsi"/>
          <w:b/>
          <w:bCs/>
          <w:i/>
          <w:color w:val="002060"/>
          <w:sz w:val="24"/>
          <w:szCs w:val="24"/>
        </w:rPr>
        <w:t>Criteriul</w:t>
      </w:r>
      <w:r w:rsidR="00D933E8" w:rsidRPr="00665972">
        <w:rPr>
          <w:rFonts w:cstheme="minorHAnsi"/>
          <w:i/>
          <w:color w:val="002060"/>
          <w:sz w:val="24"/>
          <w:szCs w:val="24"/>
        </w:rPr>
        <w:t xml:space="preserve"> </w:t>
      </w:r>
      <w:r w:rsidR="00D933E8" w:rsidRPr="00665972">
        <w:rPr>
          <w:rFonts w:cstheme="minorHAnsi"/>
          <w:b/>
          <w:bCs/>
          <w:i/>
          <w:color w:val="002060"/>
          <w:sz w:val="24"/>
          <w:szCs w:val="24"/>
        </w:rPr>
        <w:t xml:space="preserve">7. Operaționalizarea, sustenabilitatea </w:t>
      </w:r>
      <w:bookmarkStart w:id="398" w:name="_Hlk138946975"/>
      <w:r w:rsidR="00D933E8" w:rsidRPr="00665972">
        <w:rPr>
          <w:rFonts w:cstheme="minorHAnsi"/>
          <w:b/>
          <w:bCs/>
          <w:i/>
          <w:color w:val="002060"/>
          <w:sz w:val="24"/>
          <w:szCs w:val="24"/>
        </w:rPr>
        <w:t>și impactul investiției</w:t>
      </w:r>
      <w:bookmarkEnd w:id="398"/>
      <w:r w:rsidR="0034712E" w:rsidRPr="00665972">
        <w:rPr>
          <w:rFonts w:cstheme="minorHAnsi"/>
          <w:b/>
          <w:bCs/>
          <w:i/>
          <w:color w:val="002060"/>
          <w:sz w:val="24"/>
          <w:szCs w:val="24"/>
        </w:rPr>
        <w:t>)</w:t>
      </w:r>
      <w:r w:rsidR="00F77BA0" w:rsidRPr="00665972">
        <w:rPr>
          <w:rFonts w:cstheme="minorHAnsi"/>
          <w:b/>
          <w:bCs/>
          <w:i/>
          <w:color w:val="002060"/>
          <w:sz w:val="24"/>
          <w:szCs w:val="24"/>
        </w:rPr>
        <w:t>.</w:t>
      </w:r>
      <w:bookmarkEnd w:id="397"/>
    </w:p>
    <w:p w14:paraId="74F68FB8" w14:textId="77777777" w:rsidR="008A4CFA" w:rsidRPr="00665972" w:rsidRDefault="008A4CFA" w:rsidP="007B7B15">
      <w:pPr>
        <w:spacing w:before="60" w:after="0" w:line="240" w:lineRule="auto"/>
        <w:ind w:right="120"/>
        <w:jc w:val="both"/>
        <w:rPr>
          <w:rFonts w:cstheme="minorHAnsi"/>
          <w:iCs/>
          <w:color w:val="002060"/>
          <w:sz w:val="24"/>
          <w:szCs w:val="24"/>
        </w:rPr>
      </w:pPr>
    </w:p>
    <w:p w14:paraId="45B82CCA" w14:textId="238DD3B0" w:rsidR="00F326ED" w:rsidRPr="00665972" w:rsidRDefault="00F326ED" w:rsidP="007B7B15">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99" w:name="_Toc170912477"/>
      <w:bookmarkEnd w:id="396"/>
      <w:r w:rsidRPr="00665972">
        <w:rPr>
          <w:rFonts w:cstheme="minorHAnsi"/>
          <w:b/>
          <w:bCs/>
          <w:iCs/>
          <w:color w:val="002060"/>
          <w:sz w:val="24"/>
          <w:szCs w:val="24"/>
        </w:rPr>
        <w:t>Inovarea</w:t>
      </w:r>
      <w:r w:rsidR="009C3995" w:rsidRPr="00665972">
        <w:rPr>
          <w:rFonts w:cstheme="minorHAnsi"/>
          <w:b/>
          <w:bCs/>
          <w:iCs/>
          <w:color w:val="002060"/>
          <w:sz w:val="24"/>
          <w:szCs w:val="24"/>
        </w:rPr>
        <w:t xml:space="preserve"> și calitatea proiectului propus</w:t>
      </w:r>
      <w:bookmarkEnd w:id="399"/>
    </w:p>
    <w:p w14:paraId="2BA6909D" w14:textId="104735D2" w:rsidR="0034712E" w:rsidRPr="00665972" w:rsidRDefault="00F326ED" w:rsidP="007B7B15">
      <w:pPr>
        <w:spacing w:before="60" w:after="0" w:line="240" w:lineRule="auto"/>
        <w:ind w:right="120"/>
        <w:jc w:val="both"/>
        <w:rPr>
          <w:rFonts w:cstheme="minorHAnsi"/>
          <w:iCs/>
          <w:color w:val="002060"/>
          <w:sz w:val="24"/>
          <w:szCs w:val="24"/>
        </w:rPr>
      </w:pPr>
      <w:bookmarkStart w:id="400" w:name="_Hlk140492817"/>
      <w:r w:rsidRPr="00665972">
        <w:rPr>
          <w:rFonts w:cstheme="minorHAnsi"/>
          <w:iCs/>
          <w:color w:val="002060"/>
          <w:sz w:val="24"/>
          <w:szCs w:val="24"/>
        </w:rPr>
        <w:t>În cadrul proiectelor finanțate din PS, este necesară asigurarea unor elemente de inovare</w:t>
      </w:r>
      <w:r w:rsidR="002F721F" w:rsidRPr="00665972">
        <w:rPr>
          <w:rFonts w:cstheme="minorHAnsi"/>
          <w:iCs/>
          <w:color w:val="002060"/>
          <w:sz w:val="24"/>
          <w:szCs w:val="24"/>
        </w:rPr>
        <w:t>, precum și verificarea calității proiectului propus</w:t>
      </w:r>
      <w:r w:rsidRPr="00665972">
        <w:rPr>
          <w:rFonts w:cstheme="minorHAnsi"/>
          <w:iCs/>
          <w:color w:val="002060"/>
          <w:sz w:val="24"/>
          <w:szCs w:val="24"/>
        </w:rPr>
        <w:t xml:space="preserve"> în ceea ce privește următoarele aspecte</w:t>
      </w:r>
      <w:r w:rsidR="002F721F" w:rsidRPr="00665972">
        <w:rPr>
          <w:rFonts w:cstheme="minorHAnsi"/>
          <w:iCs/>
          <w:color w:val="002060"/>
          <w:sz w:val="24"/>
          <w:szCs w:val="24"/>
        </w:rPr>
        <w:t xml:space="preserve"> </w:t>
      </w:r>
      <w:r w:rsidR="0034712E" w:rsidRPr="00665972">
        <w:rPr>
          <w:rFonts w:cstheme="minorHAnsi"/>
          <w:iCs/>
          <w:color w:val="002060"/>
          <w:sz w:val="24"/>
          <w:szCs w:val="24"/>
        </w:rPr>
        <w:t xml:space="preserve">vezi </w:t>
      </w:r>
      <w:r w:rsidR="0034712E" w:rsidRPr="00665972">
        <w:rPr>
          <w:rFonts w:cstheme="minorHAnsi"/>
          <w:b/>
          <w:bCs/>
          <w:i/>
          <w:color w:val="002060"/>
          <w:sz w:val="24"/>
          <w:szCs w:val="24"/>
        </w:rPr>
        <w:t>Anexa 1:</w:t>
      </w:r>
      <w:r w:rsidR="0034712E" w:rsidRPr="00665972">
        <w:rPr>
          <w:rFonts w:cstheme="minorHAnsi"/>
          <w:i/>
          <w:color w:val="002060"/>
          <w:sz w:val="24"/>
          <w:szCs w:val="24"/>
        </w:rPr>
        <w:t xml:space="preserve"> </w:t>
      </w:r>
      <w:r w:rsidR="0034712E" w:rsidRPr="00665972">
        <w:rPr>
          <w:rFonts w:cstheme="minorHAnsi"/>
          <w:b/>
          <w:bCs/>
          <w:i/>
          <w:color w:val="002060"/>
          <w:sz w:val="24"/>
          <w:szCs w:val="24"/>
        </w:rPr>
        <w:t>Criterii de evaluare și selecție</w:t>
      </w:r>
      <w:r w:rsidR="0034712E" w:rsidRPr="00665972">
        <w:rPr>
          <w:rFonts w:cstheme="minorHAnsi"/>
          <w:i/>
          <w:color w:val="002060"/>
          <w:sz w:val="24"/>
          <w:szCs w:val="24"/>
        </w:rPr>
        <w:t xml:space="preserve"> - </w:t>
      </w:r>
      <w:r w:rsidR="0034712E" w:rsidRPr="00665972">
        <w:rPr>
          <w:rFonts w:cstheme="minorHAnsi"/>
          <w:b/>
          <w:bCs/>
          <w:i/>
          <w:color w:val="002060"/>
          <w:sz w:val="24"/>
          <w:szCs w:val="24"/>
        </w:rPr>
        <w:t xml:space="preserve">Criteriul 5. </w:t>
      </w:r>
      <w:bookmarkStart w:id="401" w:name="_Hlk123129134"/>
      <w:r w:rsidR="0034712E" w:rsidRPr="00665972">
        <w:rPr>
          <w:rFonts w:cstheme="minorHAnsi"/>
          <w:b/>
          <w:bCs/>
          <w:i/>
          <w:color w:val="002060"/>
          <w:sz w:val="24"/>
          <w:szCs w:val="24"/>
        </w:rPr>
        <w:t>Inovare</w:t>
      </w:r>
      <w:bookmarkEnd w:id="401"/>
      <w:r w:rsidR="0034712E" w:rsidRPr="00665972">
        <w:rPr>
          <w:rFonts w:cstheme="minorHAnsi"/>
          <w:b/>
          <w:bCs/>
          <w:i/>
          <w:color w:val="002060"/>
          <w:sz w:val="24"/>
          <w:szCs w:val="24"/>
        </w:rPr>
        <w:t>a</w:t>
      </w:r>
      <w:bookmarkStart w:id="402" w:name="_Hlk128396122"/>
      <w:r w:rsidR="0034712E" w:rsidRPr="00665972">
        <w:rPr>
          <w:rFonts w:cstheme="minorHAnsi"/>
          <w:b/>
          <w:bCs/>
          <w:i/>
          <w:color w:val="002060"/>
          <w:sz w:val="24"/>
          <w:szCs w:val="24"/>
        </w:rPr>
        <w:t xml:space="preserve"> și calitatea proiectului propus</w:t>
      </w:r>
      <w:bookmarkEnd w:id="402"/>
      <w:r w:rsidR="0034712E" w:rsidRPr="00665972">
        <w:rPr>
          <w:rFonts w:cstheme="minorHAnsi"/>
          <w:i/>
          <w:color w:val="002060"/>
          <w:sz w:val="24"/>
          <w:szCs w:val="24"/>
        </w:rPr>
        <w:t>:</w:t>
      </w:r>
    </w:p>
    <w:p w14:paraId="24E4064A" w14:textId="0A49F23F" w:rsidR="00704006" w:rsidRPr="00665972" w:rsidRDefault="00704006" w:rsidP="007B7B15">
      <w:pPr>
        <w:pStyle w:val="ListParagraph"/>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403" w:name="_Toc134970993"/>
      <w:r w:rsidRPr="00665972">
        <w:rPr>
          <w:rFonts w:cstheme="minorHAnsi"/>
          <w:b/>
          <w:bCs/>
          <w:iCs/>
          <w:color w:val="002060"/>
          <w:sz w:val="24"/>
          <w:szCs w:val="24"/>
        </w:rPr>
        <w:lastRenderedPageBreak/>
        <w:t>Inovare</w:t>
      </w:r>
      <w:r w:rsidR="009C3995" w:rsidRPr="00665972">
        <w:rPr>
          <w:rFonts w:cstheme="minorHAnsi"/>
          <w:b/>
          <w:bCs/>
          <w:iCs/>
          <w:color w:val="002060"/>
          <w:sz w:val="24"/>
          <w:szCs w:val="24"/>
        </w:rPr>
        <w:t>a</w:t>
      </w:r>
      <w:r w:rsidRPr="00665972">
        <w:rPr>
          <w:rFonts w:cstheme="minorHAnsi"/>
          <w:b/>
          <w:bCs/>
          <w:iCs/>
          <w:color w:val="002060"/>
          <w:sz w:val="24"/>
          <w:szCs w:val="24"/>
        </w:rPr>
        <w:t xml:space="preserve"> &amp; calitatea proiectului propus</w:t>
      </w:r>
      <w:bookmarkEnd w:id="403"/>
    </w:p>
    <w:p w14:paraId="4520485C" w14:textId="60E9CFE2" w:rsidR="00704006" w:rsidRPr="00665972" w:rsidRDefault="00704006" w:rsidP="007B7B15">
      <w:pPr>
        <w:spacing w:before="60" w:after="0" w:line="240" w:lineRule="auto"/>
        <w:ind w:right="120"/>
        <w:jc w:val="both"/>
        <w:rPr>
          <w:rFonts w:cstheme="minorHAnsi"/>
          <w:b/>
          <w:bCs/>
          <w:iCs/>
          <w:color w:val="002060"/>
          <w:sz w:val="24"/>
          <w:szCs w:val="24"/>
        </w:rPr>
      </w:pPr>
      <w:r w:rsidRPr="00665972">
        <w:rPr>
          <w:rFonts w:cstheme="minorHAnsi"/>
          <w:iCs/>
          <w:color w:val="002060"/>
          <w:sz w:val="24"/>
          <w:szCs w:val="24"/>
        </w:rPr>
        <w:t xml:space="preserve">Proiectele trebuie să descrie </w:t>
      </w:r>
      <w:bookmarkStart w:id="404" w:name="_Hlk128484086"/>
      <w:r w:rsidRPr="00665972">
        <w:rPr>
          <w:rFonts w:cstheme="minorHAnsi"/>
          <w:color w:val="002060"/>
          <w:sz w:val="24"/>
          <w:szCs w:val="24"/>
        </w:rPr>
        <w:t xml:space="preserve">modul în care infrastructura </w:t>
      </w:r>
      <w:r w:rsidR="009C3995" w:rsidRPr="00665972">
        <w:rPr>
          <w:rFonts w:cstheme="minorHAnsi"/>
          <w:color w:val="002060"/>
          <w:sz w:val="24"/>
          <w:szCs w:val="24"/>
        </w:rPr>
        <w:t xml:space="preserve">extinsă/ </w:t>
      </w:r>
      <w:r w:rsidRPr="00665972">
        <w:rPr>
          <w:rFonts w:cstheme="minorHAnsi"/>
          <w:color w:val="002060"/>
          <w:sz w:val="24"/>
          <w:szCs w:val="24"/>
        </w:rPr>
        <w:t xml:space="preserve">modernizată/ noua configurare a spațiului / noile echipamente achiziționate sunt incluse în practica medicală /asigură creșterea accesului populației la servicii </w:t>
      </w:r>
      <w:r w:rsidR="00326575" w:rsidRPr="00665972">
        <w:rPr>
          <w:rFonts w:cstheme="minorHAnsi"/>
          <w:color w:val="002060"/>
          <w:sz w:val="24"/>
          <w:szCs w:val="24"/>
        </w:rPr>
        <w:t xml:space="preserve">de recuperare/reabilitare </w:t>
      </w:r>
      <w:r w:rsidRPr="00665972">
        <w:rPr>
          <w:rFonts w:cstheme="minorHAnsi"/>
          <w:color w:val="002060"/>
          <w:sz w:val="24"/>
          <w:szCs w:val="24"/>
        </w:rPr>
        <w:t>medical</w:t>
      </w:r>
      <w:bookmarkEnd w:id="404"/>
      <w:r w:rsidR="00326575" w:rsidRPr="00665972">
        <w:rPr>
          <w:rFonts w:cstheme="minorHAnsi"/>
          <w:color w:val="002060"/>
          <w:sz w:val="24"/>
          <w:szCs w:val="24"/>
        </w:rPr>
        <w:t>ă</w:t>
      </w:r>
      <w:r w:rsidR="00CE107A" w:rsidRPr="00665972">
        <w:rPr>
          <w:rFonts w:cstheme="minorHAnsi"/>
          <w:color w:val="002060"/>
          <w:sz w:val="24"/>
          <w:szCs w:val="24"/>
        </w:rPr>
        <w:t xml:space="preserve"> </w:t>
      </w:r>
      <w:r w:rsidRPr="00665972">
        <w:rPr>
          <w:rFonts w:cstheme="minorHAnsi"/>
          <w:color w:val="002060"/>
          <w:sz w:val="24"/>
          <w:szCs w:val="24"/>
        </w:rPr>
        <w:t>(</w:t>
      </w:r>
      <w:r w:rsidR="0034712E" w:rsidRPr="00665972">
        <w:rPr>
          <w:rFonts w:eastAsia="Times New Roman" w:cstheme="minorHAnsi"/>
          <w:color w:val="002060"/>
          <w:sz w:val="24"/>
          <w:szCs w:val="24"/>
          <w:lang w:eastAsia="ro-RO"/>
        </w:rPr>
        <w:t xml:space="preserve">vezi </w:t>
      </w:r>
      <w:r w:rsidR="00680D75" w:rsidRPr="00680D75">
        <w:rPr>
          <w:rFonts w:cstheme="minorHAnsi"/>
          <w:b/>
          <w:bCs/>
          <w:i/>
          <w:color w:val="002060"/>
          <w:sz w:val="24"/>
          <w:szCs w:val="24"/>
        </w:rPr>
        <w:t>Anexa 1: Criterii de evaluare tehnică și financiară</w:t>
      </w:r>
      <w:r w:rsidR="0034712E" w:rsidRPr="00665972">
        <w:rPr>
          <w:rFonts w:cstheme="minorHAnsi"/>
          <w:i/>
          <w:color w:val="002060"/>
          <w:sz w:val="24"/>
          <w:szCs w:val="24"/>
        </w:rPr>
        <w:t xml:space="preserve"> - </w:t>
      </w:r>
      <w:r w:rsidR="0034712E" w:rsidRPr="00665972">
        <w:rPr>
          <w:rFonts w:cstheme="minorHAnsi"/>
          <w:b/>
          <w:bCs/>
          <w:i/>
          <w:color w:val="002060"/>
          <w:sz w:val="24"/>
          <w:szCs w:val="24"/>
        </w:rPr>
        <w:t>Criteriul 5. Inovarea și calitatea proiectului propus, subcriteriul 5.1.</w:t>
      </w:r>
      <w:r w:rsidRPr="00665972">
        <w:rPr>
          <w:rFonts w:cstheme="minorHAnsi"/>
          <w:color w:val="002060"/>
          <w:sz w:val="24"/>
          <w:szCs w:val="24"/>
        </w:rPr>
        <w:t>)</w:t>
      </w:r>
      <w:r w:rsidR="00875032" w:rsidRPr="00665972">
        <w:rPr>
          <w:rFonts w:cstheme="minorHAnsi"/>
          <w:color w:val="002060"/>
          <w:sz w:val="24"/>
          <w:szCs w:val="24"/>
        </w:rPr>
        <w:t>.</w:t>
      </w:r>
    </w:p>
    <w:p w14:paraId="0284CE0A" w14:textId="5A0405A8" w:rsidR="00704006" w:rsidRPr="00665972" w:rsidRDefault="00704006" w:rsidP="007B7B15">
      <w:pPr>
        <w:pStyle w:val="ListParagraph"/>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405" w:name="_Toc134970994"/>
      <w:r w:rsidRPr="00665972">
        <w:rPr>
          <w:rFonts w:cstheme="minorHAnsi"/>
          <w:b/>
          <w:bCs/>
          <w:iCs/>
          <w:color w:val="002060"/>
          <w:sz w:val="24"/>
          <w:szCs w:val="24"/>
        </w:rPr>
        <w:t>Inovare</w:t>
      </w:r>
      <w:r w:rsidR="009C3995" w:rsidRPr="00665972">
        <w:rPr>
          <w:rFonts w:cstheme="minorHAnsi"/>
          <w:b/>
          <w:bCs/>
          <w:iCs/>
          <w:color w:val="002060"/>
          <w:sz w:val="24"/>
          <w:szCs w:val="24"/>
        </w:rPr>
        <w:t>a</w:t>
      </w:r>
      <w:r w:rsidRPr="00665972">
        <w:rPr>
          <w:rFonts w:cstheme="minorHAnsi"/>
          <w:b/>
          <w:bCs/>
          <w:iCs/>
          <w:color w:val="002060"/>
          <w:sz w:val="24"/>
          <w:szCs w:val="24"/>
        </w:rPr>
        <w:t xml:space="preserve"> din punct de vedere al stării de bine pentru pacienți/ aparținători</w:t>
      </w:r>
      <w:bookmarkEnd w:id="405"/>
      <w:r w:rsidRPr="00665972">
        <w:rPr>
          <w:rFonts w:cstheme="minorHAnsi"/>
          <w:b/>
          <w:bCs/>
          <w:iCs/>
          <w:color w:val="002060"/>
          <w:sz w:val="24"/>
          <w:szCs w:val="24"/>
        </w:rPr>
        <w:t xml:space="preserve"> </w:t>
      </w:r>
    </w:p>
    <w:p w14:paraId="3BE0F63A" w14:textId="032A4283" w:rsidR="00704006" w:rsidRPr="00665972" w:rsidRDefault="00704006" w:rsidP="007B7B15">
      <w:pPr>
        <w:spacing w:before="60" w:after="0" w:line="240" w:lineRule="auto"/>
        <w:ind w:right="120"/>
        <w:jc w:val="both"/>
        <w:rPr>
          <w:rFonts w:cstheme="minorHAnsi"/>
          <w:iCs/>
          <w:color w:val="002060"/>
          <w:sz w:val="24"/>
          <w:szCs w:val="24"/>
        </w:rPr>
      </w:pPr>
      <w:r w:rsidRPr="00665972">
        <w:rPr>
          <w:rFonts w:cstheme="minorHAnsi"/>
          <w:iCs/>
          <w:color w:val="002060"/>
          <w:sz w:val="24"/>
          <w:szCs w:val="24"/>
        </w:rPr>
        <w:t xml:space="preserve">Proiectele trebuie să </w:t>
      </w:r>
      <w:r w:rsidR="002F721F" w:rsidRPr="00665972">
        <w:rPr>
          <w:rFonts w:cstheme="minorHAnsi"/>
          <w:iCs/>
          <w:color w:val="002060"/>
          <w:sz w:val="24"/>
          <w:szCs w:val="24"/>
        </w:rPr>
        <w:t xml:space="preserve">descrie </w:t>
      </w:r>
      <w:r w:rsidRPr="00665972">
        <w:rPr>
          <w:rFonts w:cstheme="minorHAnsi"/>
          <w:iCs/>
          <w:color w:val="002060"/>
          <w:sz w:val="24"/>
          <w:szCs w:val="24"/>
        </w:rPr>
        <w:t>modalit</w:t>
      </w:r>
      <w:r w:rsidR="002F721F" w:rsidRPr="00665972">
        <w:rPr>
          <w:rFonts w:cstheme="minorHAnsi"/>
          <w:iCs/>
          <w:color w:val="002060"/>
          <w:sz w:val="24"/>
          <w:szCs w:val="24"/>
        </w:rPr>
        <w:t>atea</w:t>
      </w:r>
      <w:r w:rsidRPr="00665972">
        <w:rPr>
          <w:rFonts w:cstheme="minorHAnsi"/>
          <w:iCs/>
          <w:color w:val="002060"/>
          <w:sz w:val="24"/>
          <w:szCs w:val="24"/>
        </w:rPr>
        <w:t xml:space="preserve"> în care spațiile (de ex.: </w:t>
      </w:r>
      <w:r w:rsidR="00CE107A" w:rsidRPr="00665972">
        <w:rPr>
          <w:rFonts w:cstheme="minorHAnsi"/>
          <w:iCs/>
          <w:color w:val="002060"/>
          <w:sz w:val="24"/>
          <w:szCs w:val="24"/>
        </w:rPr>
        <w:t>cabinete</w:t>
      </w:r>
      <w:r w:rsidRPr="00665972">
        <w:rPr>
          <w:rFonts w:cstheme="minorHAnsi"/>
          <w:iCs/>
          <w:color w:val="002060"/>
          <w:sz w:val="24"/>
          <w:szCs w:val="24"/>
        </w:rPr>
        <w:t xml:space="preserve">/ holuri/ săli de așteptare etc.)  care vor fi utilizate de pacienți și/sau de aparținători vor asigura elemente care promovează starea de bine </w:t>
      </w:r>
      <w:r w:rsidRPr="00665972">
        <w:rPr>
          <w:rFonts w:cstheme="minorHAnsi"/>
          <w:color w:val="002060"/>
          <w:sz w:val="24"/>
          <w:szCs w:val="24"/>
        </w:rPr>
        <w:t>(</w:t>
      </w:r>
      <w:r w:rsidR="0034712E" w:rsidRPr="00665972">
        <w:rPr>
          <w:rFonts w:eastAsia="Times New Roman" w:cstheme="minorHAnsi"/>
          <w:color w:val="002060"/>
          <w:sz w:val="24"/>
          <w:szCs w:val="24"/>
          <w:lang w:eastAsia="ro-RO"/>
        </w:rPr>
        <w:t xml:space="preserve">vezi </w:t>
      </w:r>
      <w:r w:rsidR="00680D75" w:rsidRPr="00680D75">
        <w:rPr>
          <w:rFonts w:cstheme="minorHAnsi"/>
          <w:b/>
          <w:bCs/>
          <w:i/>
          <w:color w:val="002060"/>
          <w:sz w:val="24"/>
          <w:szCs w:val="24"/>
        </w:rPr>
        <w:t>Anexa 1: Criterii de evaluare tehnică și financiară</w:t>
      </w:r>
      <w:r w:rsidR="0034712E" w:rsidRPr="00665972">
        <w:rPr>
          <w:rFonts w:cstheme="minorHAnsi"/>
          <w:i/>
          <w:color w:val="002060"/>
          <w:sz w:val="24"/>
          <w:szCs w:val="24"/>
        </w:rPr>
        <w:t xml:space="preserve"> - </w:t>
      </w:r>
      <w:r w:rsidR="0034712E" w:rsidRPr="00665972">
        <w:rPr>
          <w:rFonts w:cstheme="minorHAnsi"/>
          <w:b/>
          <w:bCs/>
          <w:i/>
          <w:color w:val="002060"/>
          <w:sz w:val="24"/>
          <w:szCs w:val="24"/>
        </w:rPr>
        <w:t>Criteriul 5. Inovarea și calitatea proiectului propus, subcriteriul 5.2.</w:t>
      </w:r>
      <w:r w:rsidRPr="00665972">
        <w:rPr>
          <w:rFonts w:cstheme="minorHAnsi"/>
          <w:color w:val="002060"/>
          <w:sz w:val="24"/>
          <w:szCs w:val="24"/>
        </w:rPr>
        <w:t>)</w:t>
      </w:r>
      <w:r w:rsidRPr="00665972">
        <w:rPr>
          <w:rFonts w:cstheme="minorHAnsi"/>
          <w:iCs/>
          <w:color w:val="002060"/>
          <w:sz w:val="24"/>
          <w:szCs w:val="24"/>
        </w:rPr>
        <w:t>.</w:t>
      </w:r>
    </w:p>
    <w:p w14:paraId="4052E970" w14:textId="4675D3BC" w:rsidR="00704006" w:rsidRPr="00665972" w:rsidRDefault="00704006" w:rsidP="007B7B15">
      <w:pPr>
        <w:pStyle w:val="ListParagraph"/>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406" w:name="_Toc134970995"/>
      <w:r w:rsidRPr="00665972">
        <w:rPr>
          <w:rFonts w:cstheme="minorHAnsi"/>
          <w:b/>
          <w:bCs/>
          <w:iCs/>
          <w:color w:val="002060"/>
          <w:sz w:val="24"/>
          <w:szCs w:val="24"/>
        </w:rPr>
        <w:t>Inovare</w:t>
      </w:r>
      <w:r w:rsidR="002F721F" w:rsidRPr="00665972">
        <w:rPr>
          <w:rFonts w:cstheme="minorHAnsi"/>
          <w:b/>
          <w:bCs/>
          <w:iCs/>
          <w:color w:val="002060"/>
          <w:sz w:val="24"/>
          <w:szCs w:val="24"/>
        </w:rPr>
        <w:t>a</w:t>
      </w:r>
      <w:r w:rsidRPr="00665972">
        <w:rPr>
          <w:rFonts w:cstheme="minorHAnsi"/>
          <w:b/>
          <w:bCs/>
          <w:iCs/>
          <w:color w:val="002060"/>
          <w:sz w:val="24"/>
          <w:szCs w:val="24"/>
        </w:rPr>
        <w:t xml:space="preserve"> din punct de vedere al stării de bine pentru personalul structurii</w:t>
      </w:r>
      <w:bookmarkEnd w:id="406"/>
    </w:p>
    <w:p w14:paraId="47D23A6A" w14:textId="3E54805D" w:rsidR="00704006" w:rsidRPr="00665972" w:rsidRDefault="00704006" w:rsidP="007B7B15">
      <w:pPr>
        <w:spacing w:before="60" w:after="0" w:line="240" w:lineRule="auto"/>
        <w:ind w:right="120"/>
        <w:jc w:val="both"/>
        <w:rPr>
          <w:rFonts w:cstheme="minorHAnsi"/>
          <w:iCs/>
          <w:color w:val="002060"/>
          <w:sz w:val="24"/>
          <w:szCs w:val="24"/>
        </w:rPr>
      </w:pPr>
      <w:r w:rsidRPr="00665972">
        <w:rPr>
          <w:rFonts w:cstheme="minorHAnsi"/>
          <w:iCs/>
          <w:color w:val="002060"/>
          <w:sz w:val="24"/>
          <w:szCs w:val="24"/>
        </w:rPr>
        <w:t xml:space="preserve">Proiectele trebuie să </w:t>
      </w:r>
      <w:r w:rsidR="002F721F" w:rsidRPr="00665972">
        <w:rPr>
          <w:rFonts w:cstheme="minorHAnsi"/>
          <w:iCs/>
          <w:color w:val="002060"/>
          <w:sz w:val="24"/>
          <w:szCs w:val="24"/>
        </w:rPr>
        <w:t xml:space="preserve">descrie modalitatea </w:t>
      </w:r>
      <w:r w:rsidRPr="00665972">
        <w:rPr>
          <w:rFonts w:cstheme="minorHAnsi"/>
          <w:iCs/>
          <w:color w:val="002060"/>
          <w:sz w:val="24"/>
          <w:szCs w:val="24"/>
        </w:rPr>
        <w:t xml:space="preserve">în care spațiile care vor fi utilizate de către personalul din cadrul unității vor asigura elemente care promovează starea de bine </w:t>
      </w:r>
      <w:r w:rsidRPr="00665972">
        <w:rPr>
          <w:rFonts w:cstheme="minorHAnsi"/>
          <w:color w:val="002060"/>
          <w:sz w:val="24"/>
          <w:szCs w:val="24"/>
        </w:rPr>
        <w:t>(</w:t>
      </w:r>
      <w:r w:rsidR="0034712E" w:rsidRPr="00665972">
        <w:rPr>
          <w:rFonts w:eastAsia="Times New Roman" w:cstheme="minorHAnsi"/>
          <w:color w:val="002060"/>
          <w:sz w:val="24"/>
          <w:szCs w:val="24"/>
          <w:lang w:eastAsia="ro-RO"/>
        </w:rPr>
        <w:t xml:space="preserve">vezi </w:t>
      </w:r>
      <w:r w:rsidR="00680D75" w:rsidRPr="00680D75">
        <w:rPr>
          <w:rFonts w:cstheme="minorHAnsi"/>
          <w:b/>
          <w:bCs/>
          <w:i/>
          <w:color w:val="002060"/>
          <w:sz w:val="24"/>
          <w:szCs w:val="24"/>
        </w:rPr>
        <w:t>Anexa 1: Criterii de evaluare tehnică și financiară</w:t>
      </w:r>
      <w:r w:rsidR="0034712E" w:rsidRPr="00665972">
        <w:rPr>
          <w:rFonts w:cstheme="minorHAnsi"/>
          <w:i/>
          <w:color w:val="002060"/>
          <w:sz w:val="24"/>
          <w:szCs w:val="24"/>
        </w:rPr>
        <w:t xml:space="preserve"> - </w:t>
      </w:r>
      <w:r w:rsidR="0034712E" w:rsidRPr="00665972">
        <w:rPr>
          <w:rFonts w:cstheme="minorHAnsi"/>
          <w:b/>
          <w:bCs/>
          <w:i/>
          <w:color w:val="002060"/>
          <w:sz w:val="24"/>
          <w:szCs w:val="24"/>
        </w:rPr>
        <w:t>Criteriul 5. Inovarea și calitatea proiectului propus, subcriteriul 5.3</w:t>
      </w:r>
      <w:r w:rsidRPr="00665972">
        <w:rPr>
          <w:rFonts w:cstheme="minorHAnsi"/>
          <w:color w:val="002060"/>
          <w:sz w:val="24"/>
          <w:szCs w:val="24"/>
        </w:rPr>
        <w:t>)</w:t>
      </w:r>
      <w:r w:rsidRPr="00665972">
        <w:rPr>
          <w:rFonts w:cstheme="minorHAnsi"/>
          <w:iCs/>
          <w:color w:val="002060"/>
          <w:sz w:val="24"/>
          <w:szCs w:val="24"/>
        </w:rPr>
        <w:t>.</w:t>
      </w:r>
    </w:p>
    <w:p w14:paraId="0F0F3440" w14:textId="77777777" w:rsidR="00BA321F" w:rsidRPr="00665972" w:rsidRDefault="00BA321F" w:rsidP="007B7B15">
      <w:pPr>
        <w:spacing w:before="60" w:after="0" w:line="240" w:lineRule="auto"/>
        <w:ind w:right="120"/>
        <w:jc w:val="both"/>
        <w:rPr>
          <w:rFonts w:cstheme="minorHAnsi"/>
          <w:iCs/>
          <w:color w:val="002060"/>
          <w:sz w:val="24"/>
          <w:szCs w:val="24"/>
        </w:rPr>
      </w:pPr>
    </w:p>
    <w:p w14:paraId="515C21CB" w14:textId="79E4C27F" w:rsidR="00A02396" w:rsidRPr="00665972" w:rsidRDefault="009C3995" w:rsidP="007B7B15">
      <w:pPr>
        <w:pStyle w:val="ListParagraph"/>
        <w:numPr>
          <w:ilvl w:val="3"/>
          <w:numId w:val="73"/>
        </w:numPr>
        <w:spacing w:before="60" w:after="0" w:line="240" w:lineRule="auto"/>
        <w:ind w:left="1134" w:hanging="774"/>
        <w:contextualSpacing w:val="0"/>
        <w:jc w:val="both"/>
        <w:outlineLvl w:val="3"/>
        <w:rPr>
          <w:rFonts w:cstheme="minorHAnsi"/>
          <w:b/>
          <w:bCs/>
          <w:i/>
          <w:color w:val="002060"/>
          <w:sz w:val="24"/>
          <w:szCs w:val="24"/>
        </w:rPr>
      </w:pPr>
      <w:r w:rsidRPr="00665972">
        <w:rPr>
          <w:rFonts w:cstheme="minorHAnsi"/>
          <w:b/>
          <w:bCs/>
          <w:iCs/>
          <w:color w:val="002060"/>
          <w:sz w:val="24"/>
          <w:szCs w:val="24"/>
        </w:rPr>
        <w:t>Digitalizare</w:t>
      </w:r>
      <w:r w:rsidR="00A02396" w:rsidRPr="00665972">
        <w:rPr>
          <w:rFonts w:cstheme="minorHAnsi"/>
          <w:b/>
          <w:bCs/>
          <w:iCs/>
          <w:color w:val="002060"/>
          <w:sz w:val="24"/>
          <w:szCs w:val="24"/>
        </w:rPr>
        <w:t xml:space="preserve"> </w:t>
      </w:r>
    </w:p>
    <w:p w14:paraId="12F1CAF3" w14:textId="693F0E28" w:rsidR="00BA321F" w:rsidRPr="00665972" w:rsidRDefault="00BA321F" w:rsidP="007B7B15">
      <w:pPr>
        <w:spacing w:before="60" w:after="0" w:line="240" w:lineRule="auto"/>
        <w:jc w:val="both"/>
        <w:outlineLvl w:val="3"/>
        <w:rPr>
          <w:rFonts w:eastAsia="Times New Roman" w:cstheme="minorHAnsi"/>
          <w:color w:val="002060"/>
          <w:sz w:val="24"/>
          <w:szCs w:val="24"/>
          <w:lang w:eastAsia="ro-RO"/>
        </w:rPr>
      </w:pPr>
      <w:bookmarkStart w:id="407" w:name="_Hlk142469536"/>
      <w:r w:rsidRPr="00665972">
        <w:rPr>
          <w:rFonts w:eastAsia="Times New Roman" w:cstheme="minorHAnsi"/>
          <w:color w:val="002060"/>
          <w:sz w:val="24"/>
          <w:szCs w:val="24"/>
          <w:lang w:eastAsia="ro-RO"/>
        </w:rPr>
        <w:t>Proiectele includ în</w:t>
      </w:r>
      <w:r w:rsidRPr="00665972">
        <w:rPr>
          <w:rFonts w:cstheme="minorHAnsi"/>
          <w:color w:val="002060"/>
          <w:sz w:val="24"/>
          <w:szCs w:val="24"/>
        </w:rPr>
        <w:t xml:space="preserve"> documentația tehnico-economică un</w:t>
      </w:r>
      <w:r w:rsidRPr="00665972">
        <w:rPr>
          <w:rFonts w:eastAsia="Times New Roman" w:cstheme="minorHAnsi"/>
          <w:color w:val="002060"/>
          <w:sz w:val="24"/>
          <w:szCs w:val="24"/>
          <w:lang w:eastAsia="ro-RO"/>
        </w:rPr>
        <w:t xml:space="preserve"> sistem IT care respectă standardul minim de interoperabilitate HL7 sau dovedește că are implementat</w:t>
      </w:r>
      <w:r w:rsidR="00497D70">
        <w:rPr>
          <w:rFonts w:eastAsia="Times New Roman" w:cstheme="minorHAnsi"/>
          <w:color w:val="002060"/>
          <w:sz w:val="24"/>
          <w:szCs w:val="24"/>
          <w:lang w:eastAsia="ro-RO"/>
        </w:rPr>
        <w:t>/are asigurată finanțarea pentru</w:t>
      </w:r>
      <w:r w:rsidRPr="00665972">
        <w:rPr>
          <w:rFonts w:eastAsia="Times New Roman" w:cstheme="minorHAnsi"/>
          <w:color w:val="002060"/>
          <w:sz w:val="24"/>
          <w:szCs w:val="24"/>
          <w:lang w:eastAsia="ro-RO"/>
        </w:rPr>
        <w:t xml:space="preserve"> un astfel de sistem la nivelul unității sanitare sprijinite.</w:t>
      </w:r>
    </w:p>
    <w:p w14:paraId="7BB61F7D" w14:textId="7C3092C7" w:rsidR="002F721F" w:rsidRPr="00665972" w:rsidRDefault="00160DF2" w:rsidP="007B7B15">
      <w:pPr>
        <w:spacing w:before="60" w:after="0" w:line="240" w:lineRule="auto"/>
        <w:jc w:val="both"/>
        <w:rPr>
          <w:rFonts w:eastAsia="Times New Roman" w:cstheme="minorHAnsi"/>
          <w:color w:val="002060"/>
          <w:sz w:val="24"/>
          <w:szCs w:val="24"/>
          <w:lang w:eastAsia="ro-RO"/>
        </w:rPr>
      </w:pPr>
      <w:r w:rsidRPr="00665972">
        <w:rPr>
          <w:rFonts w:eastAsia="Times New Roman" w:cstheme="minorHAnsi"/>
          <w:color w:val="002060"/>
          <w:sz w:val="24"/>
          <w:szCs w:val="24"/>
          <w:lang w:eastAsia="ro-RO"/>
        </w:rPr>
        <w:t>Totodată</w:t>
      </w:r>
      <w:r w:rsidR="00BA321F" w:rsidRPr="00665972">
        <w:rPr>
          <w:rFonts w:eastAsia="Times New Roman" w:cstheme="minorHAnsi"/>
          <w:color w:val="002060"/>
          <w:sz w:val="24"/>
          <w:szCs w:val="24"/>
          <w:lang w:eastAsia="ro-RO"/>
        </w:rPr>
        <w:t>, proiectul include în</w:t>
      </w:r>
      <w:r w:rsidR="00BA321F" w:rsidRPr="00665972">
        <w:rPr>
          <w:rFonts w:cstheme="minorHAnsi"/>
          <w:color w:val="002060"/>
          <w:sz w:val="24"/>
          <w:szCs w:val="24"/>
        </w:rPr>
        <w:t xml:space="preserve"> documentația tehnico-economică</w:t>
      </w:r>
      <w:r w:rsidR="00BA321F" w:rsidRPr="00665972" w:rsidDel="00BC3977">
        <w:rPr>
          <w:rFonts w:cstheme="minorHAnsi"/>
          <w:iCs/>
          <w:color w:val="002060"/>
          <w:sz w:val="24"/>
          <w:szCs w:val="24"/>
        </w:rPr>
        <w:t xml:space="preserve"> </w:t>
      </w:r>
      <w:r w:rsidR="00BA321F" w:rsidRPr="00665972">
        <w:rPr>
          <w:rFonts w:eastAsia="Times New Roman" w:cstheme="minorHAnsi"/>
          <w:color w:val="002060"/>
          <w:sz w:val="24"/>
          <w:szCs w:val="24"/>
          <w:lang w:eastAsia="ro-RO"/>
        </w:rPr>
        <w:t xml:space="preserve">un sistem </w:t>
      </w:r>
      <w:r w:rsidR="00BA321F" w:rsidRPr="00665972">
        <w:rPr>
          <w:rFonts w:cstheme="minorHAnsi"/>
          <w:color w:val="002060"/>
          <w:sz w:val="24"/>
          <w:szCs w:val="24"/>
        </w:rPr>
        <w:t xml:space="preserve">informatic care permite programarea consultului în </w:t>
      </w:r>
      <w:r w:rsidR="001E6BF0" w:rsidRPr="00665972">
        <w:rPr>
          <w:rFonts w:cstheme="minorHAnsi"/>
          <w:color w:val="002060"/>
          <w:sz w:val="24"/>
          <w:szCs w:val="24"/>
        </w:rPr>
        <w:t xml:space="preserve">unitatea sanitară </w:t>
      </w:r>
      <w:r w:rsidR="00BA321F" w:rsidRPr="00665972">
        <w:rPr>
          <w:rFonts w:cstheme="minorHAnsi"/>
          <w:color w:val="002060"/>
          <w:sz w:val="24"/>
          <w:szCs w:val="24"/>
        </w:rPr>
        <w:t xml:space="preserve">și furnizarea de informații privind serviciile medicale acordate (ex rezultatele investigațiilor medicale) </w:t>
      </w:r>
      <w:r w:rsidR="00BA321F" w:rsidRPr="00665972">
        <w:rPr>
          <w:rFonts w:eastAsia="Times New Roman" w:cstheme="minorHAnsi"/>
          <w:color w:val="002060"/>
          <w:sz w:val="24"/>
          <w:szCs w:val="24"/>
          <w:lang w:eastAsia="ro-RO"/>
        </w:rPr>
        <w:t>sau dovedește că are implementat un astfel de sistem</w:t>
      </w:r>
      <w:r w:rsidR="00BA321F" w:rsidRPr="00665972" w:rsidDel="00BC3977">
        <w:rPr>
          <w:rFonts w:cstheme="minorHAnsi"/>
          <w:iCs/>
          <w:color w:val="002060"/>
          <w:sz w:val="24"/>
          <w:szCs w:val="24"/>
        </w:rPr>
        <w:t xml:space="preserve"> </w:t>
      </w:r>
      <w:r w:rsidR="00BA321F" w:rsidRPr="00665972">
        <w:rPr>
          <w:rFonts w:eastAsia="Times New Roman" w:cstheme="minorHAnsi"/>
          <w:color w:val="002060"/>
          <w:sz w:val="24"/>
          <w:szCs w:val="24"/>
          <w:lang w:eastAsia="ro-RO"/>
        </w:rPr>
        <w:t>la nivelul unității sanitare sprijinite.</w:t>
      </w:r>
      <w:bookmarkEnd w:id="407"/>
      <w:r w:rsidR="0034712E" w:rsidRPr="00665972">
        <w:rPr>
          <w:rFonts w:eastAsia="Times New Roman" w:cstheme="minorHAnsi"/>
          <w:color w:val="002060"/>
          <w:sz w:val="24"/>
          <w:szCs w:val="24"/>
          <w:lang w:eastAsia="ro-RO"/>
        </w:rPr>
        <w:t xml:space="preserve">(vezi </w:t>
      </w:r>
      <w:r w:rsidR="00680D75" w:rsidRPr="00680D75">
        <w:rPr>
          <w:rFonts w:cstheme="minorHAnsi"/>
          <w:b/>
          <w:bCs/>
          <w:i/>
          <w:color w:val="002060"/>
          <w:sz w:val="24"/>
          <w:szCs w:val="24"/>
        </w:rPr>
        <w:t>Anexa 1: Criterii de evaluare tehnică și financiară</w:t>
      </w:r>
      <w:r w:rsidR="00680D75">
        <w:rPr>
          <w:rFonts w:cstheme="minorHAnsi"/>
          <w:b/>
          <w:bCs/>
          <w:i/>
          <w:color w:val="002060"/>
          <w:sz w:val="24"/>
          <w:szCs w:val="24"/>
        </w:rPr>
        <w:t xml:space="preserve"> </w:t>
      </w:r>
      <w:r w:rsidR="0034712E" w:rsidRPr="00665972">
        <w:rPr>
          <w:rFonts w:cstheme="minorHAnsi"/>
          <w:i/>
          <w:color w:val="002060"/>
          <w:sz w:val="24"/>
          <w:szCs w:val="24"/>
        </w:rPr>
        <w:t xml:space="preserve">- </w:t>
      </w:r>
      <w:r w:rsidR="0034712E" w:rsidRPr="00665972">
        <w:rPr>
          <w:rFonts w:cstheme="minorHAnsi"/>
          <w:b/>
          <w:bCs/>
          <w:i/>
          <w:color w:val="002060"/>
          <w:sz w:val="24"/>
          <w:szCs w:val="24"/>
        </w:rPr>
        <w:t>Criteriul 5. Inovarea și calitatea proiectului propus, subcriteriul 5.4.).</w:t>
      </w:r>
    </w:p>
    <w:p w14:paraId="344E8AC0" w14:textId="77777777" w:rsidR="0034712E" w:rsidRPr="00665972" w:rsidRDefault="0034712E" w:rsidP="007B7B15">
      <w:pPr>
        <w:spacing w:before="60" w:after="0" w:line="240" w:lineRule="auto"/>
        <w:jc w:val="both"/>
        <w:rPr>
          <w:rFonts w:cstheme="minorHAnsi"/>
          <w:b/>
          <w:bCs/>
          <w:iCs/>
          <w:color w:val="002060"/>
          <w:sz w:val="24"/>
          <w:szCs w:val="24"/>
        </w:rPr>
      </w:pPr>
    </w:p>
    <w:p w14:paraId="7920B99E" w14:textId="77777777" w:rsidR="00C64C56" w:rsidRPr="00665972" w:rsidRDefault="00C64C56"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08" w:name="_Toc170912478"/>
      <w:bookmarkStart w:id="409" w:name="_Hlk136434684"/>
      <w:bookmarkEnd w:id="400"/>
      <w:r w:rsidRPr="00665972">
        <w:rPr>
          <w:rFonts w:cstheme="minorHAnsi"/>
          <w:b/>
          <w:bCs/>
          <w:iCs/>
          <w:color w:val="002060"/>
          <w:sz w:val="24"/>
          <w:szCs w:val="24"/>
        </w:rPr>
        <w:t>INDICATORI DE ETAPĂ</w:t>
      </w:r>
      <w:bookmarkEnd w:id="408"/>
      <w:r w:rsidRPr="00665972">
        <w:rPr>
          <w:rFonts w:cstheme="minorHAnsi"/>
          <w:b/>
          <w:bCs/>
          <w:iCs/>
          <w:color w:val="002060"/>
          <w:sz w:val="24"/>
          <w:szCs w:val="24"/>
        </w:rPr>
        <w:t xml:space="preserve">  </w:t>
      </w:r>
      <w:r w:rsidRPr="00665972">
        <w:rPr>
          <w:rFonts w:cstheme="minorHAnsi"/>
          <w:b/>
          <w:bCs/>
          <w:iCs/>
          <w:color w:val="002060"/>
          <w:sz w:val="24"/>
          <w:szCs w:val="24"/>
        </w:rPr>
        <w:tab/>
      </w:r>
    </w:p>
    <w:p w14:paraId="777DCF31" w14:textId="5E5C8CAB" w:rsidR="00C64C56" w:rsidRPr="00665972" w:rsidRDefault="00C64C56" w:rsidP="007B7B15">
      <w:pPr>
        <w:spacing w:before="60" w:after="0" w:line="240" w:lineRule="auto"/>
        <w:jc w:val="both"/>
        <w:rPr>
          <w:rFonts w:cstheme="minorHAnsi"/>
          <w:color w:val="002060"/>
          <w:sz w:val="24"/>
          <w:szCs w:val="24"/>
        </w:rPr>
      </w:pPr>
      <w:bookmarkStart w:id="410" w:name="_Hlk140498347"/>
      <w:bookmarkEnd w:id="409"/>
      <w:r w:rsidRPr="00665972">
        <w:rPr>
          <w:rFonts w:cstheme="minorHAnsi"/>
          <w:color w:val="002060"/>
          <w:sz w:val="24"/>
          <w:szCs w:val="24"/>
        </w:rPr>
        <w:t>Indicatorii de etap</w:t>
      </w:r>
      <w:r w:rsidR="004108EC" w:rsidRPr="00665972">
        <w:rPr>
          <w:rFonts w:cstheme="minorHAnsi"/>
          <w:color w:val="002060"/>
          <w:sz w:val="24"/>
          <w:szCs w:val="24"/>
        </w:rPr>
        <w:t>ă</w:t>
      </w:r>
      <w:r w:rsidR="009533DC" w:rsidRPr="00665972">
        <w:rPr>
          <w:rStyle w:val="FootnoteReference"/>
          <w:rFonts w:cstheme="minorHAnsi"/>
          <w:i/>
          <w:color w:val="002060"/>
          <w:sz w:val="24"/>
          <w:szCs w:val="24"/>
        </w:rPr>
        <w:footnoteReference w:id="18"/>
      </w:r>
      <w:r w:rsidR="00EB7349" w:rsidRPr="00665972">
        <w:rPr>
          <w:rFonts w:cstheme="minorHAnsi"/>
          <w:color w:val="002060"/>
          <w:sz w:val="24"/>
          <w:szCs w:val="24"/>
        </w:rPr>
        <w:t xml:space="preserve"> </w:t>
      </w:r>
      <w:r w:rsidRPr="00665972">
        <w:rPr>
          <w:rFonts w:cstheme="minorHAnsi"/>
          <w:color w:val="002060"/>
          <w:sz w:val="24"/>
          <w:szCs w:val="24"/>
        </w:rPr>
        <w:t>reprezintă</w:t>
      </w:r>
      <w:r w:rsidR="009533DC" w:rsidRPr="00665972">
        <w:rPr>
          <w:rFonts w:cstheme="minorHAnsi"/>
          <w:i/>
          <w:color w:val="002060"/>
          <w:sz w:val="24"/>
          <w:szCs w:val="24"/>
        </w:rPr>
        <w:t xml:space="preserve"> </w:t>
      </w:r>
      <w:r w:rsidRPr="00665972">
        <w:rPr>
          <w:rFonts w:cstheme="minorHAnsi"/>
          <w:color w:val="002060"/>
          <w:sz w:val="24"/>
          <w:szCs w:val="24"/>
        </w:rPr>
        <w:t xml:space="preserve">repere cantitative, valorice sau calitative față de care este </w:t>
      </w:r>
      <w:r w:rsidRPr="00665972">
        <w:rPr>
          <w:rFonts w:cstheme="minorHAnsi"/>
          <w:color w:val="002060"/>
          <w:spacing w:val="-70"/>
          <w:sz w:val="24"/>
          <w:szCs w:val="24"/>
        </w:rPr>
        <w:t xml:space="preserve"> </w:t>
      </w:r>
      <w:r w:rsidRPr="00665972">
        <w:rPr>
          <w:rFonts w:cstheme="minorHAnsi"/>
          <w:color w:val="002060"/>
          <w:sz w:val="24"/>
          <w:szCs w:val="24"/>
        </w:rPr>
        <w:t>monitorizat</w:t>
      </w:r>
      <w:r w:rsidRPr="00665972">
        <w:rPr>
          <w:rFonts w:cstheme="minorHAnsi"/>
          <w:color w:val="002060"/>
          <w:spacing w:val="1"/>
          <w:sz w:val="24"/>
          <w:szCs w:val="24"/>
        </w:rPr>
        <w:t xml:space="preserve"> </w:t>
      </w:r>
      <w:r w:rsidRPr="00665972">
        <w:rPr>
          <w:rFonts w:cstheme="minorHAnsi"/>
          <w:color w:val="002060"/>
          <w:sz w:val="24"/>
          <w:szCs w:val="24"/>
        </w:rPr>
        <w:t>și</w:t>
      </w:r>
      <w:r w:rsidRPr="00665972">
        <w:rPr>
          <w:rFonts w:cstheme="minorHAnsi"/>
          <w:color w:val="002060"/>
          <w:spacing w:val="1"/>
          <w:sz w:val="24"/>
          <w:szCs w:val="24"/>
        </w:rPr>
        <w:t xml:space="preserve"> </w:t>
      </w:r>
      <w:r w:rsidRPr="00665972">
        <w:rPr>
          <w:rFonts w:cstheme="minorHAnsi"/>
          <w:color w:val="002060"/>
          <w:sz w:val="24"/>
          <w:szCs w:val="24"/>
        </w:rPr>
        <w:t>evaluat,</w:t>
      </w:r>
      <w:r w:rsidRPr="00665972">
        <w:rPr>
          <w:rFonts w:cstheme="minorHAnsi"/>
          <w:color w:val="002060"/>
          <w:spacing w:val="1"/>
          <w:sz w:val="24"/>
          <w:szCs w:val="24"/>
        </w:rPr>
        <w:t xml:space="preserve"> </w:t>
      </w:r>
      <w:r w:rsidRPr="00665972">
        <w:rPr>
          <w:rFonts w:cstheme="minorHAnsi"/>
          <w:color w:val="002060"/>
          <w:sz w:val="24"/>
          <w:szCs w:val="24"/>
        </w:rPr>
        <w:t>într-o</w:t>
      </w:r>
      <w:r w:rsidRPr="00665972">
        <w:rPr>
          <w:rFonts w:cstheme="minorHAnsi"/>
          <w:color w:val="002060"/>
          <w:spacing w:val="1"/>
          <w:sz w:val="24"/>
          <w:szCs w:val="24"/>
        </w:rPr>
        <w:t xml:space="preserve"> </w:t>
      </w:r>
      <w:r w:rsidRPr="00665972">
        <w:rPr>
          <w:rFonts w:cstheme="minorHAnsi"/>
          <w:color w:val="002060"/>
          <w:sz w:val="24"/>
          <w:szCs w:val="24"/>
        </w:rPr>
        <w:t>manieră</w:t>
      </w:r>
      <w:r w:rsidRPr="00665972">
        <w:rPr>
          <w:rFonts w:cstheme="minorHAnsi"/>
          <w:color w:val="002060"/>
          <w:spacing w:val="1"/>
          <w:sz w:val="24"/>
          <w:szCs w:val="24"/>
        </w:rPr>
        <w:t xml:space="preserve"> </w:t>
      </w:r>
      <w:r w:rsidRPr="00665972">
        <w:rPr>
          <w:rFonts w:cstheme="minorHAnsi"/>
          <w:color w:val="002060"/>
          <w:sz w:val="24"/>
          <w:szCs w:val="24"/>
        </w:rPr>
        <w:t>obiectivă</w:t>
      </w:r>
      <w:r w:rsidRPr="00665972">
        <w:rPr>
          <w:rFonts w:cstheme="minorHAnsi"/>
          <w:color w:val="002060"/>
          <w:spacing w:val="1"/>
          <w:sz w:val="24"/>
          <w:szCs w:val="24"/>
        </w:rPr>
        <w:t xml:space="preserve"> </w:t>
      </w:r>
      <w:r w:rsidRPr="00665972">
        <w:rPr>
          <w:rFonts w:cstheme="minorHAnsi"/>
          <w:color w:val="002060"/>
          <w:sz w:val="24"/>
          <w:szCs w:val="24"/>
        </w:rPr>
        <w:t>și</w:t>
      </w:r>
      <w:r w:rsidRPr="00665972">
        <w:rPr>
          <w:rFonts w:cstheme="minorHAnsi"/>
          <w:color w:val="002060"/>
          <w:spacing w:val="1"/>
          <w:sz w:val="24"/>
          <w:szCs w:val="24"/>
        </w:rPr>
        <w:t xml:space="preserve"> </w:t>
      </w:r>
      <w:r w:rsidRPr="00665972">
        <w:rPr>
          <w:rFonts w:cstheme="minorHAnsi"/>
          <w:color w:val="002060"/>
          <w:sz w:val="24"/>
          <w:szCs w:val="24"/>
        </w:rPr>
        <w:t>transparentă,</w:t>
      </w:r>
      <w:r w:rsidRPr="00665972">
        <w:rPr>
          <w:rFonts w:cstheme="minorHAnsi"/>
          <w:color w:val="002060"/>
          <w:spacing w:val="1"/>
          <w:sz w:val="24"/>
          <w:szCs w:val="24"/>
        </w:rPr>
        <w:t xml:space="preserve"> </w:t>
      </w:r>
      <w:r w:rsidRPr="00665972">
        <w:rPr>
          <w:rFonts w:cstheme="minorHAnsi"/>
          <w:color w:val="002060"/>
          <w:sz w:val="24"/>
          <w:szCs w:val="24"/>
        </w:rPr>
        <w:t>progresul</w:t>
      </w:r>
      <w:r w:rsidRPr="00665972">
        <w:rPr>
          <w:rFonts w:cstheme="minorHAnsi"/>
          <w:color w:val="002060"/>
          <w:spacing w:val="1"/>
          <w:sz w:val="24"/>
          <w:szCs w:val="24"/>
        </w:rPr>
        <w:t xml:space="preserve"> </w:t>
      </w:r>
      <w:r w:rsidRPr="00665972">
        <w:rPr>
          <w:rFonts w:cstheme="minorHAnsi"/>
          <w:color w:val="002060"/>
          <w:sz w:val="24"/>
          <w:szCs w:val="24"/>
        </w:rPr>
        <w:t>implementării unui proiec</w:t>
      </w:r>
      <w:r w:rsidR="009533DC" w:rsidRPr="00665972">
        <w:rPr>
          <w:rFonts w:cstheme="minorHAnsi"/>
          <w:color w:val="002060"/>
          <w:sz w:val="24"/>
          <w:szCs w:val="24"/>
        </w:rPr>
        <w:t xml:space="preserve">t; </w:t>
      </w:r>
      <w:r w:rsidRPr="00665972">
        <w:rPr>
          <w:rFonts w:cstheme="minorHAnsi"/>
          <w:color w:val="002060"/>
          <w:sz w:val="24"/>
          <w:szCs w:val="24"/>
        </w:rPr>
        <w:t>în funcție de natura proiectelor, indicatorii de etapă</w:t>
      </w:r>
      <w:r w:rsidRPr="00665972">
        <w:rPr>
          <w:rFonts w:cstheme="minorHAnsi"/>
          <w:color w:val="002060"/>
          <w:spacing w:val="1"/>
          <w:sz w:val="24"/>
          <w:szCs w:val="24"/>
        </w:rPr>
        <w:t xml:space="preserve"> </w:t>
      </w:r>
      <w:r w:rsidRPr="00665972">
        <w:rPr>
          <w:rFonts w:cstheme="minorHAnsi"/>
          <w:color w:val="002060"/>
          <w:sz w:val="24"/>
          <w:szCs w:val="24"/>
        </w:rPr>
        <w:t xml:space="preserve">pot reprezenta: realizarea unor activități sau sub-activități din proiect, atingerea </w:t>
      </w:r>
      <w:r w:rsidRPr="00665972">
        <w:rPr>
          <w:rFonts w:cstheme="minorHAnsi"/>
          <w:color w:val="002060"/>
          <w:spacing w:val="-70"/>
          <w:sz w:val="24"/>
          <w:szCs w:val="24"/>
        </w:rPr>
        <w:t xml:space="preserve"> </w:t>
      </w:r>
      <w:r w:rsidRPr="00665972">
        <w:rPr>
          <w:rFonts w:cstheme="minorHAnsi"/>
          <w:color w:val="002060"/>
          <w:sz w:val="24"/>
          <w:szCs w:val="24"/>
        </w:rPr>
        <w:t>unor stadii de implementare sau de execuție tehnică sau financiară pre-stabilite,</w:t>
      </w:r>
      <w:r w:rsidRPr="00665972">
        <w:rPr>
          <w:rFonts w:cstheme="minorHAnsi"/>
          <w:color w:val="002060"/>
          <w:spacing w:val="1"/>
          <w:sz w:val="24"/>
          <w:szCs w:val="24"/>
        </w:rPr>
        <w:t xml:space="preserve"> </w:t>
      </w:r>
      <w:r w:rsidRPr="00665972">
        <w:rPr>
          <w:rFonts w:cstheme="minorHAnsi"/>
          <w:color w:val="002060"/>
          <w:sz w:val="24"/>
          <w:szCs w:val="24"/>
        </w:rPr>
        <w:t>precum</w:t>
      </w:r>
      <w:r w:rsidRPr="00665972">
        <w:rPr>
          <w:rFonts w:cstheme="minorHAnsi"/>
          <w:color w:val="002060"/>
          <w:spacing w:val="-2"/>
          <w:sz w:val="24"/>
          <w:szCs w:val="24"/>
        </w:rPr>
        <w:t xml:space="preserve"> </w:t>
      </w:r>
      <w:r w:rsidRPr="00665972">
        <w:rPr>
          <w:rFonts w:cstheme="minorHAnsi"/>
          <w:color w:val="002060"/>
          <w:sz w:val="24"/>
          <w:szCs w:val="24"/>
        </w:rPr>
        <w:t>și</w:t>
      </w:r>
      <w:r w:rsidRPr="00665972">
        <w:rPr>
          <w:rFonts w:cstheme="minorHAnsi"/>
          <w:color w:val="002060"/>
          <w:spacing w:val="69"/>
          <w:sz w:val="24"/>
          <w:szCs w:val="24"/>
        </w:rPr>
        <w:t xml:space="preserve"> </w:t>
      </w:r>
      <w:r w:rsidRPr="00665972">
        <w:rPr>
          <w:rFonts w:cstheme="minorHAnsi"/>
          <w:color w:val="002060"/>
          <w:sz w:val="24"/>
          <w:szCs w:val="24"/>
        </w:rPr>
        <w:t>stadii</w:t>
      </w:r>
      <w:r w:rsidRPr="00665972">
        <w:rPr>
          <w:rFonts w:cstheme="minorHAnsi"/>
          <w:color w:val="002060"/>
          <w:spacing w:val="-1"/>
          <w:sz w:val="24"/>
          <w:szCs w:val="24"/>
        </w:rPr>
        <w:t xml:space="preserve"> </w:t>
      </w:r>
      <w:r w:rsidRPr="00665972">
        <w:rPr>
          <w:rFonts w:cstheme="minorHAnsi"/>
          <w:color w:val="002060"/>
          <w:sz w:val="24"/>
          <w:szCs w:val="24"/>
        </w:rPr>
        <w:t>sau</w:t>
      </w:r>
      <w:r w:rsidRPr="00665972">
        <w:rPr>
          <w:rFonts w:cstheme="minorHAnsi"/>
          <w:color w:val="002060"/>
          <w:spacing w:val="-2"/>
          <w:sz w:val="24"/>
          <w:szCs w:val="24"/>
        </w:rPr>
        <w:t xml:space="preserve"> </w:t>
      </w:r>
      <w:r w:rsidRPr="00665972">
        <w:rPr>
          <w:rFonts w:cstheme="minorHAnsi"/>
          <w:color w:val="002060"/>
          <w:sz w:val="24"/>
          <w:szCs w:val="24"/>
        </w:rPr>
        <w:t>valori intermediare</w:t>
      </w:r>
      <w:r w:rsidRPr="00665972">
        <w:rPr>
          <w:rFonts w:cstheme="minorHAnsi"/>
          <w:color w:val="002060"/>
          <w:spacing w:val="-1"/>
          <w:sz w:val="24"/>
          <w:szCs w:val="24"/>
        </w:rPr>
        <w:t xml:space="preserve"> </w:t>
      </w:r>
      <w:r w:rsidRPr="00665972">
        <w:rPr>
          <w:rFonts w:cstheme="minorHAnsi"/>
          <w:color w:val="002060"/>
          <w:sz w:val="24"/>
          <w:szCs w:val="24"/>
        </w:rPr>
        <w:t>ale</w:t>
      </w:r>
      <w:r w:rsidRPr="00665972">
        <w:rPr>
          <w:rFonts w:cstheme="minorHAnsi"/>
          <w:color w:val="002060"/>
          <w:spacing w:val="-4"/>
          <w:sz w:val="24"/>
          <w:szCs w:val="24"/>
        </w:rPr>
        <w:t xml:space="preserve"> </w:t>
      </w:r>
      <w:r w:rsidRPr="00665972">
        <w:rPr>
          <w:rFonts w:cstheme="minorHAnsi"/>
          <w:color w:val="002060"/>
          <w:sz w:val="24"/>
          <w:szCs w:val="24"/>
        </w:rPr>
        <w:t>indicatorilor</w:t>
      </w:r>
      <w:r w:rsidRPr="00665972">
        <w:rPr>
          <w:rFonts w:cstheme="minorHAnsi"/>
          <w:color w:val="002060"/>
          <w:spacing w:val="-1"/>
          <w:sz w:val="24"/>
          <w:szCs w:val="24"/>
        </w:rPr>
        <w:t xml:space="preserve"> </w:t>
      </w:r>
      <w:r w:rsidRPr="00665972">
        <w:rPr>
          <w:rFonts w:cstheme="minorHAnsi"/>
          <w:color w:val="002060"/>
          <w:sz w:val="24"/>
          <w:szCs w:val="24"/>
        </w:rPr>
        <w:t>de</w:t>
      </w:r>
      <w:r w:rsidRPr="00665972">
        <w:rPr>
          <w:rFonts w:cstheme="minorHAnsi"/>
          <w:color w:val="002060"/>
          <w:spacing w:val="-2"/>
          <w:sz w:val="24"/>
          <w:szCs w:val="24"/>
        </w:rPr>
        <w:t xml:space="preserve"> </w:t>
      </w:r>
      <w:r w:rsidRPr="00665972">
        <w:rPr>
          <w:rFonts w:cstheme="minorHAnsi"/>
          <w:color w:val="002060"/>
          <w:sz w:val="24"/>
          <w:szCs w:val="24"/>
        </w:rPr>
        <w:t>realizare.</w:t>
      </w:r>
    </w:p>
    <w:p w14:paraId="19A168DF" w14:textId="1FE96FEB" w:rsidR="009533DC" w:rsidRPr="00665972" w:rsidRDefault="009533DC" w:rsidP="007B7B15">
      <w:pPr>
        <w:spacing w:before="60" w:after="0" w:line="240" w:lineRule="auto"/>
        <w:jc w:val="both"/>
        <w:rPr>
          <w:rFonts w:cstheme="minorHAnsi"/>
          <w:color w:val="002060"/>
          <w:sz w:val="24"/>
          <w:szCs w:val="24"/>
        </w:rPr>
      </w:pPr>
      <w:r w:rsidRPr="00665972">
        <w:rPr>
          <w:rFonts w:cstheme="minorHAnsi"/>
          <w:color w:val="002060"/>
          <w:sz w:val="24"/>
          <w:szCs w:val="24"/>
        </w:rPr>
        <w:t>Deoarece activitatea de bază vizează investiții în infrastructură (reabilitare/ modernizare/ extindere</w:t>
      </w:r>
      <w:bookmarkStart w:id="411" w:name="_Hlk141378244"/>
      <w:r w:rsidR="00497D70">
        <w:rPr>
          <w:rFonts w:cstheme="minorHAnsi"/>
          <w:color w:val="002060"/>
          <w:sz w:val="24"/>
          <w:szCs w:val="24"/>
        </w:rPr>
        <w:t xml:space="preserve"> </w:t>
      </w:r>
      <w:bookmarkEnd w:id="411"/>
      <w:r w:rsidR="005D4AAA" w:rsidRPr="00665972">
        <w:rPr>
          <w:rFonts w:cstheme="minorHAnsi"/>
          <w:color w:val="002060"/>
          <w:sz w:val="24"/>
          <w:szCs w:val="24"/>
        </w:rPr>
        <w:t xml:space="preserve">și </w:t>
      </w:r>
      <w:r w:rsidRPr="00665972">
        <w:rPr>
          <w:rFonts w:cstheme="minorHAnsi"/>
          <w:color w:val="002060"/>
          <w:sz w:val="24"/>
          <w:szCs w:val="24"/>
        </w:rPr>
        <w:t>dotare, după caz), indicatorii de etapă se raportează atât la stadiul pregătirii și derulării procedurilor de achiziții, cât și la progresul execuției lucrărilor/ dotărilor (după caz) aferente activității de bază. – vezi Anexa 15: Indicatori de etapă și Anexa 16: Plan de monitorizare.</w:t>
      </w:r>
    </w:p>
    <w:p w14:paraId="70FF95D0" w14:textId="441FECAA" w:rsidR="009533DC" w:rsidRPr="00665972" w:rsidRDefault="009533DC" w:rsidP="007B7B15">
      <w:pPr>
        <w:spacing w:before="60" w:after="0" w:line="240" w:lineRule="auto"/>
        <w:jc w:val="both"/>
        <w:rPr>
          <w:rFonts w:cstheme="minorHAnsi"/>
          <w:color w:val="002060"/>
          <w:sz w:val="24"/>
          <w:szCs w:val="24"/>
        </w:rPr>
      </w:pPr>
      <w:r w:rsidRPr="00665972">
        <w:rPr>
          <w:rFonts w:cstheme="minorHAnsi"/>
          <w:color w:val="002060"/>
          <w:sz w:val="24"/>
          <w:szCs w:val="24"/>
        </w:rPr>
        <w:lastRenderedPageBreak/>
        <w:t>Solicitantul include în cererea de finanțare indicatorii de etapă conform Anexei 15, aceștia reprezentând baza pentru stabilirea Planului de monitorizare care va fi anexă la</w:t>
      </w:r>
      <w:r w:rsidRPr="00665972">
        <w:rPr>
          <w:rFonts w:cstheme="minorHAnsi"/>
          <w:color w:val="002060"/>
          <w:spacing w:val="-7"/>
          <w:sz w:val="24"/>
          <w:szCs w:val="24"/>
        </w:rPr>
        <w:t xml:space="preserve"> </w:t>
      </w:r>
      <w:r w:rsidRPr="00665972">
        <w:rPr>
          <w:rFonts w:cstheme="minorHAnsi"/>
          <w:color w:val="002060"/>
          <w:sz w:val="24"/>
          <w:szCs w:val="24"/>
        </w:rPr>
        <w:t>contractul</w:t>
      </w:r>
      <w:r w:rsidRPr="00665972">
        <w:rPr>
          <w:rFonts w:cstheme="minorHAnsi"/>
          <w:color w:val="002060"/>
          <w:spacing w:val="-6"/>
          <w:sz w:val="24"/>
          <w:szCs w:val="24"/>
        </w:rPr>
        <w:t xml:space="preserve"> </w:t>
      </w:r>
      <w:r w:rsidRPr="00665972">
        <w:rPr>
          <w:rFonts w:cstheme="minorHAnsi"/>
          <w:color w:val="002060"/>
          <w:sz w:val="24"/>
          <w:szCs w:val="24"/>
        </w:rPr>
        <w:t>de</w:t>
      </w:r>
      <w:r w:rsidRPr="00665972">
        <w:rPr>
          <w:rFonts w:cstheme="minorHAnsi"/>
          <w:color w:val="002060"/>
          <w:spacing w:val="-6"/>
          <w:sz w:val="24"/>
          <w:szCs w:val="24"/>
        </w:rPr>
        <w:t xml:space="preserve"> </w:t>
      </w:r>
      <w:r w:rsidRPr="00665972">
        <w:rPr>
          <w:rFonts w:cstheme="minorHAnsi"/>
          <w:color w:val="002060"/>
          <w:sz w:val="24"/>
          <w:szCs w:val="24"/>
        </w:rPr>
        <w:t>finanțare.</w:t>
      </w:r>
      <w:r w:rsidR="00DC2807" w:rsidRPr="00665972">
        <w:rPr>
          <w:rFonts w:cstheme="minorHAnsi"/>
          <w:color w:val="002060"/>
          <w:sz w:val="24"/>
          <w:szCs w:val="24"/>
        </w:rPr>
        <w:t xml:space="preserve"> Conform OUG nr. 23/2023,</w:t>
      </w:r>
      <w:r w:rsidR="00F30D8D" w:rsidRPr="00665972">
        <w:rPr>
          <w:rFonts w:cstheme="minorHAnsi"/>
          <w:color w:val="002060"/>
          <w:sz w:val="24"/>
          <w:szCs w:val="24"/>
        </w:rPr>
        <w:t>cu modificările și completările ulterioare,</w:t>
      </w:r>
      <w:r w:rsidR="00DC2807" w:rsidRPr="00665972">
        <w:rPr>
          <w:rFonts w:cstheme="minorHAnsi"/>
          <w:color w:val="002060"/>
          <w:sz w:val="24"/>
          <w:szCs w:val="24"/>
        </w:rPr>
        <w:t xml:space="preserve"> indicatorii de etapă se raportează atât la stadiul pregătirii şi derulării procedurilor de achiziții, cât și la progresul execuției lucrărilor aferente activității de bază, </w:t>
      </w:r>
      <w:bookmarkStart w:id="412" w:name="_Hlk140650849"/>
      <w:r w:rsidR="005B09B7" w:rsidRPr="00665972">
        <w:rPr>
          <w:rFonts w:cstheme="minorHAnsi"/>
          <w:color w:val="002060"/>
          <w:sz w:val="24"/>
          <w:szCs w:val="24"/>
        </w:rPr>
        <w:t>precum și la stadiul financiar al proiectului.</w:t>
      </w:r>
      <w:bookmarkEnd w:id="412"/>
    </w:p>
    <w:p w14:paraId="1DB68835" w14:textId="7B3D8BE8" w:rsidR="009533DC" w:rsidRPr="00665972" w:rsidRDefault="009533DC" w:rsidP="007B7B15">
      <w:pPr>
        <w:spacing w:before="60" w:after="0" w:line="240" w:lineRule="auto"/>
        <w:jc w:val="both"/>
        <w:rPr>
          <w:rFonts w:cstheme="minorHAnsi"/>
          <w:b/>
          <w:bCs/>
          <w:color w:val="002060"/>
          <w:sz w:val="24"/>
          <w:szCs w:val="24"/>
        </w:rPr>
      </w:pPr>
      <w:r w:rsidRPr="00665972">
        <w:rPr>
          <w:rFonts w:cstheme="minorHAnsi"/>
          <w:b/>
          <w:bCs/>
          <w:color w:val="002060"/>
          <w:sz w:val="24"/>
          <w:szCs w:val="24"/>
        </w:rPr>
        <w:t>NB.</w:t>
      </w:r>
    </w:p>
    <w:p w14:paraId="513AA30C" w14:textId="5CCAC3F3" w:rsidR="009533DC" w:rsidRPr="00665972" w:rsidRDefault="009533DC" w:rsidP="007B7B15">
      <w:pPr>
        <w:pStyle w:val="ListParagraph"/>
        <w:numPr>
          <w:ilvl w:val="0"/>
          <w:numId w:val="55"/>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În cazul în care toate achizițiile aferente activității de bază au fost finalizate până la data semnării contractului de </w:t>
      </w:r>
      <w:r w:rsidR="005D4AAA" w:rsidRPr="00665972">
        <w:rPr>
          <w:rFonts w:cstheme="minorHAnsi"/>
          <w:color w:val="002060"/>
          <w:sz w:val="24"/>
          <w:szCs w:val="24"/>
        </w:rPr>
        <w:t>finanțare</w:t>
      </w:r>
      <w:r w:rsidRPr="00665972">
        <w:rPr>
          <w:rFonts w:cstheme="minorHAnsi"/>
          <w:color w:val="002060"/>
          <w:sz w:val="24"/>
          <w:szCs w:val="24"/>
        </w:rPr>
        <w:t xml:space="preserve">, indicatorii de etapă se vor raporta doar la progresul execuției contractului/contractelor de lucrări și/sau la închiderea contractului/ contractelor de furnizare sau de servicii. </w:t>
      </w:r>
    </w:p>
    <w:p w14:paraId="038C163B" w14:textId="7CEA15DE" w:rsidR="009533DC" w:rsidRPr="00665972" w:rsidRDefault="009533DC" w:rsidP="007B7B15">
      <w:pPr>
        <w:pStyle w:val="ListParagraph"/>
        <w:numPr>
          <w:ilvl w:val="0"/>
          <w:numId w:val="55"/>
        </w:numPr>
        <w:spacing w:before="60" w:after="0" w:line="240" w:lineRule="auto"/>
        <w:contextualSpacing w:val="0"/>
        <w:jc w:val="both"/>
        <w:rPr>
          <w:rFonts w:cstheme="minorHAnsi"/>
          <w:sz w:val="24"/>
          <w:szCs w:val="24"/>
        </w:rPr>
      </w:pPr>
      <w:r w:rsidRPr="00665972">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413" w:name="_Hlk141713600"/>
      <w:r w:rsidRPr="00665972">
        <w:rPr>
          <w:rFonts w:cstheme="minorHAnsi"/>
          <w:color w:val="002060"/>
          <w:sz w:val="24"/>
          <w:szCs w:val="24"/>
        </w:rPr>
        <w:t xml:space="preserve">în </w:t>
      </w:r>
      <w:r w:rsidR="006D1740" w:rsidRPr="00665972">
        <w:rPr>
          <w:rFonts w:cstheme="minorHAnsi"/>
          <w:color w:val="002060"/>
          <w:sz w:val="24"/>
          <w:szCs w:val="24"/>
        </w:rPr>
        <w:t>Anexa nr. 2</w:t>
      </w:r>
      <w:bookmarkStart w:id="414" w:name="_Hlk152575529"/>
      <w:r w:rsidR="00605178" w:rsidRPr="00665972">
        <w:rPr>
          <w:rFonts w:cstheme="minorHAnsi"/>
          <w:color w:val="002060"/>
          <w:sz w:val="24"/>
          <w:szCs w:val="24"/>
        </w:rPr>
        <w:t xml:space="preserve"> la contractul de finanțare</w:t>
      </w:r>
      <w:bookmarkEnd w:id="414"/>
      <w:r w:rsidR="00605178" w:rsidRPr="00665972">
        <w:rPr>
          <w:rFonts w:cstheme="minorHAnsi"/>
          <w:color w:val="002060"/>
          <w:sz w:val="24"/>
          <w:szCs w:val="24"/>
        </w:rPr>
        <w:t xml:space="preserve"> -</w:t>
      </w:r>
      <w:r w:rsidR="006D1740" w:rsidRPr="00665972">
        <w:rPr>
          <w:rFonts w:cstheme="minorHAnsi"/>
          <w:color w:val="002060"/>
          <w:sz w:val="24"/>
          <w:szCs w:val="24"/>
        </w:rPr>
        <w:t xml:space="preserve"> Plan de monitorizare </w:t>
      </w:r>
      <w:bookmarkEnd w:id="413"/>
      <w:r w:rsidR="006D1740" w:rsidRPr="00665972">
        <w:rPr>
          <w:rFonts w:cstheme="minorHAnsi"/>
          <w:color w:val="002060"/>
          <w:sz w:val="24"/>
          <w:szCs w:val="24"/>
        </w:rPr>
        <w:t xml:space="preserve">la </w:t>
      </w:r>
      <w:r w:rsidRPr="00665972">
        <w:rPr>
          <w:rFonts w:cstheme="minorHAnsi"/>
          <w:color w:val="002060"/>
          <w:sz w:val="24"/>
          <w:szCs w:val="24"/>
        </w:rPr>
        <w:t>contractul de finanțare.  Prin excepție de la această regulă, dacă data de începere a implementării proiectului este anterioară datei de semnare a contractului de finanțare, primul indicator de etapă este raportat la data semnării contractului de finanțare.</w:t>
      </w:r>
      <w:r w:rsidR="006D1740" w:rsidRPr="00665972">
        <w:rPr>
          <w:rFonts w:cstheme="minorHAnsi"/>
          <w:color w:val="002060"/>
          <w:sz w:val="24"/>
          <w:szCs w:val="24"/>
        </w:rPr>
        <w:t xml:space="preserve"> </w:t>
      </w:r>
      <w:bookmarkEnd w:id="410"/>
    </w:p>
    <w:p w14:paraId="74CDA40C" w14:textId="77777777" w:rsidR="00497D70" w:rsidRDefault="00497D70" w:rsidP="007B7B15">
      <w:pPr>
        <w:spacing w:before="60" w:after="0" w:line="240" w:lineRule="auto"/>
        <w:jc w:val="both"/>
        <w:rPr>
          <w:rFonts w:cstheme="minorHAnsi"/>
          <w:b/>
          <w:bCs/>
          <w:color w:val="002060"/>
          <w:sz w:val="24"/>
          <w:szCs w:val="24"/>
        </w:rPr>
      </w:pPr>
      <w:bookmarkStart w:id="415" w:name="_Hlk140498363"/>
    </w:p>
    <w:p w14:paraId="039999FB" w14:textId="77777777" w:rsidR="00497D70" w:rsidRDefault="00497D70" w:rsidP="007B7B15">
      <w:pPr>
        <w:spacing w:before="60" w:after="0" w:line="240" w:lineRule="auto"/>
        <w:jc w:val="both"/>
        <w:rPr>
          <w:rFonts w:cstheme="minorHAnsi"/>
          <w:b/>
          <w:bCs/>
          <w:color w:val="002060"/>
          <w:sz w:val="24"/>
          <w:szCs w:val="24"/>
        </w:rPr>
      </w:pPr>
    </w:p>
    <w:p w14:paraId="3E5F169A" w14:textId="101B5507" w:rsidR="00C64C56" w:rsidRPr="00665972" w:rsidRDefault="00EB7349" w:rsidP="007B7B15">
      <w:pPr>
        <w:spacing w:before="60" w:after="0" w:line="240" w:lineRule="auto"/>
        <w:jc w:val="both"/>
        <w:rPr>
          <w:rFonts w:cstheme="minorHAnsi"/>
          <w:b/>
          <w:bCs/>
          <w:color w:val="002060"/>
          <w:sz w:val="24"/>
          <w:szCs w:val="24"/>
        </w:rPr>
      </w:pPr>
      <w:r w:rsidRPr="00665972">
        <w:rPr>
          <w:rFonts w:cstheme="minorHAnsi"/>
          <w:b/>
          <w:bCs/>
          <w:color w:val="002060"/>
          <w:sz w:val="24"/>
          <w:szCs w:val="24"/>
        </w:rPr>
        <w:t>Atenție</w:t>
      </w:r>
      <w:r w:rsidR="00C64C56" w:rsidRPr="00665972">
        <w:rPr>
          <w:rFonts w:cstheme="minorHAnsi"/>
          <w:b/>
          <w:bCs/>
          <w:color w:val="002060"/>
          <w:sz w:val="24"/>
          <w:szCs w:val="24"/>
        </w:rPr>
        <w:t>!</w:t>
      </w:r>
    </w:p>
    <w:bookmarkEnd w:id="415"/>
    <w:p w14:paraId="60F2E869" w14:textId="089E1815" w:rsidR="00C64C56" w:rsidRPr="00665972" w:rsidRDefault="00C64C56" w:rsidP="007B7B15">
      <w:pPr>
        <w:spacing w:before="60" w:after="0" w:line="240" w:lineRule="auto"/>
        <w:jc w:val="both"/>
        <w:rPr>
          <w:rFonts w:cstheme="minorHAnsi"/>
          <w:color w:val="002060"/>
          <w:sz w:val="24"/>
          <w:szCs w:val="24"/>
        </w:rPr>
      </w:pPr>
      <w:r w:rsidRPr="00665972">
        <w:rPr>
          <w:rFonts w:cstheme="minorHAnsi"/>
          <w:color w:val="002060"/>
          <w:sz w:val="24"/>
          <w:szCs w:val="24"/>
        </w:rPr>
        <w:t>Pentru neîndeplinirea indicatorilor de etapă se aplică prevederile OUG nr.</w:t>
      </w:r>
      <w:r w:rsidR="00CC2236" w:rsidRPr="00665972">
        <w:rPr>
          <w:rFonts w:cstheme="minorHAnsi"/>
          <w:color w:val="002060"/>
          <w:sz w:val="24"/>
          <w:szCs w:val="24"/>
        </w:rPr>
        <w:t xml:space="preserve"> </w:t>
      </w:r>
      <w:r w:rsidRPr="00665972">
        <w:rPr>
          <w:rFonts w:cstheme="minorHAnsi"/>
          <w:color w:val="002060"/>
          <w:sz w:val="24"/>
          <w:szCs w:val="24"/>
        </w:rPr>
        <w:t>23/2023</w:t>
      </w:r>
      <w:r w:rsidR="0090582E" w:rsidRPr="00665972">
        <w:rPr>
          <w:rFonts w:cstheme="minorHAnsi"/>
          <w:color w:val="002060"/>
          <w:sz w:val="24"/>
          <w:szCs w:val="24"/>
        </w:rPr>
        <w:t>, cu modificările și completările ulterioare</w:t>
      </w:r>
      <w:r w:rsidR="009533DC" w:rsidRPr="00665972">
        <w:rPr>
          <w:rFonts w:cstheme="minorHAnsi"/>
          <w:color w:val="002060"/>
          <w:sz w:val="24"/>
          <w:szCs w:val="24"/>
        </w:rPr>
        <w:t xml:space="preserve"> (vezi art. 14)</w:t>
      </w:r>
    </w:p>
    <w:p w14:paraId="61CAF582" w14:textId="77777777" w:rsidR="00C64C56" w:rsidRPr="00665972" w:rsidRDefault="00C64C56" w:rsidP="007B7B15">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665972" w:rsidRDefault="00C64C56"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16" w:name="_Toc170912479"/>
      <w:r w:rsidRPr="00665972">
        <w:rPr>
          <w:rFonts w:cstheme="minorHAnsi"/>
          <w:b/>
          <w:bCs/>
          <w:iCs/>
          <w:color w:val="002060"/>
          <w:sz w:val="24"/>
          <w:szCs w:val="24"/>
        </w:rPr>
        <w:t>COMPLETAREA ȘI DEPUNEREA CERERILOR DE FINANȚARE</w:t>
      </w:r>
      <w:bookmarkEnd w:id="416"/>
      <w:r w:rsidRPr="00665972">
        <w:rPr>
          <w:rFonts w:cstheme="minorHAnsi"/>
          <w:b/>
          <w:bCs/>
          <w:iCs/>
          <w:color w:val="002060"/>
          <w:sz w:val="24"/>
          <w:szCs w:val="24"/>
        </w:rPr>
        <w:t xml:space="preserve"> </w:t>
      </w:r>
      <w:r w:rsidRPr="00665972">
        <w:rPr>
          <w:rFonts w:cstheme="minorHAnsi"/>
          <w:b/>
          <w:bCs/>
          <w:iCs/>
          <w:color w:val="002060"/>
          <w:sz w:val="24"/>
          <w:szCs w:val="24"/>
        </w:rPr>
        <w:tab/>
      </w:r>
    </w:p>
    <w:p w14:paraId="3161C567" w14:textId="77777777" w:rsidR="00C64C56" w:rsidRPr="00665972"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7" w:name="_Toc170912480"/>
      <w:r w:rsidRPr="00665972">
        <w:rPr>
          <w:rFonts w:cstheme="minorHAnsi"/>
          <w:b/>
          <w:bCs/>
          <w:iCs/>
          <w:color w:val="002060"/>
          <w:sz w:val="24"/>
          <w:szCs w:val="24"/>
        </w:rPr>
        <w:t>Completarea formularului cererii</w:t>
      </w:r>
      <w:bookmarkEnd w:id="417"/>
      <w:r w:rsidRPr="00665972">
        <w:rPr>
          <w:rFonts w:cstheme="minorHAnsi"/>
          <w:b/>
          <w:bCs/>
          <w:iCs/>
          <w:color w:val="002060"/>
          <w:sz w:val="24"/>
          <w:szCs w:val="24"/>
        </w:rPr>
        <w:tab/>
      </w:r>
    </w:p>
    <w:p w14:paraId="5DD5BAAA" w14:textId="5B787F3F" w:rsidR="0076304B" w:rsidRPr="00665972" w:rsidRDefault="005B09B7" w:rsidP="007B7B15">
      <w:pPr>
        <w:spacing w:before="60" w:after="0" w:line="240" w:lineRule="auto"/>
        <w:jc w:val="both"/>
        <w:rPr>
          <w:rFonts w:cstheme="minorHAnsi"/>
          <w:iCs/>
          <w:color w:val="002060"/>
          <w:sz w:val="24"/>
          <w:szCs w:val="24"/>
        </w:rPr>
      </w:pPr>
      <w:bookmarkStart w:id="418" w:name="_Hlk145522072"/>
      <w:bookmarkStart w:id="419" w:name="_Hlk134964244"/>
      <w:r w:rsidRPr="00665972">
        <w:rPr>
          <w:rFonts w:cstheme="minorHAnsi"/>
          <w:iCs/>
          <w:color w:val="002060"/>
          <w:sz w:val="24"/>
          <w:szCs w:val="24"/>
        </w:rPr>
        <w:t xml:space="preserve">Instrucțiuni privind modul de completare al secțiunilor din cererea de finanțare pot fi </w:t>
      </w:r>
      <w:bookmarkStart w:id="420" w:name="_Hlk141378371"/>
      <w:r w:rsidR="0076304B" w:rsidRPr="00665972">
        <w:rPr>
          <w:rFonts w:cstheme="minorHAnsi"/>
          <w:iCs/>
          <w:color w:val="002060"/>
          <w:sz w:val="24"/>
          <w:szCs w:val="24"/>
        </w:rPr>
        <w:t xml:space="preserve">găsite la următoarea adresă: </w:t>
      </w:r>
      <w:hyperlink r:id="rId27" w:history="1">
        <w:r w:rsidR="00C203B8" w:rsidRPr="00665972">
          <w:rPr>
            <w:rStyle w:val="Hyperlink"/>
            <w:rFonts w:cstheme="minorHAnsi"/>
            <w:iCs/>
            <w:sz w:val="24"/>
            <w:szCs w:val="24"/>
          </w:rPr>
          <w:t>https://resurse.mysmis2021.gov.ro/ords/repo_bo/r/mysmis-2021/home?session=10800092378729</w:t>
        </w:r>
      </w:hyperlink>
    </w:p>
    <w:bookmarkEnd w:id="418"/>
    <w:bookmarkEnd w:id="420"/>
    <w:p w14:paraId="150C174D" w14:textId="77777777" w:rsidR="00C64C56" w:rsidRPr="00665972" w:rsidRDefault="00C64C56" w:rsidP="007B7B15">
      <w:pPr>
        <w:spacing w:before="60" w:after="0" w:line="240" w:lineRule="auto"/>
        <w:jc w:val="both"/>
        <w:rPr>
          <w:rFonts w:cstheme="minorHAnsi"/>
          <w:iCs/>
          <w:color w:val="002060"/>
          <w:sz w:val="24"/>
          <w:szCs w:val="24"/>
        </w:rPr>
      </w:pPr>
    </w:p>
    <w:p w14:paraId="0BE697ED" w14:textId="77777777" w:rsidR="00C64C56" w:rsidRPr="00665972"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1" w:name="_Toc170912481"/>
      <w:bookmarkEnd w:id="419"/>
      <w:r w:rsidRPr="00665972">
        <w:rPr>
          <w:rFonts w:cstheme="minorHAnsi"/>
          <w:b/>
          <w:bCs/>
          <w:iCs/>
          <w:color w:val="002060"/>
          <w:sz w:val="24"/>
          <w:szCs w:val="24"/>
        </w:rPr>
        <w:t>Limba utilizată în completarea cererii de finanțare</w:t>
      </w:r>
      <w:bookmarkEnd w:id="421"/>
    </w:p>
    <w:p w14:paraId="285F265B" w14:textId="77777777" w:rsidR="00C64C56" w:rsidRPr="00665972" w:rsidRDefault="00C64C56" w:rsidP="007B7B15">
      <w:pPr>
        <w:spacing w:before="60" w:after="0" w:line="240" w:lineRule="auto"/>
        <w:jc w:val="both"/>
        <w:rPr>
          <w:rFonts w:cstheme="minorHAnsi"/>
          <w:i/>
          <w:color w:val="002060"/>
          <w:sz w:val="24"/>
          <w:szCs w:val="24"/>
        </w:rPr>
      </w:pPr>
      <w:r w:rsidRPr="00665972">
        <w:rPr>
          <w:rFonts w:cstheme="minorHAnsi"/>
          <w:i/>
          <w:color w:val="002060"/>
          <w:sz w:val="24"/>
          <w:szCs w:val="24"/>
        </w:rPr>
        <w:t xml:space="preserve">Cererile de finanțare trebuie să fie tehnoredactate în limba română. </w:t>
      </w:r>
    </w:p>
    <w:p w14:paraId="654F40EE" w14:textId="77777777" w:rsidR="00C64C56" w:rsidRPr="00665972" w:rsidRDefault="00C64C56" w:rsidP="007B7B15">
      <w:pPr>
        <w:spacing w:before="60" w:after="0" w:line="240" w:lineRule="auto"/>
        <w:jc w:val="both"/>
        <w:rPr>
          <w:rFonts w:cstheme="minorHAnsi"/>
          <w:i/>
          <w:color w:val="002060"/>
          <w:sz w:val="24"/>
          <w:szCs w:val="24"/>
        </w:rPr>
      </w:pPr>
      <w:r w:rsidRPr="00665972">
        <w:rPr>
          <w:rFonts w:cstheme="minorHAnsi"/>
          <w:i/>
          <w:color w:val="002060"/>
          <w:sz w:val="24"/>
          <w:szCs w:val="24"/>
        </w:rPr>
        <w:t>Nu sunt acceptate cereri de finanțare:</w:t>
      </w:r>
    </w:p>
    <w:p w14:paraId="00672601" w14:textId="77777777" w:rsidR="00C64C56" w:rsidRPr="00665972" w:rsidRDefault="00C64C56" w:rsidP="007B7B15">
      <w:pPr>
        <w:pStyle w:val="ListParagraph"/>
        <w:numPr>
          <w:ilvl w:val="0"/>
          <w:numId w:val="7"/>
        </w:numPr>
        <w:spacing w:before="60" w:after="0" w:line="240" w:lineRule="auto"/>
        <w:contextualSpacing w:val="0"/>
        <w:jc w:val="both"/>
        <w:rPr>
          <w:rFonts w:cstheme="minorHAnsi"/>
          <w:i/>
          <w:color w:val="002060"/>
          <w:sz w:val="24"/>
          <w:szCs w:val="24"/>
        </w:rPr>
      </w:pPr>
      <w:r w:rsidRPr="00665972">
        <w:rPr>
          <w:rFonts w:cstheme="minorHAnsi"/>
          <w:i/>
          <w:color w:val="002060"/>
          <w:sz w:val="24"/>
          <w:szCs w:val="24"/>
        </w:rPr>
        <w:t>redactate în altă limbă;</w:t>
      </w:r>
    </w:p>
    <w:p w14:paraId="1029B721" w14:textId="77777777" w:rsidR="00C64C56" w:rsidRPr="00665972" w:rsidRDefault="00C64C56" w:rsidP="007B7B15">
      <w:pPr>
        <w:pStyle w:val="ListParagraph"/>
        <w:numPr>
          <w:ilvl w:val="0"/>
          <w:numId w:val="7"/>
        </w:numPr>
        <w:spacing w:before="60" w:after="0" w:line="240" w:lineRule="auto"/>
        <w:contextualSpacing w:val="0"/>
        <w:jc w:val="both"/>
        <w:rPr>
          <w:rFonts w:cstheme="minorHAnsi"/>
          <w:i/>
          <w:color w:val="002060"/>
          <w:sz w:val="24"/>
          <w:szCs w:val="24"/>
        </w:rPr>
      </w:pPr>
      <w:r w:rsidRPr="00665972">
        <w:rPr>
          <w:rFonts w:cstheme="minorHAnsi"/>
          <w:i/>
          <w:color w:val="002060"/>
          <w:sz w:val="24"/>
          <w:szCs w:val="24"/>
        </w:rPr>
        <w:t>redactate fără spații între cuvinte;</w:t>
      </w:r>
    </w:p>
    <w:p w14:paraId="2B631A66" w14:textId="77777777" w:rsidR="00C64C56" w:rsidRPr="00665972" w:rsidRDefault="00C64C56" w:rsidP="007B7B15">
      <w:pPr>
        <w:pStyle w:val="ListParagraph"/>
        <w:numPr>
          <w:ilvl w:val="0"/>
          <w:numId w:val="7"/>
        </w:numPr>
        <w:spacing w:before="60" w:after="0" w:line="240" w:lineRule="auto"/>
        <w:contextualSpacing w:val="0"/>
        <w:jc w:val="both"/>
        <w:rPr>
          <w:rFonts w:cstheme="minorHAnsi"/>
          <w:i/>
          <w:color w:val="002060"/>
          <w:sz w:val="24"/>
          <w:szCs w:val="24"/>
        </w:rPr>
      </w:pPr>
      <w:r w:rsidRPr="00665972">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13F87FC0" w14:textId="77777777" w:rsidR="00C64C56" w:rsidRPr="00665972" w:rsidRDefault="00C64C56" w:rsidP="007B7B15">
      <w:pPr>
        <w:pStyle w:val="ListParagraph"/>
        <w:spacing w:before="60" w:after="0" w:line="240" w:lineRule="auto"/>
        <w:contextualSpacing w:val="0"/>
        <w:jc w:val="both"/>
        <w:rPr>
          <w:rFonts w:cstheme="minorHAnsi"/>
          <w:i/>
          <w:color w:val="002060"/>
          <w:sz w:val="24"/>
          <w:szCs w:val="24"/>
        </w:rPr>
      </w:pPr>
    </w:p>
    <w:p w14:paraId="3F499362" w14:textId="77777777" w:rsidR="00C64C56" w:rsidRPr="00665972"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2" w:name="_Toc170912482"/>
      <w:r w:rsidRPr="00665972">
        <w:rPr>
          <w:rFonts w:cstheme="minorHAnsi"/>
          <w:b/>
          <w:bCs/>
          <w:iCs/>
          <w:color w:val="002060"/>
          <w:sz w:val="24"/>
          <w:szCs w:val="24"/>
        </w:rPr>
        <w:t>Metodologia de justificare și detaliere a bugetului cererii de finanțare</w:t>
      </w:r>
      <w:bookmarkEnd w:id="422"/>
    </w:p>
    <w:p w14:paraId="04A7FE02" w14:textId="77777777" w:rsidR="00C64C56" w:rsidRPr="00665972" w:rsidRDefault="00C64C56" w:rsidP="007B7B15">
      <w:pPr>
        <w:spacing w:before="60" w:after="0" w:line="240" w:lineRule="auto"/>
        <w:jc w:val="both"/>
        <w:rPr>
          <w:rFonts w:cstheme="minorHAnsi"/>
          <w:iCs/>
          <w:color w:val="002060"/>
          <w:sz w:val="24"/>
          <w:szCs w:val="24"/>
        </w:rPr>
      </w:pPr>
      <w:r w:rsidRPr="00665972">
        <w:rPr>
          <w:rFonts w:cstheme="minorHAnsi"/>
          <w:iCs/>
          <w:color w:val="002060"/>
          <w:sz w:val="24"/>
          <w:szCs w:val="24"/>
        </w:rPr>
        <w:lastRenderedPageBreak/>
        <w:t>Completarea bugetului cererii de finanțare se va face conform prevederilor prezentului ghid, inclusiv a anexelor la acesta.</w:t>
      </w:r>
    </w:p>
    <w:p w14:paraId="3BC83951" w14:textId="60D547D9" w:rsidR="00C64C56" w:rsidRPr="00665972" w:rsidRDefault="00C64C56" w:rsidP="007B7B15">
      <w:pPr>
        <w:spacing w:before="60" w:after="0" w:line="240" w:lineRule="auto"/>
        <w:jc w:val="both"/>
        <w:rPr>
          <w:rFonts w:cstheme="minorHAnsi"/>
          <w:iCs/>
          <w:color w:val="002060"/>
          <w:sz w:val="24"/>
          <w:szCs w:val="24"/>
        </w:rPr>
      </w:pPr>
      <w:r w:rsidRPr="00665972">
        <w:rPr>
          <w:rFonts w:cstheme="minorHAnsi"/>
          <w:iCs/>
          <w:color w:val="002060"/>
          <w:sz w:val="24"/>
          <w:szCs w:val="24"/>
        </w:rPr>
        <w:t>Corectitudinea, coerența documentelor și informațiilor financiare</w:t>
      </w:r>
      <w:r w:rsidR="004108EC" w:rsidRPr="00665972">
        <w:rPr>
          <w:rFonts w:cstheme="minorHAnsi"/>
          <w:iCs/>
          <w:color w:val="002060"/>
          <w:sz w:val="24"/>
          <w:szCs w:val="24"/>
        </w:rPr>
        <w:t>,</w:t>
      </w:r>
      <w:r w:rsidRPr="00665972">
        <w:rPr>
          <w:rFonts w:cstheme="minorHAnsi"/>
          <w:iCs/>
          <w:color w:val="002060"/>
          <w:sz w:val="24"/>
          <w:szCs w:val="24"/>
        </w:rPr>
        <w:t xml:space="preserve"> precum și justificarea acestora este esențială în procesul de evaluare și selecție.</w:t>
      </w:r>
    </w:p>
    <w:p w14:paraId="5585E624" w14:textId="77777777" w:rsidR="009478EC" w:rsidRPr="00665972" w:rsidRDefault="009478EC" w:rsidP="007B7B15">
      <w:pPr>
        <w:spacing w:before="60" w:after="0" w:line="240" w:lineRule="auto"/>
        <w:jc w:val="both"/>
        <w:rPr>
          <w:rFonts w:cstheme="minorHAnsi"/>
          <w:iCs/>
          <w:color w:val="002060"/>
          <w:sz w:val="24"/>
          <w:szCs w:val="24"/>
        </w:rPr>
      </w:pPr>
      <w:bookmarkStart w:id="423" w:name="_Hlk141378397"/>
      <w:bookmarkStart w:id="424" w:name="_Hlk139533633"/>
      <w:r w:rsidRPr="00665972">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665972" w:rsidRDefault="009478EC" w:rsidP="007B7B15">
      <w:pPr>
        <w:spacing w:before="60" w:after="0" w:line="240" w:lineRule="auto"/>
        <w:jc w:val="both"/>
        <w:rPr>
          <w:rFonts w:cstheme="minorHAnsi"/>
          <w:iCs/>
          <w:color w:val="002060"/>
          <w:sz w:val="24"/>
          <w:szCs w:val="24"/>
        </w:rPr>
      </w:pPr>
      <w:r w:rsidRPr="00665972">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77777777" w:rsidR="009478EC" w:rsidRPr="00665972" w:rsidRDefault="009478EC" w:rsidP="007B7B15">
      <w:pPr>
        <w:spacing w:before="60" w:after="0" w:line="240" w:lineRule="auto"/>
        <w:jc w:val="both"/>
        <w:rPr>
          <w:rFonts w:cstheme="minorHAnsi"/>
          <w:iCs/>
          <w:color w:val="002060"/>
          <w:sz w:val="24"/>
          <w:szCs w:val="24"/>
        </w:rPr>
      </w:pPr>
      <w:r w:rsidRPr="00665972">
        <w:rPr>
          <w:rFonts w:cstheme="minorHAnsi"/>
          <w:iCs/>
          <w:color w:val="002060"/>
          <w:sz w:val="24"/>
          <w:szCs w:val="24"/>
        </w:rPr>
        <w:t>Pentru toate achizițiile de echipamente și alte tipuri de achiziții, indiferent dacă au fost incluse sau nu în documentațiile tehnico-economice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3D089ABD" w14:textId="063BE6B7" w:rsidR="00AD66D6" w:rsidRPr="00665972" w:rsidRDefault="00605178" w:rsidP="007B7B15">
      <w:pPr>
        <w:spacing w:before="60" w:after="0" w:line="240" w:lineRule="auto"/>
        <w:jc w:val="both"/>
        <w:rPr>
          <w:rFonts w:cstheme="minorHAnsi"/>
          <w:color w:val="002060"/>
          <w:sz w:val="24"/>
          <w:szCs w:val="24"/>
        </w:rPr>
      </w:pPr>
      <w:r w:rsidRPr="00665972">
        <w:rPr>
          <w:rFonts w:cstheme="minorHAnsi"/>
          <w:iCs/>
          <w:color w:val="002060"/>
          <w:sz w:val="24"/>
          <w:szCs w:val="24"/>
        </w:rPr>
        <w:t xml:space="preserve">Solicitanții/ </w:t>
      </w:r>
      <w:bookmarkStart w:id="425" w:name="_Hlk152576084"/>
      <w:r w:rsidRPr="00665972">
        <w:rPr>
          <w:rFonts w:cstheme="minorHAnsi"/>
          <w:iCs/>
          <w:color w:val="002060"/>
          <w:sz w:val="24"/>
          <w:szCs w:val="24"/>
        </w:rPr>
        <w:t>membrii parteneriatului</w:t>
      </w:r>
      <w:bookmarkEnd w:id="425"/>
      <w:r w:rsidRPr="00665972">
        <w:rPr>
          <w:rFonts w:cstheme="minorHAnsi"/>
          <w:iCs/>
          <w:color w:val="002060"/>
          <w:sz w:val="24"/>
          <w:szCs w:val="24"/>
        </w:rPr>
        <w:t xml:space="preserve"> </w:t>
      </w:r>
      <w:r w:rsidR="00AD66D6" w:rsidRPr="00665972">
        <w:rPr>
          <w:rFonts w:cstheme="minorHAnsi"/>
          <w:color w:val="002060"/>
          <w:sz w:val="24"/>
          <w:szCs w:val="24"/>
        </w:rPr>
        <w:t xml:space="preserve">se angajează să asigure necesarul de cofinanțare proprie de minimum 2% din valoarea totală eligibilă a proiectului precum si necesarul de finanțare pentru acoperirea cheltuielilor neeligibile. </w:t>
      </w:r>
    </w:p>
    <w:bookmarkEnd w:id="423"/>
    <w:bookmarkEnd w:id="424"/>
    <w:p w14:paraId="0D8557BE" w14:textId="76723A54" w:rsidR="00C64C56" w:rsidRPr="00665972" w:rsidRDefault="00C64C56"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Contribuția proprie poate proveni din surse proprii, credite bancare negarantate/garantate de stat. </w:t>
      </w:r>
    </w:p>
    <w:p w14:paraId="062BC2EF" w14:textId="38F92EA5" w:rsidR="009A2DAE" w:rsidRPr="00665972" w:rsidRDefault="009A2DA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0FF62F3E" w14:textId="77777777" w:rsidR="00C64C56" w:rsidRPr="00665972" w:rsidRDefault="00C64C56" w:rsidP="007B7B15">
      <w:pPr>
        <w:spacing w:before="60" w:after="0" w:line="240" w:lineRule="auto"/>
        <w:jc w:val="both"/>
        <w:rPr>
          <w:rFonts w:cstheme="minorHAnsi"/>
          <w:iCs/>
          <w:color w:val="002060"/>
          <w:sz w:val="24"/>
          <w:szCs w:val="24"/>
        </w:rPr>
      </w:pPr>
      <w:r w:rsidRPr="00665972">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51BA0217" w14:textId="59851CE0" w:rsidR="006F0741" w:rsidRPr="00665972" w:rsidRDefault="006F0741" w:rsidP="007B7B15">
      <w:pPr>
        <w:spacing w:before="60" w:after="0" w:line="240" w:lineRule="auto"/>
        <w:jc w:val="both"/>
        <w:rPr>
          <w:rFonts w:cstheme="minorHAnsi"/>
          <w:iCs/>
          <w:color w:val="002060"/>
          <w:sz w:val="24"/>
          <w:szCs w:val="24"/>
        </w:rPr>
      </w:pPr>
      <w:r w:rsidRPr="00665972">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665972" w:rsidRDefault="00DF40BF" w:rsidP="007B7B15">
      <w:pPr>
        <w:pStyle w:val="ListParagraph"/>
        <w:numPr>
          <w:ilvl w:val="0"/>
          <w:numId w:val="48"/>
        </w:numPr>
        <w:spacing w:before="60" w:after="0" w:line="240" w:lineRule="auto"/>
        <w:contextualSpacing w:val="0"/>
        <w:jc w:val="both"/>
        <w:rPr>
          <w:rFonts w:cstheme="minorHAnsi"/>
          <w:iCs/>
          <w:color w:val="002060"/>
          <w:sz w:val="24"/>
          <w:szCs w:val="24"/>
        </w:rPr>
      </w:pPr>
      <w:r w:rsidRPr="00665972">
        <w:rPr>
          <w:rFonts w:cstheme="minorHAnsi"/>
          <w:b/>
          <w:bCs/>
          <w:color w:val="002060"/>
          <w:sz w:val="24"/>
          <w:szCs w:val="24"/>
        </w:rPr>
        <w:t>Dimensiunea 1</w:t>
      </w:r>
      <w:r w:rsidR="00C33D7E" w:rsidRPr="00665972">
        <w:rPr>
          <w:rFonts w:cstheme="minorHAnsi"/>
          <w:b/>
          <w:bCs/>
          <w:color w:val="002060"/>
          <w:sz w:val="24"/>
          <w:szCs w:val="24"/>
        </w:rPr>
        <w:t>:</w:t>
      </w:r>
      <w:r w:rsidRPr="00665972">
        <w:rPr>
          <w:rFonts w:cstheme="minorHAnsi"/>
          <w:b/>
          <w:bCs/>
          <w:color w:val="002060"/>
          <w:sz w:val="24"/>
          <w:szCs w:val="24"/>
        </w:rPr>
        <w:t xml:space="preserve"> Domeniu de intervenție</w:t>
      </w:r>
      <w:r w:rsidR="00593E5D" w:rsidRPr="00665972">
        <w:rPr>
          <w:rFonts w:cstheme="minorHAnsi"/>
          <w:iCs/>
          <w:color w:val="002060"/>
          <w:sz w:val="24"/>
          <w:szCs w:val="24"/>
        </w:rPr>
        <w:t>:</w:t>
      </w:r>
    </w:p>
    <w:p w14:paraId="58446709" w14:textId="14AAB1DD" w:rsidR="00593E5D" w:rsidRPr="00665972" w:rsidRDefault="00593E5D" w:rsidP="007B7B15">
      <w:pPr>
        <w:pStyle w:val="ListParagraph"/>
        <w:numPr>
          <w:ilvl w:val="0"/>
          <w:numId w:val="4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128. Infrastructuri de sănătate</w:t>
      </w:r>
      <w:r w:rsidR="00DF40BF" w:rsidRPr="00665972">
        <w:rPr>
          <w:rFonts w:cstheme="minorHAnsi"/>
          <w:iCs/>
          <w:color w:val="002060"/>
          <w:sz w:val="24"/>
          <w:szCs w:val="24"/>
        </w:rPr>
        <w:t>;</w:t>
      </w:r>
    </w:p>
    <w:p w14:paraId="5331A29A" w14:textId="1997A5CE" w:rsidR="00593E5D" w:rsidRPr="00665972" w:rsidRDefault="00593E5D" w:rsidP="007B7B15">
      <w:pPr>
        <w:pStyle w:val="ListParagraph"/>
        <w:numPr>
          <w:ilvl w:val="0"/>
          <w:numId w:val="4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129. Echipamente medicale</w:t>
      </w:r>
      <w:r w:rsidR="00DF40BF" w:rsidRPr="00665972">
        <w:rPr>
          <w:rFonts w:cstheme="minorHAnsi"/>
          <w:iCs/>
          <w:color w:val="002060"/>
          <w:sz w:val="24"/>
          <w:szCs w:val="24"/>
        </w:rPr>
        <w:t>;</w:t>
      </w:r>
    </w:p>
    <w:p w14:paraId="57744F01" w14:textId="77777777" w:rsidR="00107BE0" w:rsidRPr="00665972" w:rsidRDefault="00593E5D" w:rsidP="007B7B15">
      <w:pPr>
        <w:pStyle w:val="ListParagraph"/>
        <w:numPr>
          <w:ilvl w:val="0"/>
          <w:numId w:val="4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131. Digitalizarea în asistența medicală</w:t>
      </w:r>
      <w:r w:rsidR="00107BE0" w:rsidRPr="00665972">
        <w:rPr>
          <w:rFonts w:cstheme="minorHAnsi"/>
          <w:iCs/>
          <w:color w:val="002060"/>
          <w:sz w:val="24"/>
          <w:szCs w:val="24"/>
        </w:rPr>
        <w:t>;</w:t>
      </w:r>
    </w:p>
    <w:p w14:paraId="788F659C" w14:textId="60E43A90" w:rsidR="00593E5D" w:rsidRPr="00665972" w:rsidRDefault="009675F9" w:rsidP="007B7B15">
      <w:pPr>
        <w:pStyle w:val="ListParagraph"/>
        <w:numPr>
          <w:ilvl w:val="0"/>
          <w:numId w:val="4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056 Înlocuirea sistemelor de încălzire pe bază de cărbune cu sisteme de încălzire pe bază de gaz, în scopul atenuării schimbărilor climatice</w:t>
      </w:r>
    </w:p>
    <w:p w14:paraId="4387CDAA" w14:textId="77777777" w:rsidR="006F0741" w:rsidRPr="00665972" w:rsidRDefault="008146CE" w:rsidP="007B7B15">
      <w:pPr>
        <w:pStyle w:val="ListParagraph"/>
        <w:numPr>
          <w:ilvl w:val="0"/>
          <w:numId w:val="48"/>
        </w:numPr>
        <w:spacing w:before="60" w:after="0" w:line="240" w:lineRule="auto"/>
        <w:contextualSpacing w:val="0"/>
        <w:jc w:val="both"/>
        <w:rPr>
          <w:rFonts w:cstheme="minorHAnsi"/>
          <w:iCs/>
          <w:color w:val="002060"/>
          <w:sz w:val="24"/>
          <w:szCs w:val="24"/>
        </w:rPr>
      </w:pPr>
      <w:bookmarkStart w:id="426" w:name="_Hlk145326660"/>
      <w:r w:rsidRPr="00665972">
        <w:rPr>
          <w:rFonts w:cstheme="minorHAnsi"/>
          <w:b/>
          <w:bCs/>
          <w:color w:val="002060"/>
          <w:sz w:val="24"/>
          <w:szCs w:val="24"/>
        </w:rPr>
        <w:t>Dimensiunea</w:t>
      </w:r>
      <w:r w:rsidRPr="00665972">
        <w:rPr>
          <w:rFonts w:cstheme="minorHAnsi"/>
          <w:b/>
          <w:i/>
          <w:color w:val="000000"/>
          <w:sz w:val="24"/>
          <w:szCs w:val="24"/>
        </w:rPr>
        <w:t> 2</w:t>
      </w:r>
      <w:r w:rsidR="006F0741" w:rsidRPr="00665972">
        <w:rPr>
          <w:rFonts w:cstheme="minorHAnsi"/>
          <w:b/>
          <w:i/>
          <w:color w:val="000000"/>
          <w:sz w:val="24"/>
          <w:szCs w:val="24"/>
        </w:rPr>
        <w:t>:</w:t>
      </w:r>
      <w:r w:rsidRPr="00665972">
        <w:rPr>
          <w:rFonts w:cstheme="minorHAnsi"/>
          <w:b/>
          <w:bCs/>
          <w:color w:val="002060"/>
          <w:sz w:val="24"/>
          <w:szCs w:val="24"/>
        </w:rPr>
        <w:t xml:space="preserve"> Formă de finanțare</w:t>
      </w:r>
      <w:r w:rsidR="006F0741" w:rsidRPr="00665972">
        <w:rPr>
          <w:rFonts w:cstheme="minorHAnsi"/>
          <w:b/>
          <w:bCs/>
          <w:color w:val="002060"/>
          <w:sz w:val="24"/>
          <w:szCs w:val="24"/>
        </w:rPr>
        <w:t xml:space="preserve">, </w:t>
      </w:r>
      <w:r w:rsidR="006F0741" w:rsidRPr="00665972">
        <w:rPr>
          <w:rFonts w:cstheme="minorHAnsi"/>
          <w:iCs/>
          <w:color w:val="002060"/>
          <w:sz w:val="24"/>
          <w:szCs w:val="24"/>
        </w:rPr>
        <w:t>codul selectat este:</w:t>
      </w:r>
    </w:p>
    <w:p w14:paraId="3913B575" w14:textId="1D6EB572" w:rsidR="008146CE" w:rsidRPr="00665972" w:rsidRDefault="008146CE" w:rsidP="007B7B15">
      <w:pPr>
        <w:pStyle w:val="ListParagraph"/>
        <w:numPr>
          <w:ilvl w:val="0"/>
          <w:numId w:val="4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01. Grant</w:t>
      </w:r>
    </w:p>
    <w:p w14:paraId="5848B214" w14:textId="3A924CD8" w:rsidR="00DF40BF" w:rsidRPr="00665972" w:rsidRDefault="00DF40BF" w:rsidP="007B7B15">
      <w:pPr>
        <w:pStyle w:val="ListParagraph"/>
        <w:numPr>
          <w:ilvl w:val="0"/>
          <w:numId w:val="48"/>
        </w:numPr>
        <w:spacing w:before="60" w:after="0" w:line="240" w:lineRule="auto"/>
        <w:contextualSpacing w:val="0"/>
        <w:jc w:val="both"/>
        <w:rPr>
          <w:rFonts w:cstheme="minorHAnsi"/>
          <w:iCs/>
          <w:color w:val="002060"/>
          <w:sz w:val="24"/>
          <w:szCs w:val="24"/>
        </w:rPr>
      </w:pPr>
      <w:bookmarkStart w:id="427" w:name="_Hlk145326676"/>
      <w:bookmarkEnd w:id="426"/>
      <w:r w:rsidRPr="00665972">
        <w:rPr>
          <w:rFonts w:cstheme="minorHAnsi"/>
          <w:b/>
          <w:iCs/>
          <w:color w:val="002060"/>
          <w:sz w:val="24"/>
          <w:szCs w:val="24"/>
        </w:rPr>
        <w:lastRenderedPageBreak/>
        <w:t>Dimensiunea 3</w:t>
      </w:r>
      <w:r w:rsidR="00C33D7E" w:rsidRPr="00665972">
        <w:rPr>
          <w:rFonts w:cstheme="minorHAnsi"/>
          <w:b/>
          <w:iCs/>
          <w:color w:val="002060"/>
          <w:sz w:val="24"/>
          <w:szCs w:val="24"/>
        </w:rPr>
        <w:t>:</w:t>
      </w:r>
      <w:r w:rsidRPr="00665972">
        <w:rPr>
          <w:rFonts w:cstheme="minorHAnsi"/>
          <w:b/>
          <w:iCs/>
          <w:color w:val="002060"/>
          <w:sz w:val="24"/>
          <w:szCs w:val="24"/>
        </w:rPr>
        <w:t xml:space="preserve"> </w:t>
      </w:r>
      <w:r w:rsidRPr="00665972">
        <w:rPr>
          <w:rFonts w:cstheme="minorHAnsi"/>
          <w:b/>
          <w:bCs/>
          <w:iCs/>
          <w:color w:val="002060"/>
          <w:sz w:val="24"/>
          <w:szCs w:val="24"/>
        </w:rPr>
        <w:t>Mecanism</w:t>
      </w:r>
      <w:r w:rsidRPr="00665972">
        <w:rPr>
          <w:rFonts w:cstheme="minorHAnsi"/>
          <w:b/>
          <w:iCs/>
          <w:color w:val="002060"/>
          <w:sz w:val="24"/>
          <w:szCs w:val="24"/>
        </w:rPr>
        <w:t xml:space="preserve"> teritorial de punere în practică și abordare teritorială</w:t>
      </w:r>
      <w:r w:rsidRPr="00665972">
        <w:rPr>
          <w:rFonts w:cstheme="minorHAnsi"/>
          <w:iCs/>
          <w:color w:val="002060"/>
          <w:sz w:val="24"/>
          <w:szCs w:val="24"/>
        </w:rPr>
        <w:t xml:space="preserve">, </w:t>
      </w:r>
      <w:r w:rsidR="00C33D7E" w:rsidRPr="00665972">
        <w:rPr>
          <w:rFonts w:cstheme="minorHAnsi"/>
          <w:iCs/>
          <w:color w:val="002060"/>
          <w:sz w:val="24"/>
          <w:szCs w:val="24"/>
        </w:rPr>
        <w:t>codul selectat este:</w:t>
      </w:r>
    </w:p>
    <w:p w14:paraId="2BA11256" w14:textId="625F578A" w:rsidR="00DF40BF" w:rsidRPr="00665972" w:rsidRDefault="00DF40BF" w:rsidP="007B7B15">
      <w:pPr>
        <w:pStyle w:val="ListParagraph"/>
        <w:numPr>
          <w:ilvl w:val="0"/>
          <w:numId w:val="50"/>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33. Alte abordări – Nicio orientare teritorială</w:t>
      </w:r>
    </w:p>
    <w:p w14:paraId="45D863CF" w14:textId="1C31BD70" w:rsidR="008146CE" w:rsidRPr="00665972" w:rsidRDefault="008146CE" w:rsidP="007B7B15">
      <w:pPr>
        <w:pStyle w:val="ListParagraph"/>
        <w:numPr>
          <w:ilvl w:val="0"/>
          <w:numId w:val="48"/>
        </w:numPr>
        <w:spacing w:before="60" w:after="0" w:line="240" w:lineRule="auto"/>
        <w:contextualSpacing w:val="0"/>
        <w:jc w:val="both"/>
        <w:rPr>
          <w:rFonts w:cstheme="minorHAnsi"/>
          <w:b/>
          <w:i/>
          <w:color w:val="000000"/>
          <w:sz w:val="24"/>
          <w:szCs w:val="24"/>
        </w:rPr>
      </w:pPr>
      <w:bookmarkStart w:id="428" w:name="_Hlk145326715"/>
      <w:bookmarkEnd w:id="427"/>
      <w:r w:rsidRPr="00665972">
        <w:rPr>
          <w:rFonts w:cstheme="minorHAnsi"/>
          <w:b/>
          <w:iCs/>
          <w:color w:val="002060"/>
          <w:sz w:val="24"/>
          <w:szCs w:val="24"/>
        </w:rPr>
        <w:t xml:space="preserve">Dimensiunea 7: Dimensiunea egalității de gen în cadrul FSE+*, FEDR, Fondul de coeziune și FTJ, </w:t>
      </w:r>
      <w:r w:rsidRPr="00665972">
        <w:rPr>
          <w:rFonts w:cstheme="minorHAnsi"/>
          <w:iCs/>
          <w:color w:val="002060"/>
          <w:sz w:val="24"/>
          <w:szCs w:val="24"/>
        </w:rPr>
        <w:t>codul selectat este:</w:t>
      </w:r>
    </w:p>
    <w:p w14:paraId="0D0E0416" w14:textId="57AF93E1" w:rsidR="008146CE" w:rsidRPr="00665972" w:rsidRDefault="008146CE" w:rsidP="007B7B15">
      <w:pPr>
        <w:pStyle w:val="ListParagraph"/>
        <w:numPr>
          <w:ilvl w:val="0"/>
          <w:numId w:val="4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03. Neutralitatea de gen</w:t>
      </w:r>
    </w:p>
    <w:bookmarkEnd w:id="428"/>
    <w:p w14:paraId="4B342672" w14:textId="77777777" w:rsidR="006F0741" w:rsidRPr="00665972" w:rsidRDefault="006F0741" w:rsidP="007B7B15">
      <w:pPr>
        <w:pStyle w:val="ListParagraph"/>
        <w:numPr>
          <w:ilvl w:val="0"/>
          <w:numId w:val="49"/>
        </w:numPr>
        <w:spacing w:before="60" w:after="0" w:line="240" w:lineRule="auto"/>
        <w:contextualSpacing w:val="0"/>
        <w:jc w:val="both"/>
        <w:rPr>
          <w:rFonts w:cstheme="minorHAnsi"/>
          <w:iCs/>
          <w:color w:val="002060"/>
          <w:sz w:val="24"/>
          <w:szCs w:val="24"/>
        </w:rPr>
      </w:pPr>
    </w:p>
    <w:p w14:paraId="75471EF1" w14:textId="64D97050" w:rsidR="003D3EC6" w:rsidRPr="00665972"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9" w:name="_Toc170912483"/>
      <w:bookmarkStart w:id="430" w:name="_Hlk134880163"/>
      <w:r w:rsidRPr="00665972">
        <w:rPr>
          <w:rFonts w:cstheme="minorHAnsi"/>
          <w:b/>
          <w:bCs/>
          <w:iCs/>
          <w:color w:val="002060"/>
          <w:sz w:val="24"/>
          <w:szCs w:val="24"/>
        </w:rPr>
        <w:t xml:space="preserve">Anexe </w:t>
      </w:r>
      <w:r w:rsidR="002D47EF" w:rsidRPr="00665972">
        <w:rPr>
          <w:rFonts w:cstheme="minorHAnsi"/>
          <w:b/>
          <w:bCs/>
          <w:iCs/>
          <w:color w:val="002060"/>
          <w:sz w:val="24"/>
          <w:szCs w:val="24"/>
        </w:rPr>
        <w:t xml:space="preserve">și documente </w:t>
      </w:r>
      <w:r w:rsidRPr="00665972">
        <w:rPr>
          <w:rFonts w:cstheme="minorHAnsi"/>
          <w:b/>
          <w:bCs/>
          <w:iCs/>
          <w:color w:val="002060"/>
          <w:sz w:val="24"/>
          <w:szCs w:val="24"/>
        </w:rPr>
        <w:t>obligatorii la depunerea cererii</w:t>
      </w:r>
      <w:bookmarkEnd w:id="429"/>
      <w:r w:rsidRPr="00665972">
        <w:rPr>
          <w:rFonts w:cstheme="minorHAnsi"/>
          <w:b/>
          <w:bCs/>
          <w:iCs/>
          <w:color w:val="002060"/>
          <w:sz w:val="24"/>
          <w:szCs w:val="24"/>
        </w:rPr>
        <w:t xml:space="preserve"> </w:t>
      </w:r>
    </w:p>
    <w:p w14:paraId="3FC1FC19" w14:textId="77777777" w:rsidR="00ED23AE" w:rsidRPr="00665972" w:rsidRDefault="00ED23AE" w:rsidP="007B7B15">
      <w:pPr>
        <w:pStyle w:val="ListParagraph"/>
        <w:numPr>
          <w:ilvl w:val="0"/>
          <w:numId w:val="39"/>
        </w:numPr>
        <w:tabs>
          <w:tab w:val="left" w:pos="990"/>
        </w:tabs>
        <w:spacing w:before="60" w:after="0" w:line="240" w:lineRule="auto"/>
        <w:contextualSpacing w:val="0"/>
        <w:jc w:val="both"/>
        <w:rPr>
          <w:rFonts w:cstheme="minorHAnsi"/>
          <w:b/>
          <w:bCs/>
          <w:i/>
          <w:color w:val="002060"/>
          <w:sz w:val="24"/>
          <w:szCs w:val="24"/>
        </w:rPr>
      </w:pPr>
      <w:bookmarkStart w:id="431" w:name="_Hlk136431245"/>
      <w:r w:rsidRPr="00665972">
        <w:rPr>
          <w:rFonts w:cstheme="minorHAnsi"/>
          <w:b/>
          <w:bCs/>
          <w:i/>
          <w:color w:val="002060"/>
          <w:sz w:val="24"/>
          <w:szCs w:val="24"/>
        </w:rPr>
        <w:t>Anexe:</w:t>
      </w:r>
    </w:p>
    <w:p w14:paraId="094EB28C" w14:textId="2F9A3342" w:rsidR="00605178" w:rsidRPr="00665972" w:rsidRDefault="00605178" w:rsidP="00605178">
      <w:pPr>
        <w:pStyle w:val="ListParagraph"/>
        <w:numPr>
          <w:ilvl w:val="0"/>
          <w:numId w:val="39"/>
        </w:numPr>
        <w:spacing w:before="60" w:after="0" w:line="240" w:lineRule="auto"/>
        <w:contextualSpacing w:val="0"/>
        <w:jc w:val="both"/>
        <w:rPr>
          <w:rFonts w:cstheme="minorHAnsi"/>
          <w:iCs/>
          <w:color w:val="002060"/>
          <w:sz w:val="24"/>
          <w:szCs w:val="24"/>
        </w:rPr>
      </w:pPr>
      <w:bookmarkStart w:id="432" w:name="_Hlk152668572"/>
      <w:bookmarkStart w:id="433" w:name="_Hlk134184848"/>
      <w:bookmarkEnd w:id="431"/>
      <w:r w:rsidRPr="00665972">
        <w:rPr>
          <w:rFonts w:cstheme="minorHAnsi"/>
          <w:iCs/>
          <w:color w:val="002060"/>
          <w:sz w:val="24"/>
          <w:szCs w:val="24"/>
        </w:rPr>
        <w:t>Anexa 2.1: Planificare ținte indicatori;</w:t>
      </w:r>
    </w:p>
    <w:p w14:paraId="2B2459D6" w14:textId="49AD366E" w:rsidR="00605178" w:rsidRPr="00665972" w:rsidRDefault="00605178" w:rsidP="00605178">
      <w:pPr>
        <w:pStyle w:val="ListParagraph"/>
        <w:numPr>
          <w:ilvl w:val="0"/>
          <w:numId w:val="3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Anexa 4: Declarația unică;</w:t>
      </w:r>
    </w:p>
    <w:p w14:paraId="2C972A54" w14:textId="77777777" w:rsidR="00605178" w:rsidRPr="00665972" w:rsidRDefault="00605178" w:rsidP="00605178">
      <w:pPr>
        <w:pStyle w:val="ListParagraph"/>
        <w:numPr>
          <w:ilvl w:val="0"/>
          <w:numId w:val="3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Anexa 6: Finanțări anterioare de tip FEDR (</w:t>
      </w:r>
      <w:bookmarkStart w:id="434" w:name="_Hlk140498594"/>
      <w:r w:rsidRPr="00665972">
        <w:rPr>
          <w:rFonts w:cstheme="minorHAnsi"/>
          <w:iCs/>
          <w:color w:val="002060"/>
          <w:sz w:val="24"/>
          <w:szCs w:val="24"/>
        </w:rPr>
        <w:t>în situația în care MySmis2021 nu permite introducerea informațiilor și documentelor în secțiunile cererii de finanțare);</w:t>
      </w:r>
      <w:bookmarkEnd w:id="434"/>
    </w:p>
    <w:p w14:paraId="3E3FAC36" w14:textId="77777777" w:rsidR="00605178" w:rsidRPr="00665972" w:rsidRDefault="00605178" w:rsidP="00605178">
      <w:pPr>
        <w:pStyle w:val="ListParagraph"/>
        <w:numPr>
          <w:ilvl w:val="0"/>
          <w:numId w:val="3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Anexa 7: Tabel centralizator pentru documente ce dovedesc dreptul de proprietate/ administrare;</w:t>
      </w:r>
    </w:p>
    <w:p w14:paraId="2BBE6956" w14:textId="77777777" w:rsidR="00605178" w:rsidRPr="00665972" w:rsidRDefault="00605178" w:rsidP="00605178">
      <w:pPr>
        <w:pStyle w:val="ListParagraph"/>
        <w:numPr>
          <w:ilvl w:val="0"/>
          <w:numId w:val="3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Anexa 8: Hotărârea de aprobare a proiectului și a cheltuielilor legate de proiect;</w:t>
      </w:r>
    </w:p>
    <w:p w14:paraId="42DBDA4A" w14:textId="77777777" w:rsidR="00605178" w:rsidRPr="00665972" w:rsidRDefault="00605178" w:rsidP="00605178">
      <w:pPr>
        <w:pStyle w:val="ListParagraph"/>
        <w:numPr>
          <w:ilvl w:val="0"/>
          <w:numId w:val="39"/>
        </w:numPr>
        <w:spacing w:before="60" w:after="0" w:line="240" w:lineRule="auto"/>
        <w:jc w:val="both"/>
        <w:rPr>
          <w:rFonts w:cstheme="minorHAnsi"/>
          <w:iCs/>
          <w:color w:val="002060"/>
          <w:sz w:val="24"/>
          <w:szCs w:val="24"/>
        </w:rPr>
      </w:pPr>
      <w:r w:rsidRPr="00665972">
        <w:rPr>
          <w:rFonts w:cstheme="minorHAnsi"/>
          <w:iCs/>
          <w:color w:val="002060"/>
          <w:sz w:val="24"/>
          <w:szCs w:val="24"/>
        </w:rPr>
        <w:t>Anexa 17: Tabel centralizator date calcul subcriterii;</w:t>
      </w:r>
    </w:p>
    <w:p w14:paraId="07521EC1" w14:textId="77777777" w:rsidR="00605178" w:rsidRPr="00665972" w:rsidRDefault="00605178" w:rsidP="00605178">
      <w:pPr>
        <w:pStyle w:val="ListParagraph"/>
        <w:numPr>
          <w:ilvl w:val="0"/>
          <w:numId w:val="39"/>
        </w:numPr>
        <w:spacing w:before="60" w:after="0" w:line="240" w:lineRule="auto"/>
        <w:jc w:val="both"/>
        <w:rPr>
          <w:rFonts w:cstheme="minorHAnsi"/>
          <w:iCs/>
          <w:color w:val="002060"/>
          <w:sz w:val="24"/>
          <w:szCs w:val="24"/>
        </w:rPr>
      </w:pPr>
      <w:r w:rsidRPr="00665972">
        <w:rPr>
          <w:rFonts w:cstheme="minorHAnsi"/>
          <w:iCs/>
          <w:color w:val="002060"/>
          <w:sz w:val="24"/>
          <w:szCs w:val="24"/>
        </w:rPr>
        <w:t>Anexa 19: Tabel corelare buget-activități-resurse.</w:t>
      </w:r>
    </w:p>
    <w:bookmarkEnd w:id="432"/>
    <w:p w14:paraId="75DE50DC" w14:textId="77777777" w:rsidR="00526A08" w:rsidRPr="00665972" w:rsidRDefault="00526A08" w:rsidP="007B7B15">
      <w:pPr>
        <w:spacing w:before="60" w:after="0" w:line="240" w:lineRule="auto"/>
        <w:jc w:val="both"/>
        <w:rPr>
          <w:rFonts w:cstheme="minorHAnsi"/>
          <w:iCs/>
          <w:color w:val="002060"/>
          <w:sz w:val="24"/>
          <w:szCs w:val="24"/>
        </w:rPr>
      </w:pPr>
    </w:p>
    <w:bookmarkEnd w:id="433"/>
    <w:p w14:paraId="3B1CE954" w14:textId="15EDEE2B" w:rsidR="00507468" w:rsidRPr="00665972" w:rsidRDefault="00507468" w:rsidP="007B7B15">
      <w:pPr>
        <w:pStyle w:val="ListParagraph"/>
        <w:numPr>
          <w:ilvl w:val="0"/>
          <w:numId w:val="39"/>
        </w:numPr>
        <w:tabs>
          <w:tab w:val="left" w:pos="990"/>
        </w:tabs>
        <w:spacing w:before="60" w:after="0" w:line="240" w:lineRule="auto"/>
        <w:contextualSpacing w:val="0"/>
        <w:jc w:val="both"/>
        <w:rPr>
          <w:rFonts w:cstheme="minorHAnsi"/>
          <w:b/>
          <w:bCs/>
          <w:iCs/>
          <w:color w:val="002060"/>
          <w:sz w:val="24"/>
          <w:szCs w:val="24"/>
        </w:rPr>
      </w:pPr>
      <w:r w:rsidRPr="00665972">
        <w:rPr>
          <w:rFonts w:cstheme="minorHAnsi"/>
          <w:b/>
          <w:bCs/>
          <w:i/>
          <w:color w:val="002060"/>
          <w:sz w:val="24"/>
          <w:szCs w:val="24"/>
        </w:rPr>
        <w:t>Documente</w:t>
      </w:r>
      <w:r w:rsidRPr="00665972">
        <w:rPr>
          <w:rFonts w:cstheme="minorHAnsi"/>
          <w:b/>
          <w:bCs/>
          <w:iCs/>
          <w:color w:val="002060"/>
          <w:sz w:val="24"/>
          <w:szCs w:val="24"/>
        </w:rPr>
        <w:t xml:space="preserve"> statutare</w:t>
      </w:r>
      <w:r w:rsidR="00DF5CE7" w:rsidRPr="00665972">
        <w:rPr>
          <w:rFonts w:cstheme="minorHAnsi"/>
          <w:b/>
          <w:bCs/>
          <w:iCs/>
          <w:color w:val="002060"/>
          <w:sz w:val="24"/>
          <w:szCs w:val="24"/>
        </w:rPr>
        <w:t xml:space="preserve"> pentru solicitant</w:t>
      </w:r>
      <w:r w:rsidR="0028129D" w:rsidRPr="00665972">
        <w:rPr>
          <w:rFonts w:cstheme="minorHAnsi"/>
          <w:b/>
          <w:bCs/>
          <w:iCs/>
          <w:color w:val="002060"/>
          <w:sz w:val="24"/>
          <w:szCs w:val="24"/>
        </w:rPr>
        <w:t>/solicitant și parteneri</w:t>
      </w:r>
    </w:p>
    <w:p w14:paraId="6C0BED5F" w14:textId="77777777" w:rsidR="00DD0C1B" w:rsidRPr="00665972" w:rsidRDefault="00DD0C1B"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documentele care demonstrează forma de constituire / documente statutare; </w:t>
      </w:r>
    </w:p>
    <w:p w14:paraId="7FD930D5" w14:textId="77777777" w:rsidR="000853CE" w:rsidRPr="00665972" w:rsidRDefault="00DD0C1B"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 xml:space="preserve">document de numire a reprezentantului legal/ împuternicitului; </w:t>
      </w:r>
    </w:p>
    <w:p w14:paraId="09C6BC3D" w14:textId="3F9CDD0E" w:rsidR="00DD0C1B" w:rsidRPr="00665972" w:rsidRDefault="00DF5CE7"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act de identificare al reprezentantului legal/ împuternicitului</w:t>
      </w:r>
      <w:r w:rsidR="00D17520" w:rsidRPr="00665972">
        <w:rPr>
          <w:rFonts w:cstheme="minorHAnsi"/>
          <w:color w:val="002060"/>
          <w:sz w:val="24"/>
          <w:szCs w:val="24"/>
        </w:rPr>
        <w:t>.</w:t>
      </w:r>
    </w:p>
    <w:p w14:paraId="07C5294B" w14:textId="77777777" w:rsidR="008A4CFA" w:rsidRPr="00665972" w:rsidRDefault="008A4CFA" w:rsidP="007B7B15">
      <w:pPr>
        <w:pStyle w:val="ListParagraph"/>
        <w:spacing w:before="60" w:after="0" w:line="240" w:lineRule="auto"/>
        <w:contextualSpacing w:val="0"/>
        <w:rPr>
          <w:rFonts w:cstheme="minorHAnsi"/>
          <w:color w:val="002060"/>
          <w:sz w:val="24"/>
          <w:szCs w:val="24"/>
        </w:rPr>
      </w:pPr>
    </w:p>
    <w:p w14:paraId="1C7C23F3" w14:textId="77777777" w:rsidR="00526A08" w:rsidRPr="00665972" w:rsidRDefault="00526A08" w:rsidP="007B7B15">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bookmarkStart w:id="435" w:name="_Hlk145327196"/>
      <w:r w:rsidRPr="00665972">
        <w:rPr>
          <w:rFonts w:cstheme="minorHAnsi"/>
          <w:b/>
          <w:bCs/>
          <w:color w:val="002060"/>
          <w:sz w:val="24"/>
          <w:szCs w:val="24"/>
        </w:rPr>
        <w:t xml:space="preserve">În cazul </w:t>
      </w:r>
      <w:r w:rsidRPr="00665972">
        <w:rPr>
          <w:rFonts w:cstheme="minorHAnsi"/>
          <w:b/>
          <w:bCs/>
          <w:iCs/>
          <w:color w:val="002060"/>
          <w:sz w:val="24"/>
          <w:szCs w:val="24"/>
        </w:rPr>
        <w:t>proiectelor</w:t>
      </w:r>
      <w:r w:rsidRPr="00665972">
        <w:rPr>
          <w:rFonts w:cstheme="minorHAnsi"/>
          <w:b/>
          <w:bCs/>
          <w:color w:val="002060"/>
          <w:sz w:val="24"/>
          <w:szCs w:val="24"/>
        </w:rPr>
        <w:t xml:space="preserve"> implementate în parteneriat:</w:t>
      </w:r>
    </w:p>
    <w:p w14:paraId="0209CEBB" w14:textId="150DF06E" w:rsidR="00605178" w:rsidRPr="00665972" w:rsidRDefault="00605178" w:rsidP="00605178">
      <w:pPr>
        <w:pStyle w:val="ListParagraph"/>
        <w:numPr>
          <w:ilvl w:val="0"/>
          <w:numId w:val="39"/>
        </w:numPr>
        <w:spacing w:before="60" w:after="0" w:line="240" w:lineRule="auto"/>
        <w:ind w:right="120"/>
        <w:contextualSpacing w:val="0"/>
        <w:jc w:val="both"/>
        <w:rPr>
          <w:rFonts w:cstheme="minorHAnsi"/>
          <w:iCs/>
          <w:color w:val="002060"/>
          <w:sz w:val="24"/>
          <w:szCs w:val="24"/>
        </w:rPr>
      </w:pPr>
      <w:bookmarkStart w:id="436" w:name="_Hlk152668593"/>
      <w:bookmarkEnd w:id="435"/>
      <w:r w:rsidRPr="00665972">
        <w:rPr>
          <w:rFonts w:cstheme="minorHAnsi"/>
          <w:iCs/>
          <w:color w:val="002060"/>
          <w:sz w:val="24"/>
          <w:szCs w:val="24"/>
        </w:rPr>
        <w:t xml:space="preserve">Anexa 5: Acordul de parteneriat; </w:t>
      </w:r>
    </w:p>
    <w:p w14:paraId="4D4C7ABB" w14:textId="3CB6A1E3" w:rsidR="00605178" w:rsidRPr="00665972" w:rsidRDefault="00605178" w:rsidP="00605178">
      <w:pPr>
        <w:pStyle w:val="ListParagraph"/>
        <w:numPr>
          <w:ilvl w:val="0"/>
          <w:numId w:val="39"/>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Anexa 8: Hotărârea de aprobare a proiectului și a cheltuielilor legate de</w:t>
      </w:r>
      <w:r w:rsidR="00B339F4" w:rsidRPr="00665972">
        <w:rPr>
          <w:rFonts w:cstheme="minorHAnsi"/>
          <w:iCs/>
          <w:color w:val="002060"/>
          <w:sz w:val="24"/>
          <w:szCs w:val="24"/>
        </w:rPr>
        <w:t xml:space="preserve"> proiect</w:t>
      </w:r>
      <w:r w:rsidRPr="00665972">
        <w:rPr>
          <w:rFonts w:cstheme="minorHAnsi"/>
          <w:iCs/>
          <w:color w:val="002060"/>
          <w:sz w:val="24"/>
          <w:szCs w:val="24"/>
        </w:rPr>
        <w:t>;</w:t>
      </w:r>
    </w:p>
    <w:p w14:paraId="0A0D2484" w14:textId="77777777" w:rsidR="00605178" w:rsidRPr="00665972" w:rsidRDefault="00605178" w:rsidP="00605178">
      <w:pPr>
        <w:pStyle w:val="ListParagraph"/>
        <w:numPr>
          <w:ilvl w:val="0"/>
          <w:numId w:val="39"/>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 xml:space="preserve">Notă justificativă în cazul parteneriatului. </w:t>
      </w:r>
    </w:p>
    <w:bookmarkEnd w:id="436"/>
    <w:p w14:paraId="6BDBFC85" w14:textId="77777777" w:rsidR="008C3B5B" w:rsidRPr="00665972" w:rsidRDefault="008C3B5B" w:rsidP="007B7B15">
      <w:pPr>
        <w:autoSpaceDE w:val="0"/>
        <w:autoSpaceDN w:val="0"/>
        <w:adjustRightInd w:val="0"/>
        <w:spacing w:before="60" w:after="0" w:line="240" w:lineRule="auto"/>
        <w:jc w:val="both"/>
        <w:rPr>
          <w:rFonts w:cstheme="minorHAnsi"/>
          <w:b/>
          <w:bCs/>
          <w:iCs/>
          <w:color w:val="002060"/>
          <w:sz w:val="24"/>
          <w:szCs w:val="24"/>
        </w:rPr>
      </w:pPr>
    </w:p>
    <w:p w14:paraId="6AE81728" w14:textId="048F71FD" w:rsidR="00285EB3" w:rsidRPr="0061797F" w:rsidRDefault="00285EB3" w:rsidP="007B7B15">
      <w:pPr>
        <w:pStyle w:val="ListParagraph"/>
        <w:numPr>
          <w:ilvl w:val="0"/>
          <w:numId w:val="39"/>
        </w:numPr>
        <w:spacing w:before="60" w:after="0" w:line="240" w:lineRule="auto"/>
        <w:contextualSpacing w:val="0"/>
        <w:jc w:val="both"/>
        <w:rPr>
          <w:rFonts w:eastAsia="Times New Roman" w:cstheme="minorHAnsi"/>
          <w:b/>
          <w:bCs/>
          <w:snapToGrid w:val="0"/>
          <w:color w:val="002060"/>
          <w:sz w:val="24"/>
          <w:szCs w:val="24"/>
        </w:rPr>
      </w:pPr>
      <w:r w:rsidRPr="0061797F">
        <w:rPr>
          <w:rFonts w:cstheme="minorHAnsi"/>
          <w:b/>
          <w:bCs/>
          <w:iCs/>
          <w:color w:val="002060"/>
          <w:sz w:val="24"/>
          <w:szCs w:val="24"/>
        </w:rPr>
        <w:t xml:space="preserve">Documente care atestă valorile declarate pentru calculul punctajelor </w:t>
      </w:r>
      <w:r w:rsidR="00CC5DBF" w:rsidRPr="0061797F">
        <w:rPr>
          <w:rFonts w:cstheme="minorHAnsi"/>
          <w:b/>
          <w:bCs/>
          <w:iCs/>
          <w:color w:val="002060"/>
          <w:sz w:val="24"/>
          <w:szCs w:val="24"/>
        </w:rPr>
        <w:t xml:space="preserve">anumitor </w:t>
      </w:r>
      <w:r w:rsidRPr="0061797F">
        <w:rPr>
          <w:rFonts w:cstheme="minorHAnsi"/>
          <w:b/>
          <w:bCs/>
          <w:iCs/>
          <w:color w:val="002060"/>
          <w:sz w:val="24"/>
          <w:szCs w:val="24"/>
        </w:rPr>
        <w:t>subcriterii</w:t>
      </w:r>
      <w:r w:rsidR="00CC5DBF" w:rsidRPr="0061797F">
        <w:rPr>
          <w:rFonts w:cstheme="minorHAnsi"/>
          <w:b/>
          <w:bCs/>
          <w:iCs/>
          <w:color w:val="002060"/>
          <w:sz w:val="24"/>
          <w:szCs w:val="24"/>
        </w:rPr>
        <w:t xml:space="preserve"> </w:t>
      </w:r>
      <w:r w:rsidRPr="0061797F">
        <w:rPr>
          <w:rFonts w:cstheme="minorHAnsi"/>
          <w:b/>
          <w:bCs/>
          <w:iCs/>
          <w:color w:val="002060"/>
          <w:sz w:val="24"/>
          <w:szCs w:val="24"/>
        </w:rPr>
        <w:t>prevăzute în cererea de finanțare, semnate de reprezentantul legal (vezi anexa 1</w:t>
      </w:r>
      <w:r w:rsidR="00D86F60" w:rsidRPr="0061797F">
        <w:rPr>
          <w:rFonts w:cstheme="minorHAnsi"/>
          <w:b/>
          <w:bCs/>
          <w:iCs/>
          <w:color w:val="002060"/>
          <w:sz w:val="24"/>
          <w:szCs w:val="24"/>
        </w:rPr>
        <w:t>7</w:t>
      </w:r>
      <w:r w:rsidRPr="0061797F">
        <w:rPr>
          <w:rFonts w:cstheme="minorHAnsi"/>
          <w:b/>
          <w:bCs/>
          <w:iCs/>
          <w:color w:val="002060"/>
          <w:sz w:val="24"/>
          <w:szCs w:val="24"/>
        </w:rPr>
        <w:t xml:space="preserve">: Tabel centralizator date </w:t>
      </w:r>
      <w:bookmarkStart w:id="437" w:name="_Hlk140737529"/>
      <w:r w:rsidRPr="0061797F">
        <w:rPr>
          <w:rFonts w:cstheme="minorHAnsi"/>
          <w:b/>
          <w:bCs/>
          <w:iCs/>
          <w:color w:val="002060"/>
          <w:sz w:val="24"/>
          <w:szCs w:val="24"/>
        </w:rPr>
        <w:t>calcul subcriterii</w:t>
      </w:r>
      <w:bookmarkEnd w:id="437"/>
      <w:r w:rsidRPr="0061797F">
        <w:rPr>
          <w:rFonts w:cstheme="minorHAnsi"/>
          <w:b/>
          <w:bCs/>
          <w:iCs/>
          <w:color w:val="002060"/>
          <w:sz w:val="24"/>
          <w:szCs w:val="24"/>
        </w:rPr>
        <w:t>)</w:t>
      </w:r>
    </w:p>
    <w:p w14:paraId="71284C00" w14:textId="77777777" w:rsidR="008C3B5B" w:rsidRPr="00665972" w:rsidRDefault="008C3B5B" w:rsidP="007B7B15">
      <w:pPr>
        <w:spacing w:before="60" w:after="0" w:line="240" w:lineRule="auto"/>
        <w:ind w:right="120"/>
        <w:jc w:val="both"/>
        <w:rPr>
          <w:rFonts w:cstheme="minorHAnsi"/>
          <w:b/>
          <w:bCs/>
          <w:color w:val="002060"/>
          <w:sz w:val="24"/>
          <w:szCs w:val="24"/>
        </w:rPr>
      </w:pPr>
    </w:p>
    <w:p w14:paraId="73674CC9" w14:textId="717358F3" w:rsidR="003D3EC6" w:rsidRPr="00665972" w:rsidRDefault="00C7369F" w:rsidP="007B7B15">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r w:rsidRPr="00665972">
        <w:rPr>
          <w:rFonts w:cstheme="minorHAnsi"/>
          <w:b/>
          <w:bCs/>
          <w:color w:val="002060"/>
          <w:sz w:val="24"/>
          <w:szCs w:val="24"/>
        </w:rPr>
        <w:t xml:space="preserve">Alte </w:t>
      </w:r>
      <w:r w:rsidRPr="00665972">
        <w:rPr>
          <w:rFonts w:cstheme="minorHAnsi"/>
          <w:b/>
          <w:bCs/>
          <w:i/>
          <w:color w:val="002060"/>
          <w:sz w:val="24"/>
          <w:szCs w:val="24"/>
        </w:rPr>
        <w:t>documente</w:t>
      </w:r>
      <w:r w:rsidRPr="00665972">
        <w:rPr>
          <w:rFonts w:cstheme="minorHAnsi"/>
          <w:b/>
          <w:bCs/>
          <w:color w:val="002060"/>
          <w:sz w:val="24"/>
          <w:szCs w:val="24"/>
        </w:rPr>
        <w:t>:</w:t>
      </w:r>
    </w:p>
    <w:p w14:paraId="0EE3D813" w14:textId="0E14AC7D" w:rsidR="0057123C" w:rsidRPr="00665972" w:rsidRDefault="00871049" w:rsidP="007B7B15">
      <w:pPr>
        <w:pStyle w:val="ListParagraph"/>
        <w:numPr>
          <w:ilvl w:val="0"/>
          <w:numId w:val="17"/>
        </w:numPr>
        <w:spacing w:before="60" w:after="0" w:line="240" w:lineRule="auto"/>
        <w:ind w:right="120"/>
        <w:contextualSpacing w:val="0"/>
        <w:jc w:val="both"/>
        <w:rPr>
          <w:rFonts w:cstheme="minorHAnsi"/>
          <w:iCs/>
          <w:color w:val="002060"/>
          <w:sz w:val="24"/>
          <w:szCs w:val="24"/>
        </w:rPr>
      </w:pPr>
      <w:r w:rsidRPr="00665972">
        <w:rPr>
          <w:rFonts w:cstheme="minorHAnsi"/>
          <w:iCs/>
          <w:color w:val="002060"/>
          <w:sz w:val="24"/>
          <w:szCs w:val="24"/>
        </w:rPr>
        <w:t>C</w:t>
      </w:r>
      <w:r w:rsidR="00890AD0" w:rsidRPr="00665972">
        <w:rPr>
          <w:rFonts w:cstheme="minorHAnsi"/>
          <w:iCs/>
          <w:color w:val="002060"/>
          <w:sz w:val="24"/>
          <w:szCs w:val="24"/>
        </w:rPr>
        <w:t>V</w:t>
      </w:r>
      <w:r w:rsidR="00FC3C24" w:rsidRPr="00665972">
        <w:rPr>
          <w:rFonts w:cstheme="minorHAnsi"/>
          <w:iCs/>
          <w:color w:val="002060"/>
          <w:sz w:val="24"/>
          <w:szCs w:val="24"/>
        </w:rPr>
        <w:t>-</w:t>
      </w:r>
      <w:r w:rsidRPr="00665972">
        <w:rPr>
          <w:rFonts w:cstheme="minorHAnsi"/>
          <w:iCs/>
          <w:color w:val="002060"/>
          <w:sz w:val="24"/>
          <w:szCs w:val="24"/>
        </w:rPr>
        <w:t xml:space="preserve">urile </w:t>
      </w:r>
      <w:r w:rsidR="0057123C" w:rsidRPr="00665972">
        <w:rPr>
          <w:rFonts w:cstheme="minorHAnsi"/>
          <w:iCs/>
          <w:color w:val="002060"/>
          <w:sz w:val="24"/>
          <w:szCs w:val="24"/>
        </w:rPr>
        <w:t xml:space="preserve"> </w:t>
      </w:r>
      <w:r w:rsidR="0057123C" w:rsidRPr="00665972">
        <w:rPr>
          <w:rFonts w:cstheme="minorHAnsi"/>
          <w:color w:val="002060"/>
          <w:sz w:val="24"/>
          <w:szCs w:val="24"/>
        </w:rPr>
        <w:t>experți</w:t>
      </w:r>
      <w:r w:rsidR="008C2C2F" w:rsidRPr="00665972">
        <w:rPr>
          <w:rFonts w:cstheme="minorHAnsi"/>
          <w:color w:val="002060"/>
          <w:sz w:val="24"/>
          <w:szCs w:val="24"/>
        </w:rPr>
        <w:t>lor</w:t>
      </w:r>
      <w:r w:rsidR="008C2C2F" w:rsidRPr="00665972">
        <w:rPr>
          <w:rFonts w:cstheme="minorHAnsi"/>
          <w:iCs/>
          <w:color w:val="002060"/>
          <w:sz w:val="24"/>
          <w:szCs w:val="24"/>
        </w:rPr>
        <w:t xml:space="preserve"> relevanți </w:t>
      </w:r>
      <w:r w:rsidR="00285EB3" w:rsidRPr="00665972">
        <w:rPr>
          <w:rFonts w:cstheme="minorHAnsi"/>
          <w:iCs/>
          <w:color w:val="002060"/>
          <w:sz w:val="24"/>
          <w:szCs w:val="24"/>
        </w:rPr>
        <w:t>subcriterul 3.</w:t>
      </w:r>
      <w:r w:rsidR="00DB0D4D" w:rsidRPr="00665972">
        <w:rPr>
          <w:rFonts w:cstheme="minorHAnsi"/>
          <w:iCs/>
          <w:color w:val="002060"/>
          <w:sz w:val="24"/>
          <w:szCs w:val="24"/>
        </w:rPr>
        <w:t>2</w:t>
      </w:r>
      <w:r w:rsidR="0057123C" w:rsidRPr="00665972">
        <w:rPr>
          <w:rFonts w:cstheme="minorHAnsi"/>
          <w:iCs/>
          <w:color w:val="002060"/>
          <w:sz w:val="24"/>
          <w:szCs w:val="24"/>
        </w:rPr>
        <w:t xml:space="preserve">. </w:t>
      </w:r>
      <w:r w:rsidR="00933B42" w:rsidRPr="00665972">
        <w:rPr>
          <w:rFonts w:cstheme="minorHAnsi"/>
          <w:iCs/>
          <w:color w:val="002060"/>
          <w:sz w:val="24"/>
          <w:szCs w:val="24"/>
        </w:rPr>
        <w:t xml:space="preserve">din </w:t>
      </w:r>
      <w:r w:rsidR="00306784" w:rsidRPr="00306784">
        <w:rPr>
          <w:rFonts w:cstheme="minorHAnsi"/>
          <w:iCs/>
          <w:color w:val="002060"/>
          <w:sz w:val="24"/>
          <w:szCs w:val="24"/>
        </w:rPr>
        <w:t>Anexa 1: Criterii de evaluare tehnică și financiară</w:t>
      </w:r>
    </w:p>
    <w:p w14:paraId="1A947500" w14:textId="779A74E9" w:rsidR="00F632A2" w:rsidRPr="00665972" w:rsidRDefault="00F632A2"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665972">
        <w:rPr>
          <w:rFonts w:cstheme="minorHAnsi"/>
          <w:iCs/>
          <w:color w:val="002060"/>
          <w:sz w:val="24"/>
          <w:szCs w:val="24"/>
        </w:rPr>
        <w:lastRenderedPageBreak/>
        <w:t xml:space="preserve">documentațiile tehnico-economice </w:t>
      </w:r>
      <w:r w:rsidRPr="00665972">
        <w:rPr>
          <w:rFonts w:cstheme="minorHAnsi"/>
          <w:color w:val="002060"/>
          <w:sz w:val="24"/>
          <w:szCs w:val="24"/>
        </w:rPr>
        <w:t>elaborate pentru proiect (SF/</w:t>
      </w:r>
      <w:r w:rsidR="00F946DA" w:rsidRPr="00665972">
        <w:rPr>
          <w:rFonts w:cstheme="minorHAnsi"/>
          <w:color w:val="002060"/>
          <w:sz w:val="24"/>
          <w:szCs w:val="24"/>
        </w:rPr>
        <w:t xml:space="preserve"> </w:t>
      </w:r>
      <w:r w:rsidRPr="00665972">
        <w:rPr>
          <w:rFonts w:cstheme="minorHAnsi"/>
          <w:color w:val="002060"/>
          <w:sz w:val="24"/>
          <w:szCs w:val="24"/>
        </w:rPr>
        <w:t>DALI/</w:t>
      </w:r>
      <w:r w:rsidR="00F946DA" w:rsidRPr="00665972">
        <w:rPr>
          <w:rFonts w:cstheme="minorHAnsi"/>
          <w:color w:val="002060"/>
          <w:sz w:val="24"/>
          <w:szCs w:val="24"/>
        </w:rPr>
        <w:t xml:space="preserve"> </w:t>
      </w:r>
      <w:r w:rsidRPr="00665972">
        <w:rPr>
          <w:rFonts w:cstheme="minorHAnsi"/>
          <w:color w:val="002060"/>
          <w:sz w:val="24"/>
          <w:szCs w:val="24"/>
        </w:rPr>
        <w:t xml:space="preserve">PT) care </w:t>
      </w:r>
      <w:r w:rsidR="008C3B5B" w:rsidRPr="00665972">
        <w:rPr>
          <w:rFonts w:cstheme="minorHAnsi"/>
          <w:color w:val="002060"/>
          <w:sz w:val="24"/>
          <w:szCs w:val="24"/>
        </w:rPr>
        <w:t>demonstrează</w:t>
      </w:r>
      <w:r w:rsidRPr="00665972">
        <w:rPr>
          <w:rFonts w:cstheme="minorHAnsi"/>
          <w:color w:val="002060"/>
          <w:sz w:val="24"/>
          <w:szCs w:val="24"/>
        </w:rPr>
        <w:t xml:space="preserve"> maturitatea proiectului:</w:t>
      </w:r>
    </w:p>
    <w:p w14:paraId="4C594FE6" w14:textId="4A29E604" w:rsidR="00F632A2" w:rsidRPr="00665972" w:rsidRDefault="00FE2EE6" w:rsidP="00605178">
      <w:pPr>
        <w:pStyle w:val="ListParagraph"/>
        <w:numPr>
          <w:ilvl w:val="1"/>
          <w:numId w:val="17"/>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 xml:space="preserve">Documentațiile </w:t>
      </w:r>
      <w:r w:rsidR="00605178" w:rsidRPr="00665972">
        <w:rPr>
          <w:rFonts w:cstheme="minorHAnsi"/>
          <w:iCs/>
          <w:color w:val="002060"/>
          <w:sz w:val="24"/>
          <w:szCs w:val="24"/>
        </w:rPr>
        <w:t>tehnico-economice însoțite şi de planuri de amplasament sau planuri de situații şi alte documente prevăzute de legislația aplicabilă, însoțite de procesul verbal/alte documente care dovedesc recepția acestuia (</w:t>
      </w:r>
      <w:r w:rsidR="00605178" w:rsidRPr="00665972">
        <w:rPr>
          <w:rFonts w:cstheme="minorHAnsi"/>
          <w:bCs/>
          <w:snapToGrid w:val="0"/>
          <w:color w:val="002060"/>
          <w:sz w:val="24"/>
          <w:szCs w:val="24"/>
        </w:rPr>
        <w:t>este suficientă depunerea studiului de fezabilitate/documentației de avizare a lucrărilor de intervenție, după caz, pentru îndeplinirea cerinței minime de eligibilitate);</w:t>
      </w:r>
    </w:p>
    <w:p w14:paraId="19F9D27F" w14:textId="5109AE6E" w:rsidR="009C5988" w:rsidRPr="00665972" w:rsidRDefault="00FE2EE6" w:rsidP="007B7B15">
      <w:pPr>
        <w:pStyle w:val="ListParagraph"/>
        <w:numPr>
          <w:ilvl w:val="1"/>
          <w:numId w:val="17"/>
        </w:numPr>
        <w:spacing w:before="60" w:after="0" w:line="240" w:lineRule="auto"/>
        <w:contextualSpacing w:val="0"/>
        <w:jc w:val="both"/>
        <w:rPr>
          <w:rFonts w:cstheme="minorHAnsi"/>
          <w:iCs/>
          <w:color w:val="002060"/>
          <w:sz w:val="24"/>
          <w:szCs w:val="24"/>
        </w:rPr>
      </w:pPr>
      <w:r w:rsidRPr="00665972">
        <w:rPr>
          <w:rFonts w:cstheme="minorHAnsi"/>
          <w:bCs/>
          <w:snapToGrid w:val="0"/>
          <w:color w:val="002060"/>
          <w:sz w:val="24"/>
          <w:szCs w:val="24"/>
        </w:rPr>
        <w:t xml:space="preserve">Este </w:t>
      </w:r>
      <w:r w:rsidR="009C5988" w:rsidRPr="00665972">
        <w:rPr>
          <w:rFonts w:cstheme="minorHAnsi"/>
          <w:bCs/>
          <w:snapToGrid w:val="0"/>
          <w:color w:val="002060"/>
          <w:sz w:val="24"/>
          <w:szCs w:val="24"/>
        </w:rPr>
        <w:t xml:space="preserve">suficientă depunerea studiului de fezabilitate/documentației de avizare a lucrărilor de intervenție, după caz. </w:t>
      </w:r>
    </w:p>
    <w:p w14:paraId="200D08D6" w14:textId="5FB8409C" w:rsidR="009C5988" w:rsidRPr="00665972" w:rsidRDefault="00FE2EE6" w:rsidP="007B7B15">
      <w:pPr>
        <w:pStyle w:val="ListParagraph"/>
        <w:numPr>
          <w:ilvl w:val="1"/>
          <w:numId w:val="17"/>
        </w:numPr>
        <w:spacing w:before="60" w:after="0" w:line="240" w:lineRule="auto"/>
        <w:contextualSpacing w:val="0"/>
        <w:jc w:val="both"/>
        <w:rPr>
          <w:rFonts w:cstheme="minorHAnsi"/>
          <w:iCs/>
          <w:color w:val="002060"/>
          <w:sz w:val="24"/>
          <w:szCs w:val="24"/>
        </w:rPr>
      </w:pPr>
      <w:r w:rsidRPr="00665972">
        <w:rPr>
          <w:rFonts w:cstheme="minorHAnsi"/>
          <w:bCs/>
          <w:snapToGrid w:val="0"/>
          <w:color w:val="002060"/>
          <w:sz w:val="24"/>
          <w:szCs w:val="24"/>
        </w:rPr>
        <w:t xml:space="preserve">Pentru </w:t>
      </w:r>
      <w:r w:rsidR="009C5988" w:rsidRPr="00665972">
        <w:rPr>
          <w:rFonts w:cstheme="minorHAnsi"/>
          <w:bCs/>
          <w:snapToGrid w:val="0"/>
          <w:color w:val="002060"/>
          <w:sz w:val="24"/>
          <w:szCs w:val="24"/>
        </w:rPr>
        <w:t xml:space="preserve">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 În acest caz nu se va depune documentația tehnică la nivel de SF/DALI. </w:t>
      </w:r>
    </w:p>
    <w:p w14:paraId="2F18C426" w14:textId="43382EDD" w:rsidR="009C5988" w:rsidRPr="00665972" w:rsidRDefault="00FE2EE6" w:rsidP="007B7B15">
      <w:pPr>
        <w:pStyle w:val="ListParagraph"/>
        <w:numPr>
          <w:ilvl w:val="1"/>
          <w:numId w:val="17"/>
        </w:numPr>
        <w:spacing w:before="60" w:after="0" w:line="240" w:lineRule="auto"/>
        <w:contextualSpacing w:val="0"/>
        <w:jc w:val="both"/>
        <w:rPr>
          <w:rFonts w:cstheme="minorHAnsi"/>
          <w:iCs/>
          <w:color w:val="002060"/>
          <w:sz w:val="24"/>
          <w:szCs w:val="24"/>
        </w:rPr>
      </w:pPr>
      <w:r w:rsidRPr="00665972">
        <w:rPr>
          <w:rFonts w:cstheme="minorHAnsi"/>
          <w:bCs/>
          <w:snapToGrid w:val="0"/>
          <w:color w:val="002060"/>
          <w:sz w:val="24"/>
          <w:szCs w:val="24"/>
        </w:rPr>
        <w:t xml:space="preserve">Pentru </w:t>
      </w:r>
      <w:r w:rsidR="009C5988" w:rsidRPr="00665972">
        <w:rPr>
          <w:rFonts w:cstheme="minorHAnsi"/>
          <w:bCs/>
          <w:snapToGrid w:val="0"/>
          <w:color w:val="002060"/>
          <w:sz w:val="24"/>
          <w:szCs w:val="24"/>
        </w:rPr>
        <w:t>cazul în care</w:t>
      </w:r>
      <w:r w:rsidRPr="00665972">
        <w:rPr>
          <w:rFonts w:cstheme="minorHAnsi"/>
          <w:bCs/>
          <w:snapToGrid w:val="0"/>
          <w:color w:val="002060"/>
          <w:sz w:val="24"/>
          <w:szCs w:val="24"/>
        </w:rPr>
        <w:t xml:space="preserve"> elaborarea</w:t>
      </w:r>
      <w:r w:rsidR="009C5988" w:rsidRPr="00665972">
        <w:rPr>
          <w:rFonts w:cstheme="minorHAnsi"/>
          <w:bCs/>
          <w:snapToGrid w:val="0"/>
          <w:color w:val="002060"/>
          <w:sz w:val="24"/>
          <w:szCs w:val="24"/>
        </w:rPr>
        <w:t xml:space="preserve"> Proiectul</w:t>
      </w:r>
      <w:r w:rsidRPr="00665972">
        <w:rPr>
          <w:rFonts w:cstheme="minorHAnsi"/>
          <w:bCs/>
          <w:snapToGrid w:val="0"/>
          <w:color w:val="002060"/>
          <w:sz w:val="24"/>
          <w:szCs w:val="24"/>
        </w:rPr>
        <w:t>ui</w:t>
      </w:r>
      <w:r w:rsidR="009C5988" w:rsidRPr="00665972">
        <w:rPr>
          <w:rFonts w:cstheme="minorHAnsi"/>
          <w:bCs/>
          <w:snapToGrid w:val="0"/>
          <w:color w:val="002060"/>
          <w:sz w:val="24"/>
          <w:szCs w:val="24"/>
        </w:rPr>
        <w:t xml:space="preserve"> tehnic a fost achiziționat</w:t>
      </w:r>
      <w:r w:rsidR="008C3A2E" w:rsidRPr="00665972">
        <w:rPr>
          <w:rFonts w:cstheme="minorHAnsi"/>
          <w:bCs/>
          <w:snapToGrid w:val="0"/>
          <w:color w:val="002060"/>
          <w:sz w:val="24"/>
          <w:szCs w:val="24"/>
        </w:rPr>
        <w:t>ă</w:t>
      </w:r>
      <w:r w:rsidR="009C5988" w:rsidRPr="00665972">
        <w:rPr>
          <w:rFonts w:cstheme="minorHAnsi"/>
          <w:bCs/>
          <w:snapToGrid w:val="0"/>
          <w:color w:val="002060"/>
          <w:sz w:val="24"/>
          <w:szCs w:val="24"/>
        </w:rPr>
        <w:t xml:space="preserve"> împreună cu execuția lucrărilor, dar încă nu a fost finalizat, se va depune contractul pentru proiectare și execuție lucrări semnat, pentru justificarea maturității proiectului și notarea în etapa de evaluare tehnică și</w:t>
      </w:r>
      <w:r w:rsidR="002666D1" w:rsidRPr="00665972">
        <w:rPr>
          <w:rFonts w:cstheme="minorHAnsi"/>
          <w:bCs/>
          <w:snapToGrid w:val="0"/>
          <w:color w:val="002060"/>
          <w:sz w:val="24"/>
          <w:szCs w:val="24"/>
        </w:rPr>
        <w:t xml:space="preserve"> financiară</w:t>
      </w:r>
      <w:r w:rsidR="009C5988" w:rsidRPr="00665972">
        <w:rPr>
          <w:rFonts w:cstheme="minorHAnsi"/>
          <w:bCs/>
          <w:snapToGrid w:val="0"/>
          <w:color w:val="002060"/>
          <w:sz w:val="24"/>
          <w:szCs w:val="24"/>
        </w:rPr>
        <w:t>.</w:t>
      </w:r>
    </w:p>
    <w:p w14:paraId="6429A771" w14:textId="06AD9CFB" w:rsidR="009C5988" w:rsidRPr="00665972" w:rsidRDefault="00605178" w:rsidP="007B7B15">
      <w:pPr>
        <w:pStyle w:val="ListParagraph"/>
        <w:numPr>
          <w:ilvl w:val="1"/>
          <w:numId w:val="17"/>
        </w:numPr>
        <w:spacing w:before="60" w:after="0" w:line="240" w:lineRule="auto"/>
        <w:contextualSpacing w:val="0"/>
        <w:jc w:val="both"/>
        <w:rPr>
          <w:rFonts w:cstheme="minorHAnsi"/>
          <w:iCs/>
          <w:color w:val="002060"/>
          <w:sz w:val="24"/>
          <w:szCs w:val="24"/>
        </w:rPr>
      </w:pPr>
      <w:bookmarkStart w:id="438" w:name="_Hlk152576148"/>
      <w:r w:rsidRPr="00665972">
        <w:rPr>
          <w:rFonts w:cstheme="minorHAnsi"/>
          <w:bCs/>
          <w:snapToGrid w:val="0"/>
          <w:color w:val="002060"/>
          <w:sz w:val="24"/>
          <w:szCs w:val="24"/>
        </w:rPr>
        <w:t>Părțile desenate</w:t>
      </w:r>
      <w:bookmarkEnd w:id="438"/>
      <w:r w:rsidRPr="00665972">
        <w:rPr>
          <w:rFonts w:cstheme="minorHAnsi"/>
          <w:bCs/>
          <w:snapToGrid w:val="0"/>
          <w:color w:val="002060"/>
          <w:sz w:val="24"/>
          <w:szCs w:val="24"/>
        </w:rPr>
        <w:t xml:space="preserve"> </w:t>
      </w:r>
      <w:r w:rsidR="009C5988" w:rsidRPr="00665972">
        <w:rPr>
          <w:rFonts w:cstheme="minorHAnsi"/>
          <w:bCs/>
          <w:snapToGrid w:val="0"/>
          <w:color w:val="002060"/>
          <w:sz w:val="24"/>
          <w:szCs w:val="24"/>
        </w:rPr>
        <w:t>aferente documentației tehnico-economice se depun scanat, fișiere tip PDF, conținând un cartuș semnat conform prevederilor legale.</w:t>
      </w:r>
      <w:bookmarkStart w:id="439" w:name="_Hlk135742248"/>
    </w:p>
    <w:p w14:paraId="05E51AC6" w14:textId="37B0377A" w:rsidR="00605178" w:rsidRPr="00665972" w:rsidRDefault="00F946DA" w:rsidP="007B7B15">
      <w:pPr>
        <w:pStyle w:val="ListParagraph"/>
        <w:numPr>
          <w:ilvl w:val="1"/>
          <w:numId w:val="17"/>
        </w:numPr>
        <w:spacing w:before="60" w:after="0" w:line="240" w:lineRule="auto"/>
        <w:contextualSpacing w:val="0"/>
        <w:jc w:val="both"/>
        <w:rPr>
          <w:rFonts w:cstheme="minorHAnsi"/>
          <w:iCs/>
          <w:color w:val="002060"/>
          <w:sz w:val="24"/>
          <w:szCs w:val="24"/>
        </w:rPr>
      </w:pPr>
      <w:r w:rsidRPr="00665972">
        <w:rPr>
          <w:rFonts w:cstheme="minorHAnsi"/>
          <w:bCs/>
          <w:snapToGrid w:val="0"/>
          <w:color w:val="002060"/>
          <w:sz w:val="24"/>
          <w:szCs w:val="24"/>
        </w:rPr>
        <w:t>î</w:t>
      </w:r>
      <w:r w:rsidR="009C5988" w:rsidRPr="00665972">
        <w:rPr>
          <w:rFonts w:cstheme="minorHAnsi"/>
          <w:bCs/>
          <w:snapToGrid w:val="0"/>
          <w:color w:val="002060"/>
          <w:sz w:val="24"/>
          <w:szCs w:val="24"/>
        </w:rPr>
        <w:t>n cadrul documentației tehnico-economice trebuie oferite toate informațiile necesare referitoare la imobil, suprafața si drepturile asupra imobilului (teren și construcții) cu indicarea documentului prin care se face dovada dreptului în cauză (a se vedea și conținutul cadru aferent documentației tehnico-economice conform HG nr. 907/2016</w:t>
      </w:r>
      <w:r w:rsidR="00643117" w:rsidRPr="00665972">
        <w:rPr>
          <w:rFonts w:cstheme="minorHAnsi"/>
          <w:bCs/>
          <w:snapToGrid w:val="0"/>
          <w:color w:val="002060"/>
          <w:sz w:val="24"/>
          <w:szCs w:val="24"/>
        </w:rPr>
        <w:t>, cu modificările și completările ulterioare</w:t>
      </w:r>
      <w:r w:rsidR="009C5988" w:rsidRPr="00665972">
        <w:rPr>
          <w:rFonts w:cstheme="minorHAnsi"/>
          <w:bCs/>
          <w:snapToGrid w:val="0"/>
          <w:color w:val="002060"/>
          <w:sz w:val="24"/>
          <w:szCs w:val="24"/>
        </w:rPr>
        <w:t>.</w:t>
      </w:r>
      <w:bookmarkEnd w:id="439"/>
    </w:p>
    <w:p w14:paraId="5F5C3BBD" w14:textId="5108B116" w:rsidR="009C5988" w:rsidRPr="00665972" w:rsidRDefault="009C5988" w:rsidP="007B7B15">
      <w:pPr>
        <w:pStyle w:val="ListParagraph"/>
        <w:numPr>
          <w:ilvl w:val="1"/>
          <w:numId w:val="17"/>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Devizul general pentru proiectele de lucrări în conformitate cu HG 907/2016</w:t>
      </w:r>
      <w:r w:rsidR="002711CE" w:rsidRPr="00665972">
        <w:rPr>
          <w:rFonts w:cstheme="minorHAnsi"/>
          <w:iCs/>
          <w:color w:val="002060"/>
          <w:sz w:val="24"/>
          <w:szCs w:val="24"/>
        </w:rPr>
        <w:t xml:space="preserve">, </w:t>
      </w:r>
      <w:r w:rsidR="002711CE" w:rsidRPr="00665972">
        <w:rPr>
          <w:rFonts w:cstheme="minorHAnsi"/>
          <w:bCs/>
          <w:snapToGrid w:val="0"/>
          <w:color w:val="002060"/>
          <w:sz w:val="24"/>
          <w:szCs w:val="24"/>
        </w:rPr>
        <w:t>cu modificările și completările ulterioare</w:t>
      </w:r>
      <w:r w:rsidRPr="00665972">
        <w:rPr>
          <w:rFonts w:cstheme="minorHAnsi"/>
          <w:iCs/>
          <w:color w:val="002060"/>
          <w:sz w:val="24"/>
          <w:szCs w:val="24"/>
        </w:rPr>
        <w:t xml:space="preserve">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tehnico-economice. Devizul general trebuie sa fie semnat și de reprezentantul legal sau de o persoană împuternicită special în acest sens.</w:t>
      </w:r>
    </w:p>
    <w:p w14:paraId="534A081E" w14:textId="77777777" w:rsidR="00605178" w:rsidRPr="00665972" w:rsidRDefault="007A71C0" w:rsidP="00605178">
      <w:pPr>
        <w:pStyle w:val="ListParagraph"/>
        <w:numPr>
          <w:ilvl w:val="1"/>
          <w:numId w:val="17"/>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 xml:space="preserve">Autorizația </w:t>
      </w:r>
      <w:r w:rsidR="00F632A2" w:rsidRPr="00665972">
        <w:rPr>
          <w:rFonts w:cstheme="minorHAnsi"/>
          <w:iCs/>
          <w:color w:val="002060"/>
          <w:sz w:val="24"/>
          <w:szCs w:val="24"/>
        </w:rPr>
        <w:t xml:space="preserve">de construire valabilă la data depunerii cererii de </w:t>
      </w:r>
      <w:r w:rsidR="008C3B5B" w:rsidRPr="00665972">
        <w:rPr>
          <w:rFonts w:cstheme="minorHAnsi"/>
          <w:iCs/>
          <w:color w:val="002060"/>
          <w:sz w:val="24"/>
          <w:szCs w:val="24"/>
        </w:rPr>
        <w:t>finanțare</w:t>
      </w:r>
      <w:r w:rsidR="00F632A2" w:rsidRPr="00665972">
        <w:rPr>
          <w:rFonts w:cstheme="minorHAnsi"/>
          <w:iCs/>
          <w:color w:val="002060"/>
          <w:sz w:val="24"/>
          <w:szCs w:val="24"/>
        </w:rPr>
        <w:t xml:space="preserve">, emisă pentru solicitant/liderul de parteneriat sau partener, in acest caz, pentru obiectivul de </w:t>
      </w:r>
      <w:r w:rsidR="008C3B5B" w:rsidRPr="00665972">
        <w:rPr>
          <w:rFonts w:cstheme="minorHAnsi"/>
          <w:iCs/>
          <w:color w:val="002060"/>
          <w:sz w:val="24"/>
          <w:szCs w:val="24"/>
        </w:rPr>
        <w:t>investiții</w:t>
      </w:r>
      <w:r w:rsidR="00F632A2" w:rsidRPr="00665972">
        <w:rPr>
          <w:rFonts w:cstheme="minorHAnsi"/>
          <w:iCs/>
          <w:color w:val="002060"/>
          <w:sz w:val="24"/>
          <w:szCs w:val="24"/>
        </w:rPr>
        <w:t xml:space="preserve"> vizat de cererea de </w:t>
      </w:r>
      <w:r w:rsidR="008C3B5B" w:rsidRPr="00665972">
        <w:rPr>
          <w:rFonts w:cstheme="minorHAnsi"/>
          <w:iCs/>
          <w:color w:val="002060"/>
          <w:sz w:val="24"/>
          <w:szCs w:val="24"/>
        </w:rPr>
        <w:t>finanțare</w:t>
      </w:r>
      <w:r w:rsidR="00F632A2" w:rsidRPr="00665972">
        <w:rPr>
          <w:rFonts w:cstheme="minorHAnsi"/>
          <w:iCs/>
          <w:color w:val="002060"/>
          <w:sz w:val="24"/>
          <w:szCs w:val="24"/>
        </w:rPr>
        <w:t xml:space="preserve">, nu este necesară şi nu se solicită depunerea avizelor, acordurilor, certificatelor, </w:t>
      </w:r>
      <w:r w:rsidR="008C3B5B" w:rsidRPr="00665972">
        <w:rPr>
          <w:rFonts w:cstheme="minorHAnsi"/>
          <w:iCs/>
          <w:color w:val="002060"/>
          <w:sz w:val="24"/>
          <w:szCs w:val="24"/>
        </w:rPr>
        <w:t>autorizațiilor</w:t>
      </w:r>
      <w:r w:rsidR="00F632A2" w:rsidRPr="00665972">
        <w:rPr>
          <w:rFonts w:cstheme="minorHAnsi"/>
          <w:iCs/>
          <w:color w:val="002060"/>
          <w:sz w:val="24"/>
          <w:szCs w:val="24"/>
        </w:rPr>
        <w:t xml:space="preserve"> sau a altor documente, inclusiv cele privind regimul de proprietate/dreptul real principal asupra imobilelor, infrastructurilor sau obiectivelor, care au stat la baza emiterii acesteia. În </w:t>
      </w:r>
      <w:r w:rsidR="008C3B5B" w:rsidRPr="00665972">
        <w:rPr>
          <w:rFonts w:cstheme="minorHAnsi"/>
          <w:iCs/>
          <w:color w:val="002060"/>
          <w:sz w:val="24"/>
          <w:szCs w:val="24"/>
        </w:rPr>
        <w:t>situația</w:t>
      </w:r>
      <w:r w:rsidR="00F632A2" w:rsidRPr="00665972">
        <w:rPr>
          <w:rFonts w:cstheme="minorHAnsi"/>
          <w:iCs/>
          <w:color w:val="002060"/>
          <w:sz w:val="24"/>
          <w:szCs w:val="24"/>
        </w:rPr>
        <w:t xml:space="preserve"> în care cererea de </w:t>
      </w:r>
      <w:r w:rsidR="008C3B5B" w:rsidRPr="00665972">
        <w:rPr>
          <w:rFonts w:cstheme="minorHAnsi"/>
          <w:iCs/>
          <w:color w:val="002060"/>
          <w:sz w:val="24"/>
          <w:szCs w:val="24"/>
        </w:rPr>
        <w:t>finanțare</w:t>
      </w:r>
      <w:r w:rsidR="00F632A2" w:rsidRPr="00665972">
        <w:rPr>
          <w:rFonts w:cstheme="minorHAnsi"/>
          <w:iCs/>
          <w:color w:val="002060"/>
          <w:sz w:val="24"/>
          <w:szCs w:val="24"/>
        </w:rPr>
        <w:t xml:space="preserve"> este selectată pentru contractare, solicitantul are </w:t>
      </w:r>
      <w:r w:rsidR="008C3B5B" w:rsidRPr="00665972">
        <w:rPr>
          <w:rFonts w:cstheme="minorHAnsi"/>
          <w:iCs/>
          <w:color w:val="002060"/>
          <w:sz w:val="24"/>
          <w:szCs w:val="24"/>
        </w:rPr>
        <w:t>obligația</w:t>
      </w:r>
      <w:r w:rsidR="00F632A2" w:rsidRPr="00665972">
        <w:rPr>
          <w:rFonts w:cstheme="minorHAnsi"/>
          <w:iCs/>
          <w:color w:val="002060"/>
          <w:sz w:val="24"/>
          <w:szCs w:val="24"/>
        </w:rPr>
        <w:t xml:space="preserve"> să asigure valabilitatea </w:t>
      </w:r>
      <w:r w:rsidR="008C3B5B" w:rsidRPr="00665972">
        <w:rPr>
          <w:rFonts w:cstheme="minorHAnsi"/>
          <w:iCs/>
          <w:color w:val="002060"/>
          <w:sz w:val="24"/>
          <w:szCs w:val="24"/>
        </w:rPr>
        <w:t>autorizației</w:t>
      </w:r>
      <w:r w:rsidR="00F632A2" w:rsidRPr="00665972">
        <w:rPr>
          <w:rFonts w:cstheme="minorHAnsi"/>
          <w:iCs/>
          <w:color w:val="002060"/>
          <w:sz w:val="24"/>
          <w:szCs w:val="24"/>
        </w:rPr>
        <w:t xml:space="preserve"> de construire şi </w:t>
      </w:r>
      <w:r w:rsidR="008C3B5B" w:rsidRPr="00665972">
        <w:rPr>
          <w:rFonts w:cstheme="minorHAnsi"/>
          <w:iCs/>
          <w:color w:val="002060"/>
          <w:sz w:val="24"/>
          <w:szCs w:val="24"/>
        </w:rPr>
        <w:t>corespondența</w:t>
      </w:r>
      <w:r w:rsidR="00F632A2" w:rsidRPr="00665972">
        <w:rPr>
          <w:rFonts w:cstheme="minorHAnsi"/>
          <w:iCs/>
          <w:color w:val="002060"/>
          <w:sz w:val="24"/>
          <w:szCs w:val="24"/>
        </w:rPr>
        <w:t xml:space="preserve"> cu obiectivul </w:t>
      </w:r>
      <w:r w:rsidR="00177B71" w:rsidRPr="00665972">
        <w:rPr>
          <w:rFonts w:cstheme="minorHAnsi"/>
          <w:iCs/>
          <w:color w:val="002060"/>
          <w:sz w:val="24"/>
          <w:szCs w:val="24"/>
        </w:rPr>
        <w:lastRenderedPageBreak/>
        <w:t>finanțat</w:t>
      </w:r>
      <w:r w:rsidR="00F632A2" w:rsidRPr="00665972">
        <w:rPr>
          <w:rFonts w:cstheme="minorHAnsi"/>
          <w:iCs/>
          <w:color w:val="002060"/>
          <w:sz w:val="24"/>
          <w:szCs w:val="24"/>
        </w:rPr>
        <w:t xml:space="preserve"> şi la semnarea contractului de </w:t>
      </w:r>
      <w:r w:rsidR="008C3B5B" w:rsidRPr="00665972">
        <w:rPr>
          <w:rFonts w:cstheme="minorHAnsi"/>
          <w:iCs/>
          <w:color w:val="002060"/>
          <w:sz w:val="24"/>
          <w:szCs w:val="24"/>
        </w:rPr>
        <w:t>finanțare</w:t>
      </w:r>
      <w:r w:rsidR="00F632A2" w:rsidRPr="00665972">
        <w:rPr>
          <w:rFonts w:cstheme="minorHAnsi"/>
          <w:iCs/>
          <w:color w:val="002060"/>
          <w:sz w:val="24"/>
          <w:szCs w:val="24"/>
        </w:rPr>
        <w:t xml:space="preserve">/emiterea deciziei de </w:t>
      </w:r>
      <w:r w:rsidR="00177B71" w:rsidRPr="00665972">
        <w:rPr>
          <w:rFonts w:cstheme="minorHAnsi"/>
          <w:iCs/>
          <w:color w:val="002060"/>
          <w:sz w:val="24"/>
          <w:szCs w:val="24"/>
        </w:rPr>
        <w:t>finanțare</w:t>
      </w:r>
      <w:r w:rsidR="00F632A2" w:rsidRPr="00665972">
        <w:rPr>
          <w:rFonts w:cstheme="minorHAnsi"/>
          <w:iCs/>
          <w:color w:val="002060"/>
          <w:sz w:val="24"/>
          <w:szCs w:val="24"/>
        </w:rPr>
        <w:t>, după caz.</w:t>
      </w:r>
      <w:r w:rsidR="009C5988" w:rsidRPr="00665972">
        <w:rPr>
          <w:rFonts w:cstheme="minorHAnsi"/>
          <w:iCs/>
          <w:color w:val="002060"/>
          <w:sz w:val="24"/>
          <w:szCs w:val="24"/>
        </w:rPr>
        <w:t xml:space="preserve"> </w:t>
      </w:r>
      <w:r w:rsidR="00605178" w:rsidRPr="00665972">
        <w:rPr>
          <w:rFonts w:cstheme="minorHAnsi"/>
          <w:iCs/>
          <w:color w:val="002060"/>
          <w:sz w:val="24"/>
          <w:szCs w:val="24"/>
        </w:rPr>
        <w:t>Autorizația de construire va include în mod obligatoriu și lucrările de demolare/desființare, acolo unde este cazul.</w:t>
      </w:r>
    </w:p>
    <w:p w14:paraId="5A26442F" w14:textId="77777777" w:rsidR="00605178" w:rsidRPr="00665972" w:rsidRDefault="00605178" w:rsidP="00605178">
      <w:pPr>
        <w:pStyle w:val="ListParagraph"/>
        <w:numPr>
          <w:ilvl w:val="1"/>
          <w:numId w:val="17"/>
        </w:numPr>
        <w:spacing w:before="60" w:after="0" w:line="240" w:lineRule="auto"/>
        <w:contextualSpacing w:val="0"/>
        <w:jc w:val="both"/>
        <w:rPr>
          <w:rFonts w:cstheme="minorHAnsi"/>
          <w:iCs/>
          <w:color w:val="002060"/>
          <w:sz w:val="24"/>
          <w:szCs w:val="24"/>
        </w:rPr>
      </w:pPr>
      <w:bookmarkStart w:id="440" w:name="_Hlk152159988"/>
      <w:r w:rsidRPr="00665972">
        <w:rPr>
          <w:rFonts w:cstheme="minorHAnsi"/>
          <w:iCs/>
          <w:color w:val="002060"/>
          <w:sz w:val="24"/>
          <w:szCs w:val="24"/>
        </w:rPr>
        <w:t>Autorizația de desființare, dacă este cazul.</w:t>
      </w:r>
    </w:p>
    <w:bookmarkEnd w:id="440"/>
    <w:p w14:paraId="3B62BBC6" w14:textId="09129E63" w:rsidR="007A71C0" w:rsidRPr="00665972" w:rsidRDefault="007A71C0" w:rsidP="00605178">
      <w:pPr>
        <w:pStyle w:val="ListParagraph"/>
        <w:spacing w:before="60" w:after="0" w:line="240" w:lineRule="auto"/>
        <w:ind w:left="1080"/>
        <w:contextualSpacing w:val="0"/>
        <w:jc w:val="both"/>
        <w:rPr>
          <w:rFonts w:cstheme="minorHAnsi"/>
          <w:iCs/>
          <w:color w:val="002060"/>
          <w:sz w:val="24"/>
          <w:szCs w:val="24"/>
        </w:rPr>
      </w:pPr>
    </w:p>
    <w:p w14:paraId="2624719B" w14:textId="0584A5CD" w:rsidR="001558D2" w:rsidRPr="00665972" w:rsidRDefault="00605178" w:rsidP="007B7B15">
      <w:pPr>
        <w:pStyle w:val="ListParagraph"/>
        <w:spacing w:before="60" w:after="0" w:line="240" w:lineRule="auto"/>
        <w:ind w:left="360"/>
        <w:contextualSpacing w:val="0"/>
        <w:jc w:val="both"/>
        <w:rPr>
          <w:rFonts w:cstheme="minorHAnsi"/>
          <w:color w:val="002060"/>
          <w:sz w:val="24"/>
          <w:szCs w:val="24"/>
        </w:rPr>
      </w:pPr>
      <w:r w:rsidRPr="00665972">
        <w:rPr>
          <w:rFonts w:cstheme="minorHAnsi"/>
          <w:color w:val="002060"/>
          <w:sz w:val="24"/>
          <w:szCs w:val="24"/>
        </w:rPr>
        <w:t xml:space="preserve">Pentru a putea fi luate în considerare, documentațiile tehnico economice care sunt atașate cererii de finanțate  vor fi însoțite de </w:t>
      </w:r>
      <w:bookmarkStart w:id="441" w:name="_Hlk152576189"/>
      <w:r w:rsidRPr="00665972">
        <w:rPr>
          <w:rFonts w:cstheme="minorHAnsi"/>
          <w:color w:val="002060"/>
          <w:sz w:val="24"/>
          <w:szCs w:val="24"/>
        </w:rPr>
        <w:t>documentul care atestă acceptare/aprobarea acestuia</w:t>
      </w:r>
      <w:bookmarkEnd w:id="441"/>
      <w:r w:rsidR="001558D2" w:rsidRPr="00665972">
        <w:rPr>
          <w:rFonts w:cstheme="minorHAnsi"/>
          <w:color w:val="002060"/>
          <w:sz w:val="24"/>
          <w:szCs w:val="24"/>
        </w:rPr>
        <w:t>.</w:t>
      </w:r>
    </w:p>
    <w:p w14:paraId="35B61A87" w14:textId="77777777" w:rsidR="001558D2" w:rsidRPr="00665972" w:rsidRDefault="001558D2" w:rsidP="007B7B15">
      <w:pPr>
        <w:pStyle w:val="ListParagraph"/>
        <w:spacing w:before="60" w:after="0" w:line="240" w:lineRule="auto"/>
        <w:ind w:left="1080"/>
        <w:contextualSpacing w:val="0"/>
        <w:jc w:val="both"/>
        <w:rPr>
          <w:rFonts w:cstheme="minorHAnsi"/>
          <w:iCs/>
          <w:color w:val="002060"/>
          <w:sz w:val="24"/>
          <w:szCs w:val="24"/>
        </w:rPr>
      </w:pPr>
    </w:p>
    <w:p w14:paraId="1F24F80B" w14:textId="609B4ABC" w:rsidR="00C7369F" w:rsidRPr="00665972" w:rsidRDefault="00F946DA" w:rsidP="007B7B15">
      <w:pPr>
        <w:pStyle w:val="ListParagraph"/>
        <w:numPr>
          <w:ilvl w:val="0"/>
          <w:numId w:val="17"/>
        </w:numPr>
        <w:spacing w:before="60" w:after="0" w:line="240" w:lineRule="auto"/>
        <w:ind w:right="120"/>
        <w:contextualSpacing w:val="0"/>
        <w:jc w:val="both"/>
        <w:rPr>
          <w:rFonts w:cstheme="minorHAnsi"/>
          <w:color w:val="002060"/>
          <w:sz w:val="24"/>
          <w:szCs w:val="24"/>
        </w:rPr>
      </w:pPr>
      <w:bookmarkStart w:id="442" w:name="_Hlk141378433"/>
      <w:r w:rsidRPr="00665972">
        <w:rPr>
          <w:rFonts w:cstheme="minorHAnsi"/>
          <w:color w:val="002060"/>
          <w:sz w:val="24"/>
          <w:szCs w:val="24"/>
        </w:rPr>
        <w:t>a</w:t>
      </w:r>
      <w:r w:rsidR="0076304B" w:rsidRPr="00665972">
        <w:rPr>
          <w:rFonts w:cstheme="minorHAnsi"/>
          <w:color w:val="002060"/>
          <w:sz w:val="24"/>
          <w:szCs w:val="24"/>
        </w:rPr>
        <w:t xml:space="preserve">naliza </w:t>
      </w:r>
      <w:bookmarkEnd w:id="442"/>
      <w:r w:rsidR="00C7369F" w:rsidRPr="00665972">
        <w:rPr>
          <w:rFonts w:cstheme="minorHAnsi"/>
          <w:color w:val="002060"/>
          <w:sz w:val="24"/>
          <w:szCs w:val="24"/>
        </w:rPr>
        <w:t>privind imunizarea la schimbările climatice</w:t>
      </w:r>
      <w:r w:rsidR="00F800C0" w:rsidRPr="00665972">
        <w:rPr>
          <w:rFonts w:cstheme="minorHAnsi"/>
          <w:color w:val="002060"/>
          <w:sz w:val="24"/>
          <w:szCs w:val="24"/>
        </w:rPr>
        <w:t xml:space="preserve"> – </w:t>
      </w:r>
      <w:bookmarkStart w:id="443" w:name="_Hlk135060469"/>
      <w:r w:rsidR="00F800C0" w:rsidRPr="00665972">
        <w:rPr>
          <w:rFonts w:cstheme="minorHAnsi"/>
          <w:color w:val="002060"/>
          <w:sz w:val="24"/>
          <w:szCs w:val="24"/>
        </w:rPr>
        <w:t>conform orientărilor CE</w:t>
      </w:r>
      <w:r w:rsidR="00C7369F" w:rsidRPr="00665972">
        <w:rPr>
          <w:rFonts w:cstheme="minorHAnsi"/>
          <w:color w:val="002060"/>
          <w:sz w:val="24"/>
          <w:szCs w:val="24"/>
        </w:rPr>
        <w:t>;</w:t>
      </w:r>
      <w:bookmarkEnd w:id="443"/>
    </w:p>
    <w:p w14:paraId="1AC796BA" w14:textId="583880E1" w:rsidR="00ED23AE" w:rsidRPr="00665972" w:rsidRDefault="00F946DA" w:rsidP="007B7B15">
      <w:pPr>
        <w:pStyle w:val="ListParagraph"/>
        <w:numPr>
          <w:ilvl w:val="0"/>
          <w:numId w:val="17"/>
        </w:numPr>
        <w:spacing w:before="60" w:after="0" w:line="240" w:lineRule="auto"/>
        <w:ind w:right="120"/>
        <w:contextualSpacing w:val="0"/>
        <w:jc w:val="both"/>
        <w:rPr>
          <w:rFonts w:cstheme="minorHAnsi"/>
          <w:color w:val="002060"/>
          <w:sz w:val="24"/>
          <w:szCs w:val="24"/>
        </w:rPr>
      </w:pPr>
      <w:bookmarkStart w:id="444" w:name="_Hlk136431159"/>
      <w:bookmarkStart w:id="445" w:name="_Hlk135060505"/>
      <w:r w:rsidRPr="00665972">
        <w:rPr>
          <w:rFonts w:cstheme="minorHAnsi"/>
          <w:color w:val="002060"/>
          <w:sz w:val="24"/>
          <w:szCs w:val="24"/>
        </w:rPr>
        <w:t>a</w:t>
      </w:r>
      <w:r w:rsidR="00ED23AE" w:rsidRPr="00665972">
        <w:rPr>
          <w:rFonts w:cstheme="minorHAnsi"/>
          <w:color w:val="002060"/>
          <w:sz w:val="24"/>
          <w:szCs w:val="24"/>
        </w:rPr>
        <w:t xml:space="preserve">ct de reglementare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bookmarkEnd w:id="444"/>
    <w:p w14:paraId="6B0B0FAE" w14:textId="62DFC4DD" w:rsidR="005F31D9" w:rsidRPr="00665972" w:rsidRDefault="00F946DA"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d</w:t>
      </w:r>
      <w:r w:rsidR="005F31D9" w:rsidRPr="00665972">
        <w:rPr>
          <w:rFonts w:cstheme="minorHAnsi"/>
          <w:color w:val="002060"/>
          <w:sz w:val="24"/>
          <w:szCs w:val="24"/>
        </w:rPr>
        <w:t>ecizia finală emisă de autoritatea competentă privind evaluarea impactului asupra mediului (proiecte pentru care execuția lucrărilor a fost demarată)</w:t>
      </w:r>
      <w:r w:rsidR="0015715C" w:rsidRPr="00665972">
        <w:rPr>
          <w:rFonts w:cstheme="minorHAnsi"/>
          <w:color w:val="002060"/>
          <w:sz w:val="24"/>
          <w:szCs w:val="24"/>
        </w:rPr>
        <w:t>, după caz</w:t>
      </w:r>
      <w:r w:rsidR="005F31D9" w:rsidRPr="00665972">
        <w:rPr>
          <w:rFonts w:cstheme="minorHAnsi"/>
          <w:color w:val="002060"/>
          <w:sz w:val="24"/>
          <w:szCs w:val="24"/>
        </w:rPr>
        <w:t xml:space="preserve">;  </w:t>
      </w:r>
    </w:p>
    <w:p w14:paraId="04E1D348" w14:textId="66BCEEF5" w:rsidR="008B0FBF" w:rsidRPr="00665972" w:rsidRDefault="00DB0D4D" w:rsidP="007B7B15">
      <w:pPr>
        <w:pStyle w:val="ListParagraph"/>
        <w:numPr>
          <w:ilvl w:val="0"/>
          <w:numId w:val="17"/>
        </w:numPr>
        <w:autoSpaceDE w:val="0"/>
        <w:autoSpaceDN w:val="0"/>
        <w:adjustRightInd w:val="0"/>
        <w:spacing w:before="60" w:after="0" w:line="240" w:lineRule="auto"/>
        <w:contextualSpacing w:val="0"/>
        <w:jc w:val="both"/>
        <w:rPr>
          <w:rFonts w:cstheme="minorHAnsi"/>
          <w:color w:val="002060"/>
          <w:sz w:val="24"/>
          <w:szCs w:val="24"/>
        </w:rPr>
      </w:pPr>
      <w:r w:rsidRPr="00665972">
        <w:rPr>
          <w:rFonts w:cstheme="minorHAnsi"/>
          <w:color w:val="002060"/>
          <w:sz w:val="24"/>
          <w:szCs w:val="24"/>
        </w:rPr>
        <w:t>Hotărârea pentru aprobarea indicatorilor tehnico-economici ai obiectivului de investiţii</w:t>
      </w:r>
      <w:r w:rsidR="008B0FBF" w:rsidRPr="00665972">
        <w:rPr>
          <w:rFonts w:cstheme="minorHAnsi"/>
          <w:color w:val="002060"/>
          <w:sz w:val="24"/>
          <w:szCs w:val="24"/>
        </w:rPr>
        <w:t>;</w:t>
      </w:r>
    </w:p>
    <w:bookmarkEnd w:id="445"/>
    <w:p w14:paraId="293263B8" w14:textId="5FA61189" w:rsidR="00285EB3" w:rsidRPr="00665972" w:rsidRDefault="00F946DA"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p</w:t>
      </w:r>
      <w:r w:rsidR="00285EB3" w:rsidRPr="00665972">
        <w:rPr>
          <w:rFonts w:cstheme="minorHAnsi"/>
          <w:color w:val="002060"/>
          <w:sz w:val="24"/>
          <w:szCs w:val="24"/>
        </w:rPr>
        <w:t>entru toate achizițiile de echipamente și alte tipuri de achiziții, indiferent dacă au fost incluse sau nu în documentațiile tehnico-economice- cu excepția celor care fac obiectul costurilor indirecte se vor depune</w:t>
      </w:r>
      <w:r w:rsidR="00285EB3" w:rsidRPr="00665972">
        <w:rPr>
          <w:rFonts w:cstheme="minorHAnsi"/>
          <w:i/>
          <w:iCs/>
          <w:color w:val="002060"/>
          <w:sz w:val="24"/>
          <w:szCs w:val="24"/>
        </w:rPr>
        <w:t xml:space="preserve"> </w:t>
      </w:r>
      <w:r w:rsidR="00285EB3" w:rsidRPr="00665972">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64F1D1C2" w14:textId="32B37CD6" w:rsidR="00285EB3" w:rsidRPr="00665972" w:rsidRDefault="00285EB3" w:rsidP="007B7B15">
      <w:pPr>
        <w:pStyle w:val="ListParagraph"/>
        <w:numPr>
          <w:ilvl w:val="0"/>
          <w:numId w:val="17"/>
        </w:numPr>
        <w:spacing w:before="60" w:after="0" w:line="240" w:lineRule="auto"/>
        <w:contextualSpacing w:val="0"/>
        <w:jc w:val="both"/>
        <w:rPr>
          <w:rFonts w:cstheme="minorHAnsi"/>
          <w:color w:val="002060"/>
          <w:sz w:val="24"/>
          <w:szCs w:val="24"/>
        </w:rPr>
      </w:pPr>
      <w:bookmarkStart w:id="446" w:name="_Hlk140498870"/>
      <w:bookmarkEnd w:id="430"/>
      <w:r w:rsidRPr="00665972">
        <w:rPr>
          <w:rFonts w:cstheme="minorHAnsi"/>
          <w:color w:val="002060"/>
          <w:sz w:val="24"/>
          <w:szCs w:val="24"/>
        </w:rPr>
        <w:t xml:space="preserve">pentru evaluarea </w:t>
      </w:r>
      <w:r w:rsidR="00884B90" w:rsidRPr="00665972">
        <w:rPr>
          <w:rFonts w:cstheme="minorHAnsi"/>
          <w:color w:val="002060"/>
          <w:sz w:val="24"/>
          <w:szCs w:val="24"/>
        </w:rPr>
        <w:t xml:space="preserve">subcriteriului </w:t>
      </w:r>
      <w:bookmarkStart w:id="447" w:name="_Hlk152576231"/>
      <w:r w:rsidR="00884B90" w:rsidRPr="00665972">
        <w:rPr>
          <w:rFonts w:cstheme="minorHAnsi"/>
          <w:i/>
          <w:iCs/>
          <w:color w:val="002060"/>
          <w:sz w:val="24"/>
          <w:szCs w:val="24"/>
        </w:rPr>
        <w:t>6.1 Eficiența utilizării resurselor din Anexa 1</w:t>
      </w:r>
      <w:bookmarkEnd w:id="447"/>
      <w:r w:rsidR="00884B90" w:rsidRPr="00665972">
        <w:rPr>
          <w:rFonts w:cstheme="minorHAnsi"/>
          <w:i/>
          <w:iCs/>
          <w:color w:val="002060"/>
          <w:sz w:val="24"/>
          <w:szCs w:val="24"/>
        </w:rPr>
        <w:t xml:space="preserve"> </w:t>
      </w:r>
      <w:r w:rsidRPr="00665972">
        <w:rPr>
          <w:rFonts w:cstheme="minorHAnsi"/>
          <w:color w:val="002060"/>
          <w:sz w:val="24"/>
          <w:szCs w:val="24"/>
        </w:rPr>
        <w:t>(doar pentru proiectele are vizează investiții de tipul reabilitări/ modernizări):</w:t>
      </w:r>
    </w:p>
    <w:p w14:paraId="2C08EBAD" w14:textId="77777777" w:rsidR="00285EB3" w:rsidRPr="00665972" w:rsidRDefault="00285EB3" w:rsidP="007B7B15">
      <w:pPr>
        <w:pStyle w:val="ListParagraph"/>
        <w:numPr>
          <w:ilvl w:val="1"/>
          <w:numId w:val="17"/>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se vor prezenta documente justificative privind cheltuielile cu utilitățile publice inițiale ale proiectului. Având în vedere fluctuația preturilor la utilități, acestea vor conține cantitățile utilizate de unitatea sanitară, publică, vizată prin proiect, pentru anul 2022;</w:t>
      </w:r>
    </w:p>
    <w:p w14:paraId="330A51AF" w14:textId="76113561" w:rsidR="00285EB3" w:rsidRDefault="00285EB3" w:rsidP="007B7B15">
      <w:pPr>
        <w:pStyle w:val="ListParagraph"/>
        <w:numPr>
          <w:ilvl w:val="1"/>
          <w:numId w:val="17"/>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Tabel centralizator al ocupanților spațiilor închiriate la nivel de clădire cu menționarea suprafețelor folosite de aceștia, dacă este cazul; </w:t>
      </w:r>
    </w:p>
    <w:p w14:paraId="2DEC8403" w14:textId="77777777" w:rsidR="00285EB3" w:rsidRPr="00665972" w:rsidRDefault="00285EB3" w:rsidP="007B7B15">
      <w:pPr>
        <w:pStyle w:val="ListParagraph"/>
        <w:numPr>
          <w:ilvl w:val="1"/>
          <w:numId w:val="17"/>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Certificatul de performanță energetică existent.</w:t>
      </w:r>
    </w:p>
    <w:bookmarkEnd w:id="446"/>
    <w:p w14:paraId="0C715846" w14:textId="18DC1D0B" w:rsidR="00566CCA" w:rsidRPr="00665972" w:rsidRDefault="00566CCA" w:rsidP="007B7B15">
      <w:pPr>
        <w:pStyle w:val="ListParagraph"/>
        <w:spacing w:before="60" w:after="0" w:line="240" w:lineRule="auto"/>
        <w:contextualSpacing w:val="0"/>
        <w:rPr>
          <w:rFonts w:cstheme="minorHAnsi"/>
          <w:b/>
          <w:bCs/>
          <w:i/>
          <w:color w:val="002060"/>
          <w:sz w:val="24"/>
          <w:szCs w:val="24"/>
        </w:rPr>
      </w:pPr>
      <w:r w:rsidRPr="00665972">
        <w:rPr>
          <w:rFonts w:cstheme="minorHAnsi"/>
          <w:b/>
          <w:bCs/>
          <w:i/>
          <w:color w:val="002060"/>
          <w:sz w:val="24"/>
          <w:szCs w:val="24"/>
        </w:rPr>
        <w:tab/>
      </w:r>
    </w:p>
    <w:p w14:paraId="0B7F7F16" w14:textId="24C9E2C4" w:rsidR="00B20313" w:rsidRPr="00665972" w:rsidRDefault="00B20313"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8" w:name="_Toc170912484"/>
      <w:r w:rsidRPr="00665972">
        <w:rPr>
          <w:rFonts w:cstheme="minorHAnsi"/>
          <w:b/>
          <w:bCs/>
          <w:iCs/>
          <w:color w:val="002060"/>
          <w:sz w:val="24"/>
          <w:szCs w:val="24"/>
        </w:rPr>
        <w:t>Aspecte administrative privind depunerea cererii de finanțare</w:t>
      </w:r>
      <w:bookmarkEnd w:id="448"/>
      <w:r w:rsidRPr="00665972">
        <w:rPr>
          <w:rFonts w:cstheme="minorHAnsi"/>
          <w:b/>
          <w:bCs/>
          <w:iCs/>
          <w:color w:val="002060"/>
          <w:sz w:val="24"/>
          <w:szCs w:val="24"/>
        </w:rPr>
        <w:t xml:space="preserve"> </w:t>
      </w:r>
      <w:r w:rsidRPr="00665972">
        <w:rPr>
          <w:rFonts w:cstheme="minorHAnsi"/>
          <w:b/>
          <w:bCs/>
          <w:iCs/>
          <w:color w:val="002060"/>
          <w:sz w:val="24"/>
          <w:szCs w:val="24"/>
        </w:rPr>
        <w:tab/>
      </w:r>
    </w:p>
    <w:p w14:paraId="2D523DF8" w14:textId="7DDCF81F" w:rsidR="00C32C68" w:rsidRPr="00665972" w:rsidRDefault="00C32C68" w:rsidP="007B7B15">
      <w:pPr>
        <w:spacing w:before="60" w:after="0" w:line="240" w:lineRule="auto"/>
        <w:jc w:val="both"/>
        <w:rPr>
          <w:rFonts w:cstheme="minorHAnsi"/>
          <w:color w:val="002060"/>
          <w:sz w:val="24"/>
          <w:szCs w:val="24"/>
        </w:rPr>
      </w:pPr>
      <w:bookmarkStart w:id="449" w:name="_Hlk140498964"/>
      <w:r w:rsidRPr="00665972">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665972">
        <w:rPr>
          <w:rFonts w:cstheme="minorHAnsi"/>
          <w:color w:val="002060"/>
          <w:sz w:val="24"/>
          <w:szCs w:val="24"/>
        </w:rPr>
        <w:t>menționate</w:t>
      </w:r>
      <w:r w:rsidRPr="00665972">
        <w:rPr>
          <w:rFonts w:cstheme="minorHAnsi"/>
          <w:color w:val="002060"/>
          <w:sz w:val="24"/>
          <w:szCs w:val="24"/>
        </w:rPr>
        <w:t xml:space="preserve"> </w:t>
      </w:r>
      <w:r w:rsidR="00C16A38" w:rsidRPr="00665972">
        <w:rPr>
          <w:rFonts w:cstheme="minorHAnsi"/>
          <w:color w:val="002060"/>
          <w:sz w:val="24"/>
          <w:szCs w:val="24"/>
        </w:rPr>
        <w:t>î</w:t>
      </w:r>
      <w:r w:rsidRPr="00665972">
        <w:rPr>
          <w:rFonts w:cstheme="minorHAnsi"/>
          <w:color w:val="002060"/>
          <w:sz w:val="24"/>
          <w:szCs w:val="24"/>
        </w:rPr>
        <w:t xml:space="preserve">n </w:t>
      </w:r>
      <w:r w:rsidR="003E4A13" w:rsidRPr="00665972">
        <w:rPr>
          <w:rFonts w:cstheme="minorHAnsi"/>
          <w:color w:val="002060"/>
          <w:sz w:val="24"/>
          <w:szCs w:val="24"/>
        </w:rPr>
        <w:t>secțiunea</w:t>
      </w:r>
      <w:r w:rsidRPr="00665972">
        <w:rPr>
          <w:rFonts w:cstheme="minorHAnsi"/>
          <w:color w:val="002060"/>
          <w:sz w:val="24"/>
          <w:szCs w:val="24"/>
        </w:rPr>
        <w:t xml:space="preserve"> 7.4.</w:t>
      </w:r>
    </w:p>
    <w:p w14:paraId="47201D59" w14:textId="39CCDD8B" w:rsidR="00C32C68" w:rsidRPr="00665972" w:rsidRDefault="00C32C68"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Toate </w:t>
      </w:r>
      <w:r w:rsidR="00C16A38" w:rsidRPr="00665972">
        <w:rPr>
          <w:rFonts w:cstheme="minorHAnsi"/>
          <w:color w:val="002060"/>
          <w:sz w:val="24"/>
          <w:szCs w:val="24"/>
        </w:rPr>
        <w:t>c</w:t>
      </w:r>
      <w:r w:rsidRPr="00665972">
        <w:rPr>
          <w:rFonts w:cstheme="minorHAnsi"/>
          <w:color w:val="002060"/>
          <w:sz w:val="24"/>
          <w:szCs w:val="24"/>
        </w:rPr>
        <w:t xml:space="preserve">ererile de finanțare transmise în alt mod și/sau toate documentele aferente unei </w:t>
      </w:r>
      <w:r w:rsidR="00C16A38" w:rsidRPr="00665972">
        <w:rPr>
          <w:rFonts w:cstheme="minorHAnsi"/>
          <w:color w:val="002060"/>
          <w:sz w:val="24"/>
          <w:szCs w:val="24"/>
        </w:rPr>
        <w:t>c</w:t>
      </w:r>
      <w:r w:rsidRPr="00665972">
        <w:rPr>
          <w:rFonts w:cstheme="minorHAnsi"/>
          <w:color w:val="002060"/>
          <w:sz w:val="24"/>
          <w:szCs w:val="24"/>
        </w:rPr>
        <w:t xml:space="preserve">ereri de finanțare transmise în alt mod nu vor fi luate în considerare în procesul de evaluare </w:t>
      </w:r>
      <w:r w:rsidR="00C16A38" w:rsidRPr="00665972">
        <w:rPr>
          <w:rFonts w:cstheme="minorHAnsi"/>
          <w:color w:val="002060"/>
          <w:sz w:val="24"/>
          <w:szCs w:val="24"/>
        </w:rPr>
        <w:t>ș</w:t>
      </w:r>
      <w:r w:rsidRPr="00665972">
        <w:rPr>
          <w:rFonts w:cstheme="minorHAnsi"/>
          <w:color w:val="002060"/>
          <w:sz w:val="24"/>
          <w:szCs w:val="24"/>
        </w:rPr>
        <w:t xml:space="preserve">i </w:t>
      </w:r>
      <w:r w:rsidR="003E4A13" w:rsidRPr="00665972">
        <w:rPr>
          <w:rFonts w:cstheme="minorHAnsi"/>
          <w:color w:val="002060"/>
          <w:sz w:val="24"/>
          <w:szCs w:val="24"/>
        </w:rPr>
        <w:t>selecție</w:t>
      </w:r>
      <w:r w:rsidRPr="00665972">
        <w:rPr>
          <w:rFonts w:cstheme="minorHAnsi"/>
          <w:color w:val="002060"/>
          <w:sz w:val="24"/>
          <w:szCs w:val="24"/>
        </w:rPr>
        <w:t>.</w:t>
      </w:r>
    </w:p>
    <w:bookmarkEnd w:id="449"/>
    <w:p w14:paraId="25270A0E" w14:textId="77777777" w:rsidR="00E70079" w:rsidRPr="00665972" w:rsidRDefault="00E70079" w:rsidP="007B7B15">
      <w:pPr>
        <w:spacing w:before="60" w:after="0" w:line="240" w:lineRule="auto"/>
        <w:rPr>
          <w:rFonts w:cstheme="minorHAnsi"/>
          <w:color w:val="002060"/>
          <w:sz w:val="24"/>
          <w:szCs w:val="24"/>
        </w:rPr>
      </w:pPr>
    </w:p>
    <w:p w14:paraId="503C824E" w14:textId="0CF0848A" w:rsidR="00E61D9C" w:rsidRPr="00665972" w:rsidRDefault="00E61D9C"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0" w:name="_Toc170912485"/>
      <w:r w:rsidRPr="00665972">
        <w:rPr>
          <w:rFonts w:cstheme="minorHAnsi"/>
          <w:b/>
          <w:bCs/>
          <w:iCs/>
          <w:color w:val="002060"/>
          <w:sz w:val="24"/>
          <w:szCs w:val="24"/>
        </w:rPr>
        <w:t>Anexele și documente obligatorii la momentul contractării</w:t>
      </w:r>
      <w:bookmarkEnd w:id="450"/>
      <w:r w:rsidRPr="00665972">
        <w:rPr>
          <w:rFonts w:cstheme="minorHAnsi"/>
          <w:b/>
          <w:bCs/>
          <w:iCs/>
          <w:color w:val="002060"/>
          <w:sz w:val="24"/>
          <w:szCs w:val="24"/>
        </w:rPr>
        <w:t xml:space="preserve"> </w:t>
      </w:r>
      <w:r w:rsidRPr="00665972">
        <w:rPr>
          <w:rFonts w:cstheme="minorHAnsi"/>
          <w:b/>
          <w:bCs/>
          <w:iCs/>
          <w:color w:val="002060"/>
          <w:sz w:val="24"/>
          <w:szCs w:val="24"/>
        </w:rPr>
        <w:tab/>
      </w:r>
    </w:p>
    <w:p w14:paraId="1BAA7014" w14:textId="3AD71680" w:rsidR="00EF51B6" w:rsidRPr="00665972" w:rsidRDefault="00EF51B6" w:rsidP="00EF51B6">
      <w:pPr>
        <w:pStyle w:val="ListParagraph"/>
        <w:numPr>
          <w:ilvl w:val="0"/>
          <w:numId w:val="89"/>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lastRenderedPageBreak/>
        <w:t xml:space="preserve">Dovada înregistrării imobilului/imobilelor în registrul de publicitate imobiliară - </w:t>
      </w:r>
      <w:r w:rsidRPr="00665972">
        <w:rPr>
          <w:rFonts w:cstheme="minorHAnsi"/>
          <w:b/>
          <w:bCs/>
          <w:iCs/>
          <w:color w:val="002060"/>
          <w:sz w:val="24"/>
          <w:szCs w:val="24"/>
        </w:rPr>
        <w:t>extras de carte funciară</w:t>
      </w:r>
      <w:r w:rsidRPr="00665972">
        <w:rPr>
          <w:rFonts w:cstheme="minorHAnsi"/>
          <w:iCs/>
          <w:color w:val="002060"/>
          <w:sz w:val="24"/>
          <w:szCs w:val="24"/>
        </w:rPr>
        <w:t>, emis cu maximum 30 de zile înaintea depunerii, din care să rezulte intabularea dreptului de proprietate/administrare și absența sarcinilor /interdicțiilor incompatibile cu realizarea activităților proiectului;</w:t>
      </w:r>
    </w:p>
    <w:p w14:paraId="749A6B0E" w14:textId="77777777" w:rsidR="00EF51B6" w:rsidRPr="00665972" w:rsidRDefault="00EF51B6" w:rsidP="00451F0B">
      <w:pPr>
        <w:pStyle w:val="ListParagraph"/>
        <w:numPr>
          <w:ilvl w:val="0"/>
          <w:numId w:val="89"/>
        </w:numPr>
        <w:spacing w:before="60" w:after="0" w:line="240" w:lineRule="auto"/>
        <w:contextualSpacing w:val="0"/>
        <w:jc w:val="both"/>
        <w:rPr>
          <w:rFonts w:cstheme="minorHAnsi"/>
          <w:iCs/>
          <w:color w:val="002060"/>
          <w:sz w:val="24"/>
          <w:szCs w:val="24"/>
        </w:rPr>
      </w:pPr>
      <w:r w:rsidRPr="00665972">
        <w:rPr>
          <w:rFonts w:cstheme="minorHAnsi"/>
          <w:b/>
          <w:bCs/>
          <w:iCs/>
          <w:color w:val="002060"/>
          <w:sz w:val="24"/>
          <w:szCs w:val="24"/>
        </w:rPr>
        <w:t xml:space="preserve">Actul juridic prin care se conferă dreptul de </w:t>
      </w:r>
      <w:r w:rsidRPr="00665972">
        <w:rPr>
          <w:rFonts w:cstheme="minorHAnsi"/>
          <w:b/>
          <w:bCs/>
          <w:color w:val="002060"/>
          <w:sz w:val="24"/>
          <w:szCs w:val="24"/>
        </w:rPr>
        <w:t>administrare</w:t>
      </w:r>
      <w:r w:rsidRPr="00665972">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6309F657" w14:textId="77777777" w:rsidR="00EF51B6" w:rsidRPr="00665972" w:rsidRDefault="00EF51B6" w:rsidP="00451F0B">
      <w:pPr>
        <w:pStyle w:val="ListParagraph"/>
        <w:numPr>
          <w:ilvl w:val="0"/>
          <w:numId w:val="89"/>
        </w:numPr>
        <w:spacing w:before="60" w:after="0" w:line="240" w:lineRule="auto"/>
        <w:contextualSpacing w:val="0"/>
        <w:jc w:val="both"/>
        <w:rPr>
          <w:rFonts w:cstheme="minorHAnsi"/>
          <w:iCs/>
          <w:color w:val="002060"/>
          <w:sz w:val="24"/>
          <w:szCs w:val="24"/>
        </w:rPr>
      </w:pPr>
      <w:r w:rsidRPr="00665972">
        <w:rPr>
          <w:rFonts w:cstheme="minorHAnsi"/>
          <w:b/>
          <w:bCs/>
          <w:iCs/>
          <w:color w:val="002060"/>
          <w:sz w:val="24"/>
          <w:szCs w:val="24"/>
        </w:rPr>
        <w:t>Plan de amplasament vizat de OCPI</w:t>
      </w:r>
      <w:r w:rsidRPr="00665972">
        <w:rPr>
          <w:rFonts w:cstheme="minorHAnsi"/>
          <w:iCs/>
          <w:color w:val="002060"/>
          <w:sz w:val="24"/>
          <w:szCs w:val="24"/>
        </w:rPr>
        <w:t xml:space="preserve">, pentru imobilele pe care se propune a se realiza investiția în cadrul proiectului, plan în care să fie evidențiate numerele cadastrale </w:t>
      </w:r>
      <w:r w:rsidRPr="00665972">
        <w:t>(</w:t>
      </w:r>
      <w:r w:rsidRPr="00665972">
        <w:rPr>
          <w:rFonts w:cstheme="minorHAnsi"/>
          <w:i/>
          <w:color w:val="002060"/>
          <w:sz w:val="24"/>
          <w:szCs w:val="24"/>
        </w:rPr>
        <w:t>în cazul în care acestea nu sunt evidențiate în anexa la extrasul de carte funciară</w:t>
      </w:r>
      <w:r w:rsidRPr="00665972">
        <w:rPr>
          <w:rFonts w:cstheme="minorHAnsi"/>
          <w:iCs/>
          <w:color w:val="002060"/>
          <w:sz w:val="24"/>
          <w:szCs w:val="24"/>
        </w:rPr>
        <w:t>);</w:t>
      </w:r>
    </w:p>
    <w:p w14:paraId="103C43FF" w14:textId="77777777" w:rsidR="00EF51B6" w:rsidRPr="00665972" w:rsidRDefault="00EF51B6" w:rsidP="00EF51B6">
      <w:pPr>
        <w:pStyle w:val="ListParagraph"/>
        <w:numPr>
          <w:ilvl w:val="0"/>
          <w:numId w:val="89"/>
        </w:numPr>
        <w:spacing w:before="60" w:after="0" w:line="240" w:lineRule="auto"/>
        <w:contextualSpacing w:val="0"/>
        <w:jc w:val="both"/>
        <w:rPr>
          <w:rFonts w:cstheme="minorHAnsi"/>
          <w:iCs/>
          <w:color w:val="002060"/>
          <w:sz w:val="24"/>
          <w:szCs w:val="24"/>
        </w:rPr>
      </w:pPr>
      <w:bookmarkStart w:id="451" w:name="_Hlk152140620"/>
      <w:r w:rsidRPr="00665972">
        <w:rPr>
          <w:rFonts w:cstheme="minorHAnsi"/>
          <w:b/>
          <w:bCs/>
          <w:iCs/>
          <w:color w:val="002060"/>
          <w:sz w:val="24"/>
          <w:szCs w:val="24"/>
        </w:rPr>
        <w:t>Certificatul de urbanism.</w:t>
      </w:r>
    </w:p>
    <w:bookmarkEnd w:id="451"/>
    <w:p w14:paraId="187A1530" w14:textId="0A5D3A5E" w:rsidR="00EF51B6" w:rsidRPr="00665972" w:rsidRDefault="00EF51B6" w:rsidP="00451F0B">
      <w:pPr>
        <w:pStyle w:val="ListParagraph"/>
        <w:spacing w:before="60" w:after="0" w:line="240" w:lineRule="auto"/>
        <w:contextualSpacing w:val="0"/>
        <w:jc w:val="both"/>
        <w:rPr>
          <w:rFonts w:cstheme="minorHAnsi"/>
          <w:b/>
          <w:bCs/>
          <w:iCs/>
          <w:color w:val="002060"/>
          <w:sz w:val="24"/>
          <w:szCs w:val="24"/>
        </w:rPr>
      </w:pPr>
      <w:r w:rsidRPr="00665972">
        <w:rPr>
          <w:rFonts w:cstheme="minorHAnsi"/>
          <w:iCs/>
          <w:color w:val="002060"/>
          <w:sz w:val="24"/>
          <w:szCs w:val="24"/>
        </w:rPr>
        <w:t xml:space="preserve">În situația în care solicitantul depune </w:t>
      </w:r>
      <w:r w:rsidRPr="00665972">
        <w:rPr>
          <w:rFonts w:cstheme="minorHAnsi"/>
          <w:b/>
          <w:bCs/>
          <w:iCs/>
          <w:color w:val="002060"/>
          <w:sz w:val="24"/>
          <w:szCs w:val="24"/>
        </w:rPr>
        <w:t>Autorizația de construire</w:t>
      </w:r>
      <w:r w:rsidRPr="00665972">
        <w:rPr>
          <w:rFonts w:cstheme="minorHAnsi"/>
          <w:iCs/>
          <w:color w:val="002060"/>
          <w:sz w:val="24"/>
          <w:szCs w:val="24"/>
        </w:rPr>
        <w:t xml:space="preserve"> aferentă investiției, conform OUG nr. 23/2023, </w:t>
      </w:r>
      <w:r w:rsidR="00965503" w:rsidRPr="00665972">
        <w:rPr>
          <w:rFonts w:cstheme="minorHAnsi"/>
          <w:iCs/>
          <w:color w:val="002060"/>
          <w:sz w:val="24"/>
          <w:szCs w:val="24"/>
        </w:rPr>
        <w:t xml:space="preserve">cu modificările și completările ulterioare, </w:t>
      </w:r>
      <w:r w:rsidRPr="00665972">
        <w:rPr>
          <w:rFonts w:cstheme="minorHAnsi"/>
          <w:iCs/>
          <w:color w:val="002060"/>
          <w:sz w:val="24"/>
          <w:szCs w:val="24"/>
          <w:u w:val="single"/>
        </w:rPr>
        <w:t xml:space="preserve">nu este necesară depunerea avizelor, acordurilor, certificatelor, autorizațiilor sau altor documente </w:t>
      </w:r>
      <w:r w:rsidRPr="00665972">
        <w:rPr>
          <w:rFonts w:cstheme="minorHAnsi"/>
          <w:iCs/>
          <w:color w:val="002060"/>
          <w:sz w:val="24"/>
          <w:szCs w:val="24"/>
        </w:rPr>
        <w:t xml:space="preserve">în baza cărora a fost emisă autorizația de construire, solicitantul asigurându-se de respectarea </w:t>
      </w:r>
      <w:r w:rsidR="004A7374" w:rsidRPr="00665972">
        <w:rPr>
          <w:rFonts w:cstheme="minorHAnsi"/>
          <w:iCs/>
          <w:color w:val="002060"/>
          <w:sz w:val="24"/>
          <w:szCs w:val="24"/>
        </w:rPr>
        <w:t xml:space="preserve">prevederilor </w:t>
      </w:r>
      <w:r w:rsidRPr="00665972">
        <w:rPr>
          <w:rFonts w:cstheme="minorHAnsi"/>
          <w:iCs/>
          <w:color w:val="002060"/>
          <w:sz w:val="24"/>
          <w:szCs w:val="24"/>
        </w:rPr>
        <w:t>art. 42 din Legea nr. 500/2002 privind finanțele publice și art. 44 din Legea nr. 273/2006 privind finanțele publice locale (a se vedea prevederile art. 6 (alin. (6), (7), (8), (9), (10)) din OUG nr. 23/2023).</w:t>
      </w:r>
    </w:p>
    <w:p w14:paraId="6B2FA192" w14:textId="77777777" w:rsidR="00EF51B6" w:rsidRPr="00665972" w:rsidRDefault="00EF51B6" w:rsidP="00EF51B6">
      <w:pPr>
        <w:pStyle w:val="ListParagraph"/>
        <w:numPr>
          <w:ilvl w:val="0"/>
          <w:numId w:val="89"/>
        </w:numPr>
        <w:autoSpaceDE w:val="0"/>
        <w:autoSpaceDN w:val="0"/>
        <w:adjustRightInd w:val="0"/>
        <w:spacing w:before="60" w:after="0" w:line="240" w:lineRule="auto"/>
        <w:jc w:val="both"/>
        <w:rPr>
          <w:rFonts w:cstheme="minorHAnsi"/>
          <w:color w:val="002060"/>
          <w:sz w:val="24"/>
          <w:szCs w:val="24"/>
        </w:rPr>
      </w:pPr>
      <w:r w:rsidRPr="00665972">
        <w:rPr>
          <w:rFonts w:cstheme="minorHAnsi"/>
          <w:b/>
          <w:bCs/>
          <w:color w:val="002060"/>
          <w:sz w:val="24"/>
          <w:szCs w:val="24"/>
        </w:rPr>
        <w:t>Hotărârea privind aprobarea indicatorilor tehnico-economici ai obiectivului de investiții</w:t>
      </w:r>
    </w:p>
    <w:p w14:paraId="34F3657A" w14:textId="5F4C62FB" w:rsidR="00507468" w:rsidRPr="00665972" w:rsidRDefault="00507468" w:rsidP="007B7B15">
      <w:pPr>
        <w:pStyle w:val="ListParagraph"/>
        <w:numPr>
          <w:ilvl w:val="0"/>
          <w:numId w:val="33"/>
        </w:numPr>
        <w:autoSpaceDE w:val="0"/>
        <w:autoSpaceDN w:val="0"/>
        <w:adjustRightInd w:val="0"/>
        <w:spacing w:before="60" w:after="0" w:line="240" w:lineRule="auto"/>
        <w:contextualSpacing w:val="0"/>
        <w:jc w:val="both"/>
        <w:rPr>
          <w:rFonts w:cstheme="minorHAnsi"/>
          <w:b/>
          <w:bCs/>
          <w:color w:val="002060"/>
          <w:sz w:val="24"/>
          <w:szCs w:val="24"/>
        </w:rPr>
      </w:pPr>
      <w:r w:rsidRPr="00665972">
        <w:rPr>
          <w:rFonts w:cstheme="minorHAnsi"/>
          <w:b/>
          <w:bCs/>
          <w:color w:val="002060"/>
          <w:sz w:val="24"/>
          <w:szCs w:val="24"/>
        </w:rPr>
        <w:t xml:space="preserve">Hotărârea de aprobare a proiectului (cererii de finanțare) și a cheltuielilor aferente, în conformitate cu ultima forma a bugetului rezultat în urma etapei de evaluare și selecție. </w:t>
      </w:r>
    </w:p>
    <w:p w14:paraId="7888D3FB" w14:textId="3C007725" w:rsidR="00507468" w:rsidRPr="00665972" w:rsidRDefault="00507468" w:rsidP="007B7B15">
      <w:pPr>
        <w:autoSpaceDE w:val="0"/>
        <w:autoSpaceDN w:val="0"/>
        <w:adjustRightInd w:val="0"/>
        <w:spacing w:before="60" w:after="0" w:line="240" w:lineRule="auto"/>
        <w:jc w:val="both"/>
        <w:rPr>
          <w:rFonts w:cstheme="minorHAnsi"/>
          <w:color w:val="002060"/>
          <w:sz w:val="24"/>
          <w:szCs w:val="24"/>
        </w:rPr>
      </w:pPr>
      <w:bookmarkStart w:id="452" w:name="_Hlk140499113"/>
      <w:r w:rsidRPr="00665972">
        <w:rPr>
          <w:rFonts w:cstheme="minorHAnsi"/>
          <w:color w:val="002060"/>
          <w:sz w:val="24"/>
          <w:szCs w:val="24"/>
        </w:rPr>
        <w:t>În conformitate cu ultima formă a bugetului se va transmite ordinul/</w:t>
      </w:r>
      <w:r w:rsidR="00F946DA" w:rsidRPr="00665972">
        <w:rPr>
          <w:rFonts w:cstheme="minorHAnsi"/>
          <w:color w:val="002060"/>
          <w:sz w:val="24"/>
          <w:szCs w:val="24"/>
        </w:rPr>
        <w:t xml:space="preserve"> </w:t>
      </w:r>
      <w:r w:rsidRPr="00665972">
        <w:rPr>
          <w:rFonts w:cstheme="minorHAnsi"/>
          <w:color w:val="002060"/>
          <w:sz w:val="24"/>
          <w:szCs w:val="24"/>
        </w:rPr>
        <w:t>decizia/</w:t>
      </w:r>
      <w:r w:rsidR="00F946DA" w:rsidRPr="00665972">
        <w:rPr>
          <w:rFonts w:cstheme="minorHAnsi"/>
          <w:color w:val="002060"/>
          <w:sz w:val="24"/>
          <w:szCs w:val="24"/>
        </w:rPr>
        <w:t xml:space="preserve"> </w:t>
      </w:r>
      <w:r w:rsidRPr="00665972">
        <w:rPr>
          <w:rFonts w:cstheme="minorHAnsi"/>
          <w:color w:val="002060"/>
          <w:sz w:val="24"/>
          <w:szCs w:val="24"/>
        </w:rPr>
        <w:t>hotărârea de aprobare a proiectului şi a cheltuielilor aferente.</w:t>
      </w:r>
    </w:p>
    <w:p w14:paraId="34393C25" w14:textId="69083B4F" w:rsidR="00507468" w:rsidRPr="00665972" w:rsidRDefault="00507468" w:rsidP="007B7B15">
      <w:pPr>
        <w:autoSpaceDE w:val="0"/>
        <w:autoSpaceDN w:val="0"/>
        <w:adjustRightInd w:val="0"/>
        <w:spacing w:before="60" w:after="0" w:line="240" w:lineRule="auto"/>
        <w:jc w:val="both"/>
        <w:rPr>
          <w:rFonts w:cstheme="minorHAnsi"/>
          <w:color w:val="002060"/>
          <w:sz w:val="24"/>
          <w:szCs w:val="24"/>
        </w:rPr>
      </w:pPr>
      <w:r w:rsidRPr="00665972">
        <w:rPr>
          <w:rFonts w:cstheme="minorHAnsi"/>
          <w:color w:val="002060"/>
          <w:sz w:val="24"/>
          <w:szCs w:val="24"/>
        </w:rPr>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12C529F1" w14:textId="307A9D8F" w:rsidR="00507468" w:rsidRPr="00665972" w:rsidRDefault="00507468" w:rsidP="007B7B15">
      <w:pPr>
        <w:autoSpaceDE w:val="0"/>
        <w:autoSpaceDN w:val="0"/>
        <w:adjustRightInd w:val="0"/>
        <w:spacing w:before="60" w:after="0" w:line="240" w:lineRule="auto"/>
        <w:jc w:val="both"/>
        <w:rPr>
          <w:rFonts w:cstheme="minorHAnsi"/>
          <w:color w:val="002060"/>
          <w:sz w:val="24"/>
          <w:szCs w:val="24"/>
        </w:rPr>
      </w:pPr>
      <w:r w:rsidRPr="00665972">
        <w:rPr>
          <w:rFonts w:cstheme="minorHAnsi"/>
          <w:color w:val="002060"/>
          <w:sz w:val="24"/>
          <w:szCs w:val="24"/>
        </w:rPr>
        <w:t>Hotărârea de aprobare a cererii de finanțare și a cheltuielilor aferente va conține următoarele informații minime:</w:t>
      </w:r>
    </w:p>
    <w:p w14:paraId="1DCDDD1F" w14:textId="46A7A36F" w:rsidR="00507468" w:rsidRPr="00665972" w:rsidRDefault="00507468" w:rsidP="007B7B15">
      <w:pPr>
        <w:pStyle w:val="ListParagraph"/>
        <w:numPr>
          <w:ilvl w:val="0"/>
          <w:numId w:val="56"/>
        </w:numPr>
        <w:autoSpaceDE w:val="0"/>
        <w:autoSpaceDN w:val="0"/>
        <w:adjustRightInd w:val="0"/>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valoarea totală a proiectului (cererii de finanțare) &lt;Titlu proiect&gt;, în cuantum de &lt;suma în cifre&gt; lei (inclusiv TVA), din care valoare totală eligibilă &lt;suma în cifre&gt; lei şi valoare totală neeligibilă de &lt;suma în cifre&gt; lei; </w:t>
      </w:r>
    </w:p>
    <w:p w14:paraId="7DA8BE22" w14:textId="2F1024F7" w:rsidR="00507468" w:rsidRPr="00665972" w:rsidRDefault="00507468" w:rsidP="007B7B15">
      <w:pPr>
        <w:pStyle w:val="ListParagraph"/>
        <w:numPr>
          <w:ilvl w:val="0"/>
          <w:numId w:val="56"/>
        </w:numPr>
        <w:autoSpaceDE w:val="0"/>
        <w:autoSpaceDN w:val="0"/>
        <w:adjustRightInd w:val="0"/>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contribuția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408A02A1" w14:textId="77777777" w:rsidR="008C3B5B" w:rsidRPr="00665972" w:rsidRDefault="00507468" w:rsidP="007B7B15">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665972">
        <w:rPr>
          <w:rFonts w:cstheme="minorHAnsi"/>
          <w:b/>
          <w:bCs/>
          <w:color w:val="002060"/>
          <w:sz w:val="24"/>
          <w:szCs w:val="24"/>
        </w:rPr>
        <w:t>Certificat de atestare fiscală</w:t>
      </w:r>
      <w:r w:rsidRPr="00665972">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În cazul parteneriatelor toți membrii parteneriatului vor prezenta acest document.</w:t>
      </w:r>
    </w:p>
    <w:p w14:paraId="58B9EDB5" w14:textId="73A2F395" w:rsidR="00113CAD" w:rsidRPr="00665972" w:rsidRDefault="00507468" w:rsidP="007B7B15">
      <w:pPr>
        <w:pStyle w:val="ListParagraph"/>
        <w:numPr>
          <w:ilvl w:val="0"/>
          <w:numId w:val="33"/>
        </w:numPr>
        <w:spacing w:before="60" w:after="0" w:line="240" w:lineRule="auto"/>
        <w:contextualSpacing w:val="0"/>
        <w:jc w:val="both"/>
        <w:rPr>
          <w:rFonts w:cstheme="minorHAnsi"/>
          <w:color w:val="002060"/>
          <w:sz w:val="24"/>
          <w:szCs w:val="24"/>
        </w:rPr>
      </w:pPr>
      <w:r w:rsidRPr="00665972">
        <w:rPr>
          <w:rFonts w:cstheme="minorHAnsi"/>
          <w:b/>
          <w:bCs/>
          <w:color w:val="002060"/>
          <w:sz w:val="24"/>
          <w:szCs w:val="24"/>
        </w:rPr>
        <w:lastRenderedPageBreak/>
        <w:t>Certificatul</w:t>
      </w:r>
      <w:r w:rsidRPr="00665972">
        <w:rPr>
          <w:rFonts w:cstheme="minorHAnsi"/>
          <w:b/>
          <w:bCs/>
          <w:iCs/>
          <w:color w:val="002060"/>
          <w:sz w:val="24"/>
          <w:szCs w:val="24"/>
        </w:rPr>
        <w:t xml:space="preserve"> de cazier fiscal al solicitantului</w:t>
      </w:r>
      <w:r w:rsidR="00857821" w:rsidRPr="00665972">
        <w:rPr>
          <w:rFonts w:cstheme="minorHAnsi"/>
          <w:iCs/>
          <w:color w:val="002060"/>
          <w:sz w:val="24"/>
          <w:szCs w:val="24"/>
        </w:rPr>
        <w:t>.</w:t>
      </w:r>
      <w:r w:rsidR="002553C4" w:rsidRPr="00665972">
        <w:rPr>
          <w:rFonts w:cstheme="minorHAnsi"/>
          <w:iCs/>
          <w:color w:val="002060"/>
          <w:sz w:val="24"/>
          <w:szCs w:val="24"/>
        </w:rPr>
        <w:t xml:space="preserve"> </w:t>
      </w:r>
      <w:r w:rsidRPr="00665972">
        <w:rPr>
          <w:rFonts w:cstheme="minorHAnsi"/>
          <w:color w:val="002060"/>
          <w:sz w:val="24"/>
          <w:szCs w:val="24"/>
        </w:rPr>
        <w:t>Certificatul de cazier fiscal trebuie să fie în termen de valabilitate, conform prevederilor</w:t>
      </w:r>
      <w:r w:rsidR="00367C00" w:rsidRPr="00665972">
        <w:rPr>
          <w:rFonts w:cstheme="minorHAnsi"/>
          <w:color w:val="002060"/>
          <w:sz w:val="24"/>
          <w:szCs w:val="24"/>
        </w:rPr>
        <w:t xml:space="preserve"> </w:t>
      </w:r>
      <w:bookmarkStart w:id="453" w:name="_Hlk141378513"/>
      <w:r w:rsidR="00367C00" w:rsidRPr="00665972">
        <w:rPr>
          <w:rFonts w:cstheme="minorHAnsi"/>
          <w:color w:val="002060"/>
          <w:sz w:val="24"/>
          <w:szCs w:val="24"/>
        </w:rPr>
        <w:t xml:space="preserve">art. 9 din alin. (7) din </w:t>
      </w:r>
      <w:bookmarkEnd w:id="453"/>
      <w:r w:rsidRPr="00665972">
        <w:rPr>
          <w:rFonts w:cstheme="minorHAnsi"/>
          <w:color w:val="002060"/>
          <w:sz w:val="24"/>
          <w:szCs w:val="24"/>
        </w:rPr>
        <w:t>OG nr. 39/2015 privind cazierul fiscal, cu modificările și completările ulterioare. În cazul parteneriatelor toți membrii parteneriatului vor prezenta acest document</w:t>
      </w:r>
      <w:r w:rsidR="00C16A38" w:rsidRPr="00665972">
        <w:rPr>
          <w:rFonts w:cstheme="minorHAnsi"/>
          <w:color w:val="002060"/>
          <w:sz w:val="24"/>
          <w:szCs w:val="24"/>
        </w:rPr>
        <w:t>;</w:t>
      </w:r>
      <w:r w:rsidR="00113CAD" w:rsidRPr="00665972">
        <w:rPr>
          <w:rFonts w:cstheme="minorHAnsi"/>
          <w:color w:val="002060"/>
          <w:sz w:val="24"/>
          <w:szCs w:val="24"/>
        </w:rPr>
        <w:t xml:space="preserve"> </w:t>
      </w:r>
    </w:p>
    <w:p w14:paraId="0B521EA6" w14:textId="5E03F424" w:rsidR="00113CAD" w:rsidRPr="00665972" w:rsidRDefault="00113CAD" w:rsidP="007B7B15">
      <w:pPr>
        <w:pStyle w:val="ListParagraph"/>
        <w:numPr>
          <w:ilvl w:val="0"/>
          <w:numId w:val="33"/>
        </w:numPr>
        <w:spacing w:before="60" w:after="0" w:line="240" w:lineRule="auto"/>
        <w:contextualSpacing w:val="0"/>
        <w:jc w:val="both"/>
        <w:rPr>
          <w:rFonts w:cstheme="minorHAnsi"/>
          <w:color w:val="002060"/>
          <w:sz w:val="24"/>
          <w:szCs w:val="24"/>
        </w:rPr>
      </w:pPr>
      <w:bookmarkStart w:id="454" w:name="_Hlk141378452"/>
      <w:r w:rsidRPr="00665972">
        <w:rPr>
          <w:rFonts w:cstheme="minorHAnsi"/>
          <w:color w:val="002060"/>
          <w:sz w:val="24"/>
          <w:szCs w:val="24"/>
        </w:rPr>
        <w:t>C.V. Manager proiect și documente justificative (în cazul în care nu au fost depuse la momentul depunerii cererii de finanțare);</w:t>
      </w:r>
    </w:p>
    <w:bookmarkEnd w:id="454"/>
    <w:p w14:paraId="60D3EB10" w14:textId="420EA677" w:rsidR="00507468" w:rsidRPr="00665972" w:rsidRDefault="00507468" w:rsidP="007B7B15">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Formularul bugetar </w:t>
      </w:r>
      <w:r w:rsidRPr="00665972">
        <w:rPr>
          <w:rFonts w:cstheme="minorHAnsi"/>
          <w:i/>
          <w:iCs/>
          <w:color w:val="002060"/>
          <w:sz w:val="24"/>
          <w:szCs w:val="24"/>
        </w:rPr>
        <w:t>Fișa proiectului finanțat/propus la finanțare în cadrul programelor aferente Politicii de coeziune a Uniunii Europene"</w:t>
      </w:r>
      <w:r w:rsidRPr="00665972">
        <w:rPr>
          <w:rFonts w:cstheme="minorHAnsi"/>
          <w:color w:val="002060"/>
          <w:sz w:val="24"/>
          <w:szCs w:val="24"/>
        </w:rPr>
        <w:t xml:space="preserve"> (cod 23)</w:t>
      </w:r>
      <w:r w:rsidR="00C16A38" w:rsidRPr="00665972">
        <w:rPr>
          <w:rFonts w:cstheme="minorHAnsi"/>
          <w:color w:val="002060"/>
          <w:sz w:val="24"/>
          <w:szCs w:val="24"/>
        </w:rPr>
        <w:t>;</w:t>
      </w:r>
    </w:p>
    <w:p w14:paraId="3CEDB37B" w14:textId="589129A9" w:rsidR="00507468" w:rsidRPr="00665972" w:rsidRDefault="00507468" w:rsidP="007B7B15">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Formularul  </w:t>
      </w:r>
      <w:r w:rsidRPr="00665972">
        <w:rPr>
          <w:rFonts w:cstheme="minorHAnsi"/>
          <w:i/>
          <w:iCs/>
          <w:color w:val="002060"/>
          <w:sz w:val="24"/>
          <w:szCs w:val="24"/>
        </w:rPr>
        <w:t>Fișă de fundamentare. Proiect propus la finanțare/</w:t>
      </w:r>
      <w:r w:rsidR="00C16A38" w:rsidRPr="00665972">
        <w:rPr>
          <w:rFonts w:cstheme="minorHAnsi"/>
          <w:i/>
          <w:iCs/>
          <w:color w:val="002060"/>
          <w:sz w:val="24"/>
          <w:szCs w:val="24"/>
        </w:rPr>
        <w:t xml:space="preserve"> </w:t>
      </w:r>
      <w:r w:rsidRPr="00665972">
        <w:rPr>
          <w:rFonts w:cstheme="minorHAnsi"/>
          <w:i/>
          <w:iCs/>
          <w:color w:val="002060"/>
          <w:sz w:val="24"/>
          <w:szCs w:val="24"/>
        </w:rPr>
        <w:t>finanțat din fonduri europene</w:t>
      </w:r>
      <w:r w:rsidR="00C16A38" w:rsidRPr="00665972">
        <w:rPr>
          <w:rFonts w:cstheme="minorHAnsi"/>
          <w:i/>
          <w:iCs/>
          <w:color w:val="002060"/>
          <w:sz w:val="24"/>
          <w:szCs w:val="24"/>
        </w:rPr>
        <w:t>;</w:t>
      </w:r>
      <w:r w:rsidRPr="00665972">
        <w:rPr>
          <w:rFonts w:cstheme="minorHAnsi"/>
          <w:color w:val="002060"/>
          <w:sz w:val="24"/>
          <w:szCs w:val="24"/>
        </w:rPr>
        <w:t xml:space="preserve"> </w:t>
      </w:r>
    </w:p>
    <w:p w14:paraId="7C976699" w14:textId="36A66912" w:rsidR="00507468" w:rsidRPr="00665972" w:rsidRDefault="00507468" w:rsidP="007B7B15">
      <w:pPr>
        <w:pStyle w:val="ListParagraph"/>
        <w:numPr>
          <w:ilvl w:val="0"/>
          <w:numId w:val="33"/>
        </w:numPr>
        <w:autoSpaceDE w:val="0"/>
        <w:autoSpaceDN w:val="0"/>
        <w:adjustRightInd w:val="0"/>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 xml:space="preserve">Alte documente necesare a fi depuse ca urmare a </w:t>
      </w:r>
      <w:r w:rsidR="00FF24E4" w:rsidRPr="00665972">
        <w:rPr>
          <w:rFonts w:cstheme="minorHAnsi"/>
          <w:iCs/>
          <w:color w:val="002060"/>
          <w:sz w:val="24"/>
          <w:szCs w:val="24"/>
        </w:rPr>
        <w:t>finalizării</w:t>
      </w:r>
      <w:r w:rsidRPr="00665972">
        <w:rPr>
          <w:rFonts w:cstheme="minorHAnsi"/>
          <w:iCs/>
          <w:color w:val="002060"/>
          <w:sz w:val="24"/>
          <w:szCs w:val="24"/>
        </w:rPr>
        <w:t xml:space="preserve"> procesului de evaluare tehnic</w:t>
      </w:r>
      <w:r w:rsidR="00C16A38" w:rsidRPr="00665972">
        <w:rPr>
          <w:rFonts w:cstheme="minorHAnsi"/>
          <w:iCs/>
          <w:color w:val="002060"/>
          <w:sz w:val="24"/>
          <w:szCs w:val="24"/>
        </w:rPr>
        <w:t>ă</w:t>
      </w:r>
      <w:r w:rsidRPr="00665972">
        <w:rPr>
          <w:rFonts w:cstheme="minorHAnsi"/>
          <w:iCs/>
          <w:color w:val="002060"/>
          <w:sz w:val="24"/>
          <w:szCs w:val="24"/>
        </w:rPr>
        <w:t xml:space="preserve"> </w:t>
      </w:r>
      <w:r w:rsidR="00C16A38" w:rsidRPr="00665972">
        <w:rPr>
          <w:rFonts w:cstheme="minorHAnsi"/>
          <w:iCs/>
          <w:color w:val="002060"/>
          <w:sz w:val="24"/>
          <w:szCs w:val="24"/>
        </w:rPr>
        <w:t>ș</w:t>
      </w:r>
      <w:r w:rsidRPr="00665972">
        <w:rPr>
          <w:rFonts w:cstheme="minorHAnsi"/>
          <w:iCs/>
          <w:color w:val="002060"/>
          <w:sz w:val="24"/>
          <w:szCs w:val="24"/>
        </w:rPr>
        <w:t>i financiar</w:t>
      </w:r>
      <w:r w:rsidR="00C16A38" w:rsidRPr="00665972">
        <w:rPr>
          <w:rFonts w:cstheme="minorHAnsi"/>
          <w:iCs/>
          <w:color w:val="002060"/>
          <w:sz w:val="24"/>
          <w:szCs w:val="24"/>
        </w:rPr>
        <w:t>ă</w:t>
      </w:r>
      <w:r w:rsidRPr="00665972">
        <w:rPr>
          <w:rFonts w:cstheme="minorHAnsi"/>
          <w:iCs/>
          <w:color w:val="002060"/>
          <w:sz w:val="24"/>
          <w:szCs w:val="24"/>
        </w:rPr>
        <w:t>.</w:t>
      </w:r>
    </w:p>
    <w:bookmarkEnd w:id="452"/>
    <w:p w14:paraId="7A4A37F0" w14:textId="77777777" w:rsidR="00507468" w:rsidRPr="00665972" w:rsidRDefault="00507468" w:rsidP="007B7B15">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665972" w:rsidRDefault="003256EB"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5" w:name="_Toc170912486"/>
      <w:r w:rsidRPr="00665972">
        <w:rPr>
          <w:rFonts w:cstheme="minorHAnsi"/>
          <w:b/>
          <w:bCs/>
          <w:iCs/>
          <w:color w:val="002060"/>
          <w:sz w:val="24"/>
          <w:szCs w:val="24"/>
        </w:rPr>
        <w:t>Renunțarea la cererea de finanțare</w:t>
      </w:r>
      <w:bookmarkEnd w:id="455"/>
      <w:r w:rsidRPr="00665972">
        <w:rPr>
          <w:rFonts w:cstheme="minorHAnsi"/>
          <w:b/>
          <w:bCs/>
          <w:iCs/>
          <w:color w:val="002060"/>
          <w:sz w:val="24"/>
          <w:szCs w:val="24"/>
        </w:rPr>
        <w:tab/>
      </w:r>
    </w:p>
    <w:p w14:paraId="2F6DA0F9" w14:textId="57CF338E" w:rsidR="00507468" w:rsidRPr="00665972" w:rsidRDefault="00507468" w:rsidP="007B7B15">
      <w:pPr>
        <w:autoSpaceDE w:val="0"/>
        <w:autoSpaceDN w:val="0"/>
        <w:adjustRightInd w:val="0"/>
        <w:spacing w:before="60" w:after="0" w:line="240" w:lineRule="auto"/>
        <w:jc w:val="both"/>
        <w:rPr>
          <w:rFonts w:cstheme="minorHAnsi"/>
          <w:color w:val="002060"/>
          <w:sz w:val="24"/>
          <w:szCs w:val="24"/>
        </w:rPr>
      </w:pPr>
      <w:r w:rsidRPr="00665972">
        <w:rPr>
          <w:rFonts w:cstheme="minorHAnsi"/>
          <w:color w:val="002060"/>
          <w:sz w:val="24"/>
          <w:szCs w:val="24"/>
        </w:rPr>
        <w:t xml:space="preserve">În situația renunțării la solicitarea finanțării, solicitantul va trebui să transmită o cerere către AM </w:t>
      </w:r>
      <w:r w:rsidR="00F9041E">
        <w:rPr>
          <w:rFonts w:cstheme="minorHAnsi"/>
          <w:color w:val="002060"/>
          <w:sz w:val="24"/>
          <w:szCs w:val="24"/>
        </w:rPr>
        <w:t>PS</w:t>
      </w:r>
      <w:r w:rsidRPr="00665972">
        <w:rPr>
          <w:rFonts w:cstheme="minorHAnsi"/>
          <w:color w:val="002060"/>
          <w:sz w:val="24"/>
          <w:szCs w:val="24"/>
        </w:rPr>
        <w:t xml:space="preserve">.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w:t>
      </w:r>
      <w:r w:rsidR="009C5988" w:rsidRPr="00665972">
        <w:rPr>
          <w:rFonts w:cstheme="minorHAnsi"/>
          <w:iCs/>
          <w:color w:val="002060"/>
          <w:sz w:val="24"/>
          <w:szCs w:val="24"/>
        </w:rPr>
        <w:t xml:space="preserve">informatic MySMIS2021 </w:t>
      </w:r>
      <w:r w:rsidRPr="00665972">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665972" w:rsidRDefault="00507468" w:rsidP="007B7B15">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665972" w:rsidRDefault="00566CCA"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6" w:name="_Toc170912487"/>
      <w:r w:rsidRPr="00665972">
        <w:rPr>
          <w:rFonts w:cstheme="minorHAnsi"/>
          <w:b/>
          <w:bCs/>
          <w:iCs/>
          <w:color w:val="002060"/>
          <w:sz w:val="24"/>
          <w:szCs w:val="24"/>
        </w:rPr>
        <w:t>PROCESUL DE EVALUARE, SELECȚIE ȘI CONTRACTARE A PROIECTELOR</w:t>
      </w:r>
      <w:bookmarkEnd w:id="456"/>
      <w:r w:rsidRPr="00665972">
        <w:rPr>
          <w:rFonts w:cstheme="minorHAnsi"/>
          <w:b/>
          <w:bCs/>
          <w:iCs/>
          <w:color w:val="002060"/>
          <w:sz w:val="24"/>
          <w:szCs w:val="24"/>
        </w:rPr>
        <w:t xml:space="preserve"> </w:t>
      </w:r>
      <w:r w:rsidRPr="00665972">
        <w:rPr>
          <w:rFonts w:cstheme="minorHAnsi"/>
          <w:b/>
          <w:bCs/>
          <w:iCs/>
          <w:color w:val="002060"/>
          <w:sz w:val="24"/>
          <w:szCs w:val="24"/>
        </w:rPr>
        <w:tab/>
      </w:r>
    </w:p>
    <w:p w14:paraId="5F586463" w14:textId="77777777" w:rsidR="001C4D50" w:rsidRPr="00665972" w:rsidRDefault="007022AD"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7" w:name="_Toc170912488"/>
      <w:r w:rsidRPr="00665972">
        <w:rPr>
          <w:rFonts w:cstheme="minorHAnsi"/>
          <w:b/>
          <w:bCs/>
          <w:iCs/>
          <w:color w:val="002060"/>
          <w:sz w:val="24"/>
          <w:szCs w:val="24"/>
        </w:rPr>
        <w:t>Principalele etape ale procesului de evaluare, selecție și contractare</w:t>
      </w:r>
      <w:bookmarkEnd w:id="457"/>
    </w:p>
    <w:p w14:paraId="77ECA50E" w14:textId="1966F801" w:rsidR="007350A4" w:rsidRPr="00665972" w:rsidRDefault="007350A4" w:rsidP="007B7B15">
      <w:pPr>
        <w:spacing w:before="60" w:after="0" w:line="240" w:lineRule="auto"/>
        <w:jc w:val="both"/>
        <w:rPr>
          <w:rFonts w:cstheme="minorHAnsi"/>
          <w:iCs/>
          <w:color w:val="002060"/>
          <w:sz w:val="24"/>
          <w:szCs w:val="24"/>
        </w:rPr>
      </w:pPr>
      <w:bookmarkStart w:id="458" w:name="_Hlk140499592"/>
      <w:bookmarkStart w:id="459" w:name="_Hlk140507905"/>
      <w:r w:rsidRPr="00665972">
        <w:rPr>
          <w:rFonts w:cstheme="minorHAnsi"/>
          <w:iCs/>
          <w:color w:val="002060"/>
          <w:sz w:val="24"/>
          <w:szCs w:val="24"/>
        </w:rPr>
        <w:t xml:space="preserve">Procesul de evaluare și selecție a proiectelor se realizează în conformitate cu prevederile  art. 69, art. 72, art. 73 ale Regulamentului </w:t>
      </w:r>
      <w:r w:rsidR="00C20208"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Pr="00665972">
        <w:rPr>
          <w:rFonts w:cstheme="minorHAnsi"/>
          <w:iCs/>
          <w:color w:val="002060"/>
          <w:sz w:val="24"/>
          <w:szCs w:val="24"/>
        </w:rPr>
        <w:t xml:space="preserve">. </w:t>
      </w:r>
    </w:p>
    <w:p w14:paraId="4C850F3C" w14:textId="23096653" w:rsidR="007350A4" w:rsidRPr="00665972" w:rsidRDefault="007350A4" w:rsidP="007B7B15">
      <w:pPr>
        <w:spacing w:before="60" w:after="0" w:line="240" w:lineRule="auto"/>
        <w:jc w:val="both"/>
        <w:rPr>
          <w:rFonts w:cstheme="minorHAnsi"/>
          <w:iCs/>
          <w:color w:val="002060"/>
          <w:sz w:val="24"/>
          <w:szCs w:val="24"/>
        </w:rPr>
      </w:pPr>
      <w:r w:rsidRPr="00665972">
        <w:rPr>
          <w:rFonts w:cstheme="minorHAnsi"/>
          <w:iCs/>
          <w:color w:val="002060"/>
          <w:sz w:val="24"/>
          <w:szCs w:val="24"/>
        </w:rPr>
        <w:t>Ulterior depunerii, cererile de finanțare vor intra în etapele de conformitate administrativ</w:t>
      </w:r>
      <w:r w:rsidR="00C20208" w:rsidRPr="00665972">
        <w:rPr>
          <w:rFonts w:cstheme="minorHAnsi"/>
          <w:iCs/>
          <w:color w:val="002060"/>
          <w:sz w:val="24"/>
          <w:szCs w:val="24"/>
        </w:rPr>
        <w:t>ă</w:t>
      </w:r>
      <w:r w:rsidRPr="00665972">
        <w:rPr>
          <w:rFonts w:cstheme="minorHAnsi"/>
          <w:iCs/>
          <w:color w:val="002060"/>
          <w:sz w:val="24"/>
          <w:szCs w:val="24"/>
        </w:rPr>
        <w:t>, evaluare și selecție în urma cărora vor fi finanțate doar proiectele care întrunesc toate condițiile de eligibilitate și care</w:t>
      </w:r>
      <w:r w:rsidR="00C20208" w:rsidRPr="00665972">
        <w:rPr>
          <w:rFonts w:cstheme="minorHAnsi"/>
          <w:iCs/>
          <w:color w:val="002060"/>
          <w:sz w:val="24"/>
          <w:szCs w:val="24"/>
        </w:rPr>
        <w:t>,</w:t>
      </w:r>
      <w:r w:rsidRPr="00665972">
        <w:rPr>
          <w:rFonts w:cstheme="minorHAnsi"/>
          <w:iCs/>
          <w:color w:val="002060"/>
          <w:sz w:val="24"/>
          <w:szCs w:val="24"/>
        </w:rPr>
        <w:t xml:space="preserve"> în urma evaluării tehnice și financiare</w:t>
      </w:r>
      <w:r w:rsidR="00C20208" w:rsidRPr="00665972">
        <w:rPr>
          <w:rFonts w:cstheme="minorHAnsi"/>
          <w:iCs/>
          <w:color w:val="002060"/>
          <w:sz w:val="24"/>
          <w:szCs w:val="24"/>
        </w:rPr>
        <w:t>,</w:t>
      </w:r>
      <w:r w:rsidRPr="00665972">
        <w:rPr>
          <w:rFonts w:cstheme="minorHAnsi"/>
          <w:iCs/>
          <w:color w:val="002060"/>
          <w:sz w:val="24"/>
          <w:szCs w:val="24"/>
        </w:rPr>
        <w:t xml:space="preserve"> sunt admise și se încadrează în alocarea apelului de proiecte respectiv. </w:t>
      </w:r>
    </w:p>
    <w:p w14:paraId="31C85319" w14:textId="2280577E" w:rsidR="00A75C15" w:rsidRPr="00665972" w:rsidRDefault="007350A4" w:rsidP="00A75C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Calculul termenelor se realizează în conformitate cu prevederile </w:t>
      </w:r>
      <w:r w:rsidR="008227B7" w:rsidRPr="00665972">
        <w:rPr>
          <w:rFonts w:cstheme="minorHAnsi"/>
          <w:iCs/>
          <w:color w:val="002060"/>
          <w:sz w:val="24"/>
          <w:szCs w:val="24"/>
        </w:rPr>
        <w:t>O</w:t>
      </w:r>
      <w:r w:rsidRPr="00665972">
        <w:rPr>
          <w:rFonts w:cstheme="minorHAnsi"/>
          <w:iCs/>
          <w:color w:val="002060"/>
          <w:sz w:val="24"/>
          <w:szCs w:val="24"/>
        </w:rPr>
        <w:t xml:space="preserve">rdonanței de urgență </w:t>
      </w:r>
      <w:r w:rsidR="008227B7" w:rsidRPr="00665972">
        <w:rPr>
          <w:rFonts w:cstheme="minorHAnsi"/>
          <w:iCs/>
          <w:color w:val="002060"/>
          <w:sz w:val="24"/>
          <w:szCs w:val="24"/>
        </w:rPr>
        <w:t xml:space="preserve">a Guvernului </w:t>
      </w:r>
      <w:r w:rsidR="00C20208" w:rsidRPr="00665972">
        <w:rPr>
          <w:rFonts w:cstheme="minorHAnsi"/>
          <w:iCs/>
          <w:color w:val="002060"/>
          <w:sz w:val="24"/>
          <w:szCs w:val="24"/>
        </w:rPr>
        <w:t xml:space="preserve">nr. 23/2023 </w:t>
      </w:r>
      <w:r w:rsidRPr="00665972">
        <w:rPr>
          <w:rFonts w:cstheme="minorHAnsi"/>
          <w:i/>
          <w:color w:val="002060"/>
          <w:sz w:val="24"/>
          <w:szCs w:val="24"/>
        </w:rPr>
        <w:t>privind instituirea unor măsuri de simplificare și digitalizare pentru gestionarea fondurilor europene aferente Politicii de Coeziune 2021-2027</w:t>
      </w:r>
      <w:r w:rsidR="00C20208" w:rsidRPr="00665972">
        <w:rPr>
          <w:rFonts w:cstheme="minorHAnsi"/>
          <w:iCs/>
          <w:color w:val="002060"/>
          <w:sz w:val="24"/>
          <w:szCs w:val="24"/>
        </w:rPr>
        <w:t>,</w:t>
      </w:r>
      <w:r w:rsidRPr="00665972">
        <w:rPr>
          <w:rFonts w:cstheme="minorHAnsi"/>
          <w:iCs/>
          <w:color w:val="002060"/>
          <w:sz w:val="24"/>
          <w:szCs w:val="24"/>
        </w:rPr>
        <w:t xml:space="preserve"> precum </w:t>
      </w:r>
      <w:r w:rsidR="00C20208" w:rsidRPr="00665972">
        <w:rPr>
          <w:rFonts w:cstheme="minorHAnsi"/>
          <w:iCs/>
          <w:color w:val="002060"/>
          <w:sz w:val="24"/>
          <w:szCs w:val="24"/>
        </w:rPr>
        <w:t>ș</w:t>
      </w:r>
      <w:r w:rsidRPr="00665972">
        <w:rPr>
          <w:rFonts w:cstheme="minorHAnsi"/>
          <w:iCs/>
          <w:color w:val="002060"/>
          <w:sz w:val="24"/>
          <w:szCs w:val="24"/>
        </w:rPr>
        <w:t xml:space="preserve">i </w:t>
      </w:r>
      <w:r w:rsidR="00C20208" w:rsidRPr="00665972">
        <w:rPr>
          <w:rFonts w:cstheme="minorHAnsi"/>
          <w:iCs/>
          <w:color w:val="002060"/>
          <w:sz w:val="24"/>
          <w:szCs w:val="24"/>
        </w:rPr>
        <w:t>cu</w:t>
      </w:r>
      <w:r w:rsidRPr="00665972">
        <w:rPr>
          <w:rFonts w:cstheme="minorHAnsi"/>
          <w:iCs/>
          <w:color w:val="002060"/>
          <w:sz w:val="24"/>
          <w:szCs w:val="24"/>
        </w:rPr>
        <w:t xml:space="preserve"> regulile aplicabile prevăzute în Codul Civil </w:t>
      </w:r>
      <w:r w:rsidR="00A75C15" w:rsidRPr="00665972">
        <w:rPr>
          <w:rFonts w:cstheme="minorHAnsi"/>
          <w:iCs/>
          <w:color w:val="002060"/>
          <w:sz w:val="24"/>
          <w:szCs w:val="24"/>
        </w:rPr>
        <w:t>aprobat prin Legea nr. 287/2009, republicată cu modificările si completările ulterioare.</w:t>
      </w:r>
    </w:p>
    <w:bookmarkEnd w:id="458"/>
    <w:p w14:paraId="30426FA2" w14:textId="77777777" w:rsidR="007350A4" w:rsidRPr="00665972" w:rsidRDefault="007350A4" w:rsidP="007B7B15">
      <w:pPr>
        <w:spacing w:before="60" w:after="0" w:line="240" w:lineRule="auto"/>
        <w:jc w:val="both"/>
        <w:rPr>
          <w:rFonts w:cstheme="minorHAnsi"/>
          <w:iCs/>
          <w:color w:val="002060"/>
          <w:sz w:val="24"/>
          <w:szCs w:val="24"/>
        </w:rPr>
      </w:pPr>
      <w:r w:rsidRPr="00665972">
        <w:rPr>
          <w:rFonts w:cstheme="minorHAnsi"/>
          <w:iCs/>
          <w:color w:val="002060"/>
          <w:sz w:val="24"/>
          <w:szCs w:val="24"/>
        </w:rPr>
        <w:tab/>
      </w:r>
    </w:p>
    <w:p w14:paraId="7FC15651" w14:textId="77777777" w:rsidR="007350A4" w:rsidRPr="00665972"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0" w:name="_Toc170912489"/>
      <w:bookmarkEnd w:id="459"/>
      <w:r w:rsidRPr="00665972">
        <w:rPr>
          <w:rFonts w:cstheme="minorHAnsi"/>
          <w:b/>
          <w:bCs/>
          <w:iCs/>
          <w:color w:val="002060"/>
          <w:sz w:val="24"/>
          <w:szCs w:val="24"/>
        </w:rPr>
        <w:t>Conformitate administrativă – DECLARAȚIA UNICĂ</w:t>
      </w:r>
      <w:bookmarkEnd w:id="460"/>
      <w:r w:rsidRPr="00665972">
        <w:rPr>
          <w:rFonts w:cstheme="minorHAnsi"/>
          <w:b/>
          <w:bCs/>
          <w:iCs/>
          <w:color w:val="002060"/>
          <w:sz w:val="24"/>
          <w:szCs w:val="24"/>
        </w:rPr>
        <w:tab/>
      </w:r>
    </w:p>
    <w:p w14:paraId="371951AB" w14:textId="7A5DC069" w:rsidR="007350A4" w:rsidRPr="00665972" w:rsidRDefault="007350A4" w:rsidP="007B7B15">
      <w:pPr>
        <w:spacing w:before="60" w:after="0" w:line="240" w:lineRule="auto"/>
        <w:jc w:val="both"/>
        <w:rPr>
          <w:rFonts w:cstheme="minorHAnsi"/>
          <w:iCs/>
          <w:color w:val="002060"/>
          <w:sz w:val="24"/>
          <w:szCs w:val="24"/>
        </w:rPr>
      </w:pPr>
      <w:bookmarkStart w:id="461" w:name="_Hlk140499620"/>
      <w:r w:rsidRPr="00665972">
        <w:rPr>
          <w:rFonts w:cstheme="minorHAnsi"/>
          <w:iCs/>
          <w:color w:val="002060"/>
          <w:sz w:val="24"/>
          <w:szCs w:val="24"/>
        </w:rPr>
        <w:lastRenderedPageBreak/>
        <w:t>Proiectele conforme din punct de vedere al criteriilor de depunere (dată, oră şi modalitate de depunere) vor intra în etapa de conformitate administrativă.</w:t>
      </w:r>
    </w:p>
    <w:p w14:paraId="2F1BD856" w14:textId="49ADFDB0" w:rsidR="001558D2" w:rsidRPr="00665972" w:rsidRDefault="001558D2" w:rsidP="007B7B15">
      <w:pPr>
        <w:spacing w:before="60" w:after="0" w:line="240" w:lineRule="auto"/>
        <w:jc w:val="both"/>
        <w:rPr>
          <w:rFonts w:cstheme="minorHAnsi"/>
          <w:iCs/>
          <w:color w:val="002060"/>
          <w:sz w:val="24"/>
          <w:szCs w:val="24"/>
        </w:rPr>
      </w:pPr>
      <w:r w:rsidRPr="00665972">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665972" w:rsidRDefault="009C598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665972">
        <w:rPr>
          <w:rFonts w:cstheme="minorHAnsi"/>
          <w:iCs/>
          <w:color w:val="002060"/>
          <w:sz w:val="24"/>
          <w:szCs w:val="24"/>
        </w:rPr>
        <w:t>.</w:t>
      </w:r>
      <w:r w:rsidRPr="00665972">
        <w:rPr>
          <w:rFonts w:cstheme="minorHAnsi"/>
          <w:iCs/>
          <w:color w:val="002060"/>
          <w:sz w:val="24"/>
          <w:szCs w:val="24"/>
        </w:rPr>
        <w:t xml:space="preserve"> </w:t>
      </w:r>
    </w:p>
    <w:p w14:paraId="5FB30456" w14:textId="1FB91DA5" w:rsidR="007350A4" w:rsidRPr="00665972" w:rsidRDefault="007350A4"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Verificarea conformității administrative va urmări existența cererii de finanțare și a anexelor necesare a fi depuse conform </w:t>
      </w:r>
      <w:r w:rsidR="00A21F05" w:rsidRPr="00665972">
        <w:rPr>
          <w:rFonts w:cstheme="minorHAnsi"/>
          <w:iCs/>
          <w:color w:val="002060"/>
          <w:sz w:val="24"/>
          <w:szCs w:val="24"/>
        </w:rPr>
        <w:t>secțiunii</w:t>
      </w:r>
      <w:r w:rsidRPr="00665972">
        <w:rPr>
          <w:rFonts w:cstheme="minorHAnsi"/>
          <w:iCs/>
          <w:color w:val="002060"/>
          <w:sz w:val="24"/>
          <w:szCs w:val="24"/>
        </w:rPr>
        <w:t xml:space="preserve"> 7.4.</w:t>
      </w:r>
    </w:p>
    <w:bookmarkEnd w:id="461"/>
    <w:p w14:paraId="71BA38F2" w14:textId="1266CE3C" w:rsidR="007350A4" w:rsidRPr="00665972" w:rsidRDefault="007350A4" w:rsidP="007B7B15">
      <w:pPr>
        <w:pStyle w:val="ListParagraph"/>
        <w:numPr>
          <w:ilvl w:val="0"/>
          <w:numId w:val="34"/>
        </w:numPr>
        <w:spacing w:before="60" w:after="0" w:line="240" w:lineRule="auto"/>
        <w:contextualSpacing w:val="0"/>
        <w:jc w:val="both"/>
        <w:rPr>
          <w:rFonts w:cstheme="minorHAnsi"/>
          <w:b/>
          <w:bCs/>
          <w:iCs/>
          <w:color w:val="002060"/>
          <w:sz w:val="24"/>
          <w:szCs w:val="24"/>
        </w:rPr>
      </w:pPr>
      <w:r w:rsidRPr="00665972">
        <w:rPr>
          <w:rFonts w:cstheme="minorHAnsi"/>
          <w:b/>
          <w:bCs/>
          <w:iCs/>
          <w:color w:val="002060"/>
          <w:sz w:val="24"/>
          <w:szCs w:val="24"/>
        </w:rPr>
        <w:t>Declarația Unică a solicitantului</w:t>
      </w:r>
      <w:bookmarkStart w:id="462" w:name="_Hlk152576308"/>
      <w:r w:rsidR="00884B90" w:rsidRPr="00665972">
        <w:rPr>
          <w:rFonts w:cstheme="minorHAnsi"/>
          <w:b/>
          <w:bCs/>
          <w:iCs/>
          <w:color w:val="002060"/>
          <w:sz w:val="24"/>
          <w:szCs w:val="24"/>
        </w:rPr>
        <w:t>/partenerului/partenerilor</w:t>
      </w:r>
      <w:bookmarkEnd w:id="462"/>
    </w:p>
    <w:p w14:paraId="102796BA" w14:textId="6340C0AB" w:rsidR="007350A4" w:rsidRPr="00665972" w:rsidRDefault="007350A4" w:rsidP="007B7B15">
      <w:pPr>
        <w:spacing w:before="60" w:after="0" w:line="240" w:lineRule="auto"/>
        <w:jc w:val="both"/>
        <w:rPr>
          <w:rFonts w:cstheme="minorHAnsi"/>
          <w:iCs/>
          <w:color w:val="002060"/>
          <w:sz w:val="24"/>
          <w:szCs w:val="24"/>
        </w:rPr>
      </w:pPr>
      <w:bookmarkStart w:id="463" w:name="_Hlk140499662"/>
      <w:r w:rsidRPr="00665972">
        <w:rPr>
          <w:rFonts w:cstheme="minorHAnsi"/>
          <w:iCs/>
          <w:color w:val="002060"/>
          <w:sz w:val="24"/>
          <w:szCs w:val="24"/>
        </w:rPr>
        <w:t xml:space="preserve">Se va transmite Declarația unică pentru solicitant, iar în cazul parteneriatelor, se </w:t>
      </w:r>
      <w:r w:rsidR="00C16A38" w:rsidRPr="00665972">
        <w:rPr>
          <w:rFonts w:cstheme="minorHAnsi"/>
          <w:iCs/>
          <w:color w:val="002060"/>
          <w:sz w:val="24"/>
          <w:szCs w:val="24"/>
        </w:rPr>
        <w:t xml:space="preserve">generează și se încarcă </w:t>
      </w:r>
      <w:r w:rsidRPr="00665972">
        <w:rPr>
          <w:rFonts w:cstheme="minorHAnsi"/>
          <w:iCs/>
          <w:color w:val="002060"/>
          <w:sz w:val="24"/>
          <w:szCs w:val="24"/>
        </w:rPr>
        <w:t>atât pentru liderul de parteneriat, cât și pentru fiecare partener.</w:t>
      </w:r>
    </w:p>
    <w:p w14:paraId="4FC75E2C" w14:textId="089DA736" w:rsidR="007350A4" w:rsidRPr="00665972" w:rsidRDefault="007350A4" w:rsidP="007B7B15">
      <w:pPr>
        <w:spacing w:before="60" w:after="0" w:line="240" w:lineRule="auto"/>
        <w:jc w:val="both"/>
        <w:rPr>
          <w:rFonts w:cstheme="minorHAnsi"/>
          <w:iCs/>
          <w:color w:val="002060"/>
          <w:sz w:val="24"/>
          <w:szCs w:val="24"/>
        </w:rPr>
      </w:pPr>
      <w:r w:rsidRPr="00665972">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E74937B" w14:textId="77777777" w:rsidR="007350A4" w:rsidRPr="00665972" w:rsidRDefault="007350A4"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cazul proiectelor implementate în parteneriat:</w:t>
      </w:r>
    </w:p>
    <w:p w14:paraId="494A92D3" w14:textId="77777777" w:rsidR="007350A4" w:rsidRPr="00665972" w:rsidRDefault="007350A4" w:rsidP="007B7B15">
      <w:pPr>
        <w:pStyle w:val="ListParagraph"/>
        <w:numPr>
          <w:ilvl w:val="0"/>
          <w:numId w:val="20"/>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fiecare partener va completa declarația unică, care va fi semnată cu semnătură electronică extinsă de către reprezentantul legal al partenerului;</w:t>
      </w:r>
    </w:p>
    <w:p w14:paraId="4CEF8AE2" w14:textId="2324787E" w:rsidR="007350A4" w:rsidRPr="00665972" w:rsidRDefault="007350A4" w:rsidP="007B7B15">
      <w:pPr>
        <w:pStyle w:val="ListParagraph"/>
        <w:numPr>
          <w:ilvl w:val="0"/>
          <w:numId w:val="20"/>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1CAFDEF7" w14:textId="77777777" w:rsidR="007350A4" w:rsidRPr="00665972" w:rsidRDefault="007350A4" w:rsidP="007B7B15">
      <w:pPr>
        <w:spacing w:before="60" w:after="0" w:line="240" w:lineRule="auto"/>
        <w:jc w:val="both"/>
        <w:rPr>
          <w:rFonts w:cstheme="minorHAnsi"/>
          <w:iCs/>
          <w:color w:val="002060"/>
          <w:sz w:val="24"/>
          <w:szCs w:val="24"/>
        </w:rPr>
      </w:pPr>
      <w:r w:rsidRPr="00665972">
        <w:rPr>
          <w:rFonts w:cstheme="minorHAnsi"/>
          <w:iCs/>
          <w:color w:val="002060"/>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63"/>
    <w:p w14:paraId="22095B8F" w14:textId="77777777" w:rsidR="007350A4" w:rsidRPr="00665972" w:rsidRDefault="007350A4" w:rsidP="007B7B15">
      <w:pPr>
        <w:spacing w:before="60" w:after="0" w:line="240" w:lineRule="auto"/>
        <w:jc w:val="both"/>
        <w:rPr>
          <w:rFonts w:cstheme="minorHAnsi"/>
          <w:iCs/>
          <w:color w:val="002060"/>
          <w:sz w:val="24"/>
          <w:szCs w:val="24"/>
        </w:rPr>
      </w:pPr>
    </w:p>
    <w:p w14:paraId="5C0A4EC5" w14:textId="77777777" w:rsidR="007350A4" w:rsidRPr="00665972"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4" w:name="_Toc170912490"/>
      <w:r w:rsidRPr="00665972">
        <w:rPr>
          <w:rFonts w:cstheme="minorHAnsi"/>
          <w:b/>
          <w:bCs/>
          <w:iCs/>
          <w:color w:val="002060"/>
          <w:sz w:val="24"/>
          <w:szCs w:val="24"/>
        </w:rPr>
        <w:t>Etapa de evaluare preliminară – dacă este cazul (specific pentru intervențiile FSE+)</w:t>
      </w:r>
      <w:bookmarkEnd w:id="464"/>
    </w:p>
    <w:p w14:paraId="127CC2E5" w14:textId="492F4440" w:rsidR="007350A4" w:rsidRPr="00665972" w:rsidRDefault="007350A4"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cadrul prezentului apel nu se aplică mecanismul de evaluare preliminară, intervențiile vizate fiind de tip FEDR.</w:t>
      </w:r>
    </w:p>
    <w:p w14:paraId="13D7F76B" w14:textId="77777777" w:rsidR="006323E9" w:rsidRPr="00665972" w:rsidRDefault="006323E9" w:rsidP="007B7B15">
      <w:pPr>
        <w:spacing w:before="60" w:after="0" w:line="240" w:lineRule="auto"/>
        <w:jc w:val="both"/>
        <w:rPr>
          <w:rFonts w:cstheme="minorHAnsi"/>
          <w:iCs/>
          <w:color w:val="002060"/>
          <w:sz w:val="24"/>
          <w:szCs w:val="24"/>
        </w:rPr>
      </w:pPr>
    </w:p>
    <w:p w14:paraId="55C737D9" w14:textId="77777777" w:rsidR="007350A4" w:rsidRPr="00665972"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5" w:name="_Toc170912491"/>
      <w:r w:rsidRPr="00665972">
        <w:rPr>
          <w:rFonts w:cstheme="minorHAnsi"/>
          <w:b/>
          <w:bCs/>
          <w:iCs/>
          <w:color w:val="002060"/>
          <w:sz w:val="24"/>
          <w:szCs w:val="24"/>
        </w:rPr>
        <w:t>Evaluarea tehnică și financiară. Criterii de evaluare tehnică și financiară</w:t>
      </w:r>
      <w:bookmarkEnd w:id="465"/>
    </w:p>
    <w:p w14:paraId="0D90081A" w14:textId="762583F9" w:rsidR="00720CBB" w:rsidRPr="00665972" w:rsidRDefault="00720CBB" w:rsidP="007B7B15">
      <w:pPr>
        <w:spacing w:before="60" w:after="0" w:line="240" w:lineRule="auto"/>
        <w:jc w:val="both"/>
        <w:rPr>
          <w:rFonts w:cstheme="minorHAnsi"/>
          <w:iCs/>
          <w:color w:val="002060"/>
          <w:sz w:val="24"/>
          <w:szCs w:val="24"/>
        </w:rPr>
      </w:pPr>
      <w:bookmarkStart w:id="466" w:name="_Hlk134715130"/>
      <w:bookmarkStart w:id="467" w:name="_Hlk140827742"/>
      <w:r w:rsidRPr="00665972">
        <w:rPr>
          <w:rFonts w:cstheme="minorHAnsi"/>
          <w:iCs/>
          <w:color w:val="002060"/>
          <w:sz w:val="24"/>
          <w:szCs w:val="24"/>
        </w:rPr>
        <w:t xml:space="preserve">Evaluarea tehnică și financiară se efectuează de către comisiile de evaluare stabilite la nivelul autorității de management pe baza documentelor depuse în sistemul informatic MySMIS2021/SMIS2021+ la cererea de finanțare și conform grilelor de evaluare tehnică și </w:t>
      </w:r>
      <w:r w:rsidRPr="00665972">
        <w:rPr>
          <w:rFonts w:cstheme="minorHAnsi"/>
          <w:iCs/>
          <w:color w:val="002060"/>
          <w:sz w:val="24"/>
          <w:szCs w:val="24"/>
        </w:rPr>
        <w:lastRenderedPageBreak/>
        <w:t xml:space="preserve">financiară, precum si a grilelor de analiză a conformității PT/SF/ DALI incluse în Ghidul solicitantului. </w:t>
      </w:r>
    </w:p>
    <w:p w14:paraId="69938531" w14:textId="26F01E00" w:rsidR="00720CBB" w:rsidRPr="00665972" w:rsidRDefault="00720CB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68" w:name="_Hlk126242681"/>
      <w:r w:rsidRPr="00665972">
        <w:rPr>
          <w:rFonts w:cstheme="minorHAnsi"/>
          <w:b/>
          <w:bCs/>
          <w:color w:val="002060"/>
          <w:sz w:val="24"/>
          <w:szCs w:val="24"/>
        </w:rPr>
        <w:t>operaționalizării, sustenabilității și impactului investiției</w:t>
      </w:r>
      <w:bookmarkEnd w:id="468"/>
      <w:r w:rsidRPr="00665972">
        <w:rPr>
          <w:rFonts w:cstheme="minorHAnsi"/>
          <w:iCs/>
          <w:color w:val="002060"/>
          <w:sz w:val="24"/>
          <w:szCs w:val="24"/>
        </w:rPr>
        <w:t xml:space="preserve"> etc și se va realiza în baza grilei de evaluare, care reprezintă Anexa 1 la prezentul ghid. </w:t>
      </w:r>
    </w:p>
    <w:p w14:paraId="5B698809" w14:textId="77777777" w:rsidR="00720CBB" w:rsidRPr="00665972" w:rsidRDefault="00720CB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Grilele de evaluare tehnică și financiară se completează și se generează în sistemul informatic MySMIS2021/SMIS2021+.</w:t>
      </w:r>
    </w:p>
    <w:p w14:paraId="7A9495EF" w14:textId="42F9ADBF" w:rsidR="00720CBB" w:rsidRPr="00665972" w:rsidRDefault="00720CB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Criteriile de evaluare tehnică și financiară aplicabile prezentului apel de proiecte sunt cuprinse în </w:t>
      </w:r>
      <w:r w:rsidR="00306784" w:rsidRPr="00306784">
        <w:rPr>
          <w:rFonts w:cstheme="minorHAnsi"/>
          <w:b/>
          <w:bCs/>
          <w:iCs/>
          <w:color w:val="002060"/>
          <w:sz w:val="24"/>
          <w:szCs w:val="24"/>
        </w:rPr>
        <w:t>Anexa 1: Criterii de evaluare tehnică și financiară</w:t>
      </w:r>
      <w:r w:rsidR="00306784">
        <w:rPr>
          <w:rFonts w:cstheme="minorHAnsi"/>
          <w:b/>
          <w:bCs/>
          <w:iCs/>
          <w:color w:val="002060"/>
          <w:sz w:val="24"/>
          <w:szCs w:val="24"/>
        </w:rPr>
        <w:t>.</w:t>
      </w:r>
    </w:p>
    <w:bookmarkEnd w:id="466"/>
    <w:p w14:paraId="3148FBC5" w14:textId="25E576AA" w:rsidR="00720CBB" w:rsidRPr="00665972" w:rsidRDefault="00720CBB" w:rsidP="007B7B15">
      <w:pPr>
        <w:spacing w:before="60" w:after="0" w:line="240" w:lineRule="auto"/>
        <w:jc w:val="both"/>
        <w:rPr>
          <w:rFonts w:cstheme="minorHAnsi"/>
          <w:i/>
          <w:color w:val="002060"/>
          <w:sz w:val="24"/>
          <w:szCs w:val="24"/>
        </w:rPr>
      </w:pPr>
      <w:r w:rsidRPr="00665972">
        <w:rPr>
          <w:rFonts w:cstheme="minorHAnsi"/>
          <w:iCs/>
          <w:color w:val="002060"/>
          <w:sz w:val="24"/>
          <w:szCs w:val="24"/>
        </w:rPr>
        <w:t xml:space="preserve">Pentru proiectele la care s-a anexat ca și documentație tehnico-economică PT/ SF/ DALI, în etapa de evaluare tehnică și financiară se va completa de către </w:t>
      </w:r>
      <w:r w:rsidRPr="00665972">
        <w:rPr>
          <w:rFonts w:cstheme="minorHAnsi"/>
          <w:i/>
          <w:color w:val="002060"/>
          <w:sz w:val="24"/>
          <w:szCs w:val="24"/>
        </w:rPr>
        <w:t xml:space="preserve">evaluator Grila de analiză a conformității PT/SF/ DALI, </w:t>
      </w:r>
      <w:r w:rsidRPr="00665972">
        <w:rPr>
          <w:rFonts w:cstheme="minorHAnsi"/>
          <w:iCs/>
          <w:color w:val="002060"/>
          <w:sz w:val="24"/>
          <w:szCs w:val="24"/>
        </w:rPr>
        <w:t>respectiv</w:t>
      </w:r>
      <w:r w:rsidRPr="00665972">
        <w:rPr>
          <w:rFonts w:cstheme="minorHAnsi"/>
          <w:i/>
          <w:color w:val="002060"/>
          <w:sz w:val="24"/>
          <w:szCs w:val="24"/>
        </w:rPr>
        <w:t>:</w:t>
      </w:r>
    </w:p>
    <w:p w14:paraId="57EF777A" w14:textId="5898CF8F" w:rsidR="00720CBB" w:rsidRPr="00665972" w:rsidRDefault="00720CBB" w:rsidP="007B7B15">
      <w:pPr>
        <w:pStyle w:val="ListParagraph"/>
        <w:numPr>
          <w:ilvl w:val="0"/>
          <w:numId w:val="57"/>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Anexa 10: Grila de analiză a conformității studiului de fezabilitate;</w:t>
      </w:r>
    </w:p>
    <w:p w14:paraId="18C76508" w14:textId="60C8141A" w:rsidR="00720CBB" w:rsidRPr="00665972" w:rsidRDefault="00720CBB" w:rsidP="007B7B15">
      <w:pPr>
        <w:pStyle w:val="ListParagraph"/>
        <w:numPr>
          <w:ilvl w:val="0"/>
          <w:numId w:val="57"/>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 xml:space="preserve">Anexa 11: Grila de analiză a conformității documentației de avizare a lucrărilor de intervenții (DALI); </w:t>
      </w:r>
    </w:p>
    <w:p w14:paraId="347B91FD" w14:textId="01B71D8B" w:rsidR="00720CBB" w:rsidRPr="00665972" w:rsidRDefault="00720CBB" w:rsidP="007B7B15">
      <w:pPr>
        <w:pStyle w:val="ListParagraph"/>
        <w:numPr>
          <w:ilvl w:val="0"/>
          <w:numId w:val="57"/>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Anexa 12: Grila de analiză a conformității SF pentru obiective mixte de investiție (SF obiectiv mix</w:t>
      </w:r>
      <w:r w:rsidR="00884B90" w:rsidRPr="00665972">
        <w:rPr>
          <w:rFonts w:cstheme="minorHAnsi"/>
          <w:iCs/>
          <w:color w:val="002060"/>
          <w:sz w:val="24"/>
          <w:szCs w:val="24"/>
        </w:rPr>
        <w:t>t</w:t>
      </w:r>
      <w:r w:rsidRPr="00665972">
        <w:rPr>
          <w:rFonts w:cstheme="minorHAnsi"/>
          <w:iCs/>
          <w:color w:val="002060"/>
          <w:sz w:val="24"/>
          <w:szCs w:val="24"/>
        </w:rPr>
        <w:t xml:space="preserve">); </w:t>
      </w:r>
    </w:p>
    <w:p w14:paraId="039C6597" w14:textId="1BB9F2BA" w:rsidR="00720CBB" w:rsidRPr="00665972" w:rsidRDefault="00720CBB" w:rsidP="007B7B15">
      <w:pPr>
        <w:pStyle w:val="ListParagraph"/>
        <w:numPr>
          <w:ilvl w:val="0"/>
          <w:numId w:val="57"/>
        </w:numPr>
        <w:spacing w:before="60" w:after="0" w:line="240" w:lineRule="auto"/>
        <w:contextualSpacing w:val="0"/>
        <w:jc w:val="both"/>
        <w:rPr>
          <w:rFonts w:cstheme="minorHAnsi"/>
          <w:sz w:val="24"/>
          <w:szCs w:val="24"/>
        </w:rPr>
      </w:pPr>
      <w:r w:rsidRPr="00665972">
        <w:rPr>
          <w:rFonts w:cstheme="minorHAnsi"/>
          <w:iCs/>
          <w:color w:val="002060"/>
          <w:sz w:val="24"/>
          <w:szCs w:val="24"/>
        </w:rPr>
        <w:t>Anexa 13: Grila de verificare PT</w:t>
      </w:r>
    </w:p>
    <w:p w14:paraId="21F1FAB2" w14:textId="1C8A92C8" w:rsidR="00720CBB" w:rsidRPr="00665972" w:rsidRDefault="00720CB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Bifarea cu NU a unor criterii din </w:t>
      </w:r>
      <w:r w:rsidRPr="00665972">
        <w:rPr>
          <w:rFonts w:cstheme="minorHAnsi"/>
          <w:i/>
          <w:color w:val="002060"/>
          <w:sz w:val="24"/>
          <w:szCs w:val="24"/>
        </w:rPr>
        <w:t xml:space="preserve">Grila de analiză a conformității PT/SF/ DALI </w:t>
      </w:r>
      <w:r w:rsidRPr="00665972">
        <w:rPr>
          <w:rFonts w:cstheme="minorHAnsi"/>
          <w:iCs/>
          <w:color w:val="002060"/>
          <w:sz w:val="24"/>
          <w:szCs w:val="24"/>
        </w:rPr>
        <w:t xml:space="preserve">la finalizarea procesului de evaluare tehnică și financiară, conduce la respingerea cererii de finanțare, după solicitarea de clarificări. </w:t>
      </w:r>
    </w:p>
    <w:p w14:paraId="5B2B31EA" w14:textId="1CF5DC9D" w:rsidR="00720CBB" w:rsidRPr="00665972" w:rsidRDefault="00720CBB" w:rsidP="007B7B15">
      <w:pPr>
        <w:autoSpaceDE w:val="0"/>
        <w:autoSpaceDN w:val="0"/>
        <w:adjustRightInd w:val="0"/>
        <w:spacing w:before="60" w:after="0" w:line="240" w:lineRule="auto"/>
        <w:jc w:val="both"/>
        <w:rPr>
          <w:rFonts w:cstheme="minorHAnsi"/>
          <w:iCs/>
          <w:color w:val="002060"/>
          <w:sz w:val="24"/>
          <w:szCs w:val="24"/>
        </w:rPr>
      </w:pPr>
      <w:r w:rsidRPr="00665972">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665972" w:rsidRDefault="00720CB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Clarificările se vor transmite urmând modalitatea descrisă în manualul MYSMIS2021+.</w:t>
      </w:r>
    </w:p>
    <w:p w14:paraId="20CC4178" w14:textId="77777777" w:rsidR="00720CBB" w:rsidRPr="00665972" w:rsidRDefault="00720CB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665972" w:rsidRDefault="00720CB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665972" w:rsidDel="00A63751">
        <w:rPr>
          <w:rFonts w:cstheme="minorHAnsi"/>
          <w:iCs/>
          <w:color w:val="002060"/>
          <w:sz w:val="24"/>
          <w:szCs w:val="24"/>
        </w:rPr>
        <w:t xml:space="preserve"> </w:t>
      </w:r>
    </w:p>
    <w:p w14:paraId="126233FC" w14:textId="6109D9B1" w:rsidR="00720CBB" w:rsidRPr="00665972" w:rsidRDefault="00720CB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665972">
        <w:rPr>
          <w:rFonts w:cstheme="minorHAnsi"/>
          <w:iCs/>
          <w:color w:val="002060"/>
          <w:sz w:val="24"/>
          <w:szCs w:val="24"/>
        </w:rPr>
        <w:t xml:space="preserve">solicitant </w:t>
      </w:r>
      <w:r w:rsidRPr="00665972">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665972" w:rsidRDefault="00720CBB"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cazul în care solicitantul nu este de acord cu ajustările /corecțiile bugetare, are posibilitatea de a formula contestație potrivit prevederilor prevăzute în prezentul Ghid, subcap. 8.8.Contestații.</w:t>
      </w:r>
    </w:p>
    <w:p w14:paraId="006B247A" w14:textId="77777777" w:rsidR="00720CBB" w:rsidRPr="00665972" w:rsidRDefault="00720CBB" w:rsidP="007B7B15">
      <w:pPr>
        <w:spacing w:before="60" w:after="0" w:line="240" w:lineRule="auto"/>
        <w:jc w:val="both"/>
        <w:rPr>
          <w:rFonts w:cstheme="minorHAnsi"/>
          <w:iCs/>
          <w:color w:val="002060"/>
          <w:sz w:val="24"/>
          <w:szCs w:val="24"/>
        </w:rPr>
      </w:pPr>
    </w:p>
    <w:p w14:paraId="1E09E4D4" w14:textId="34A1BDD7" w:rsidR="009E3CD9" w:rsidRPr="00665972" w:rsidRDefault="009E3CD9"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9" w:name="_Toc170912492"/>
      <w:bookmarkEnd w:id="467"/>
      <w:r w:rsidRPr="00665972">
        <w:rPr>
          <w:rFonts w:cstheme="minorHAnsi"/>
          <w:b/>
          <w:bCs/>
          <w:iCs/>
          <w:color w:val="002060"/>
          <w:sz w:val="24"/>
          <w:szCs w:val="24"/>
        </w:rPr>
        <w:t>Aplicarea pragului de calitate</w:t>
      </w:r>
      <w:bookmarkEnd w:id="469"/>
      <w:r w:rsidRPr="00665972">
        <w:rPr>
          <w:rFonts w:cstheme="minorHAnsi"/>
          <w:b/>
          <w:bCs/>
          <w:iCs/>
          <w:color w:val="002060"/>
          <w:sz w:val="24"/>
          <w:szCs w:val="24"/>
        </w:rPr>
        <w:t xml:space="preserve"> </w:t>
      </w:r>
    </w:p>
    <w:p w14:paraId="52FBF780" w14:textId="5F3B87C1" w:rsidR="00F5157E" w:rsidRPr="00665972" w:rsidRDefault="00C73099"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lastRenderedPageBreak/>
        <w:t>În cadrul prezentului apel,</w:t>
      </w:r>
      <w:r w:rsidR="00E4461A" w:rsidRPr="00665972">
        <w:rPr>
          <w:rFonts w:cstheme="minorHAnsi"/>
          <w:color w:val="002060"/>
          <w:sz w:val="24"/>
          <w:szCs w:val="24"/>
        </w:rPr>
        <w:t xml:space="preserve"> </w:t>
      </w:r>
      <w:r w:rsidRPr="00665972">
        <w:rPr>
          <w:rFonts w:cstheme="minorHAnsi"/>
          <w:color w:val="002060"/>
          <w:sz w:val="24"/>
          <w:szCs w:val="24"/>
        </w:rPr>
        <w:t xml:space="preserve">se aplică </w:t>
      </w:r>
      <w:r w:rsidR="00E4461A" w:rsidRPr="00665972">
        <w:rPr>
          <w:rFonts w:cstheme="minorHAnsi"/>
          <w:color w:val="002060"/>
          <w:sz w:val="24"/>
          <w:szCs w:val="24"/>
        </w:rPr>
        <w:t>prag</w:t>
      </w:r>
      <w:r w:rsidRPr="00665972">
        <w:rPr>
          <w:rFonts w:cstheme="minorHAnsi"/>
          <w:color w:val="002060"/>
          <w:sz w:val="24"/>
          <w:szCs w:val="24"/>
        </w:rPr>
        <w:t>ul</w:t>
      </w:r>
      <w:r w:rsidR="00E4461A" w:rsidRPr="00665972">
        <w:rPr>
          <w:rFonts w:cstheme="minorHAnsi"/>
          <w:color w:val="002060"/>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977"/>
        <w:gridCol w:w="3615"/>
        <w:gridCol w:w="2342"/>
        <w:gridCol w:w="2460"/>
      </w:tblGrid>
      <w:tr w:rsidR="002775AA" w:rsidRPr="00665972" w14:paraId="5F7BC293" w14:textId="77777777" w:rsidTr="007B7B15">
        <w:trPr>
          <w:tblHeader/>
        </w:trPr>
        <w:tc>
          <w:tcPr>
            <w:tcW w:w="704" w:type="dxa"/>
            <w:shd w:val="clear" w:color="auto" w:fill="E2EFD9" w:themeFill="accent6" w:themeFillTint="33"/>
          </w:tcPr>
          <w:p w14:paraId="6DAEC3C2" w14:textId="4C5E65FE" w:rsidR="002775AA" w:rsidRPr="00665972" w:rsidRDefault="002775AA" w:rsidP="007B7B15">
            <w:pPr>
              <w:spacing w:before="60"/>
              <w:ind w:right="120"/>
              <w:jc w:val="both"/>
              <w:rPr>
                <w:rFonts w:cstheme="minorHAnsi"/>
                <w:b/>
                <w:bCs/>
                <w:color w:val="002060"/>
                <w:sz w:val="24"/>
                <w:szCs w:val="24"/>
              </w:rPr>
            </w:pPr>
            <w:r w:rsidRPr="00665972">
              <w:rPr>
                <w:rFonts w:cstheme="minorHAnsi"/>
                <w:b/>
                <w:bCs/>
                <w:color w:val="002060"/>
                <w:sz w:val="24"/>
                <w:szCs w:val="24"/>
              </w:rPr>
              <w:t>Nr.crt.</w:t>
            </w:r>
          </w:p>
        </w:tc>
        <w:tc>
          <w:tcPr>
            <w:tcW w:w="3713" w:type="dxa"/>
            <w:shd w:val="clear" w:color="auto" w:fill="E2EFD9" w:themeFill="accent6" w:themeFillTint="33"/>
          </w:tcPr>
          <w:p w14:paraId="62B47223" w14:textId="7E03AA72" w:rsidR="002775AA" w:rsidRPr="00665972" w:rsidRDefault="002775AA" w:rsidP="007B7B15">
            <w:pPr>
              <w:spacing w:before="60"/>
              <w:ind w:right="120"/>
              <w:jc w:val="both"/>
              <w:rPr>
                <w:rFonts w:cstheme="minorHAnsi"/>
                <w:b/>
                <w:bCs/>
                <w:color w:val="002060"/>
                <w:sz w:val="24"/>
                <w:szCs w:val="24"/>
              </w:rPr>
            </w:pPr>
            <w:r w:rsidRPr="00665972">
              <w:rPr>
                <w:rFonts w:cstheme="minorHAnsi"/>
                <w:b/>
                <w:bCs/>
                <w:color w:val="002060"/>
                <w:sz w:val="24"/>
                <w:szCs w:val="24"/>
              </w:rPr>
              <w:t>Criterii</w:t>
            </w:r>
          </w:p>
        </w:tc>
        <w:tc>
          <w:tcPr>
            <w:tcW w:w="2382" w:type="dxa"/>
            <w:shd w:val="clear" w:color="auto" w:fill="E2EFD9" w:themeFill="accent6" w:themeFillTint="33"/>
          </w:tcPr>
          <w:p w14:paraId="3F8B901E" w14:textId="77777777" w:rsidR="002775AA" w:rsidRPr="00665972" w:rsidRDefault="002775AA" w:rsidP="007B7B15">
            <w:pPr>
              <w:spacing w:before="60"/>
              <w:ind w:right="120"/>
              <w:jc w:val="both"/>
              <w:rPr>
                <w:rFonts w:cstheme="minorHAnsi"/>
                <w:b/>
                <w:bCs/>
                <w:color w:val="002060"/>
                <w:sz w:val="24"/>
                <w:szCs w:val="24"/>
              </w:rPr>
            </w:pPr>
            <w:r w:rsidRPr="00665972">
              <w:rPr>
                <w:rFonts w:cstheme="minorHAnsi"/>
                <w:b/>
                <w:bCs/>
                <w:color w:val="002060"/>
                <w:sz w:val="24"/>
                <w:szCs w:val="24"/>
              </w:rPr>
              <w:t>Punctaj maxim</w:t>
            </w:r>
          </w:p>
        </w:tc>
        <w:tc>
          <w:tcPr>
            <w:tcW w:w="2552" w:type="dxa"/>
            <w:shd w:val="clear" w:color="auto" w:fill="E2EFD9" w:themeFill="accent6" w:themeFillTint="33"/>
          </w:tcPr>
          <w:p w14:paraId="68249BD9" w14:textId="77777777" w:rsidR="002775AA" w:rsidRPr="00665972" w:rsidRDefault="002775AA" w:rsidP="007B7B15">
            <w:pPr>
              <w:spacing w:before="60"/>
              <w:ind w:right="120"/>
              <w:jc w:val="both"/>
              <w:rPr>
                <w:rFonts w:cstheme="minorHAnsi"/>
                <w:b/>
                <w:bCs/>
                <w:color w:val="002060"/>
                <w:sz w:val="24"/>
                <w:szCs w:val="24"/>
              </w:rPr>
            </w:pPr>
            <w:r w:rsidRPr="00665972">
              <w:rPr>
                <w:rFonts w:cstheme="minorHAnsi"/>
                <w:b/>
                <w:bCs/>
                <w:color w:val="002060"/>
                <w:sz w:val="24"/>
                <w:szCs w:val="24"/>
              </w:rPr>
              <w:t>Punctaj minim</w:t>
            </w:r>
          </w:p>
        </w:tc>
      </w:tr>
      <w:tr w:rsidR="002775AA" w:rsidRPr="00665972" w14:paraId="3BF80412" w14:textId="77777777" w:rsidTr="007B7B15">
        <w:tc>
          <w:tcPr>
            <w:tcW w:w="704" w:type="dxa"/>
          </w:tcPr>
          <w:p w14:paraId="574FA0B8" w14:textId="23C4DDA8" w:rsidR="002775AA" w:rsidRPr="00665972" w:rsidRDefault="002775AA" w:rsidP="007B7B15">
            <w:pPr>
              <w:spacing w:before="60"/>
              <w:ind w:right="120"/>
              <w:jc w:val="both"/>
              <w:rPr>
                <w:rFonts w:eastAsia="Calibri" w:cstheme="minorHAnsi"/>
                <w:color w:val="002060"/>
                <w:sz w:val="24"/>
                <w:szCs w:val="24"/>
              </w:rPr>
            </w:pPr>
            <w:r w:rsidRPr="00665972">
              <w:rPr>
                <w:rFonts w:eastAsia="Calibri" w:cstheme="minorHAnsi"/>
                <w:color w:val="002060"/>
                <w:sz w:val="24"/>
                <w:szCs w:val="24"/>
              </w:rPr>
              <w:t>1</w:t>
            </w:r>
          </w:p>
        </w:tc>
        <w:tc>
          <w:tcPr>
            <w:tcW w:w="3713" w:type="dxa"/>
          </w:tcPr>
          <w:p w14:paraId="29E46D13" w14:textId="6498DC7D" w:rsidR="002775AA" w:rsidRPr="00665972" w:rsidRDefault="002775AA" w:rsidP="007B7B15">
            <w:pPr>
              <w:spacing w:before="60"/>
              <w:ind w:right="120"/>
              <w:jc w:val="both"/>
              <w:rPr>
                <w:rFonts w:cstheme="minorHAnsi"/>
                <w:b/>
                <w:bCs/>
                <w:color w:val="002060"/>
                <w:sz w:val="24"/>
                <w:szCs w:val="24"/>
              </w:rPr>
            </w:pPr>
            <w:r w:rsidRPr="00665972">
              <w:rPr>
                <w:rFonts w:eastAsia="Calibri" w:cstheme="minorHAnsi"/>
                <w:color w:val="002060"/>
                <w:sz w:val="24"/>
                <w:szCs w:val="24"/>
              </w:rPr>
              <w:t xml:space="preserve">Relevanța, oportunitatea și contribuția proiectului la realizarea obiectivului specific FEDR </w:t>
            </w:r>
          </w:p>
        </w:tc>
        <w:tc>
          <w:tcPr>
            <w:tcW w:w="2382" w:type="dxa"/>
          </w:tcPr>
          <w:p w14:paraId="3B394C6B" w14:textId="77777777" w:rsidR="002775AA" w:rsidRPr="00665972" w:rsidRDefault="002775AA" w:rsidP="007B7B15">
            <w:pPr>
              <w:spacing w:before="60"/>
              <w:ind w:right="120"/>
              <w:jc w:val="both"/>
              <w:rPr>
                <w:rFonts w:cstheme="minorHAnsi"/>
                <w:b/>
                <w:bCs/>
                <w:color w:val="002060"/>
                <w:sz w:val="24"/>
                <w:szCs w:val="24"/>
              </w:rPr>
            </w:pPr>
            <w:r w:rsidRPr="00665972">
              <w:rPr>
                <w:rFonts w:eastAsia="Calibri" w:cstheme="minorHAnsi"/>
                <w:color w:val="002060"/>
                <w:sz w:val="24"/>
                <w:szCs w:val="24"/>
              </w:rPr>
              <w:t>35 puncte</w:t>
            </w:r>
          </w:p>
        </w:tc>
        <w:tc>
          <w:tcPr>
            <w:tcW w:w="2552" w:type="dxa"/>
          </w:tcPr>
          <w:p w14:paraId="20356889" w14:textId="6F5CADFA" w:rsidR="002775AA" w:rsidRPr="00665972" w:rsidRDefault="002775AA" w:rsidP="007B7B15">
            <w:pPr>
              <w:spacing w:before="60"/>
              <w:ind w:right="120"/>
              <w:jc w:val="both"/>
              <w:rPr>
                <w:rFonts w:cstheme="minorHAnsi"/>
                <w:b/>
                <w:bCs/>
                <w:color w:val="002060"/>
                <w:sz w:val="24"/>
                <w:szCs w:val="24"/>
              </w:rPr>
            </w:pPr>
            <w:r w:rsidRPr="00665972">
              <w:rPr>
                <w:rFonts w:eastAsia="Calibri" w:cstheme="minorHAnsi"/>
                <w:color w:val="002060"/>
                <w:sz w:val="24"/>
                <w:szCs w:val="24"/>
              </w:rPr>
              <w:t>25 puncte</w:t>
            </w:r>
          </w:p>
        </w:tc>
      </w:tr>
      <w:tr w:rsidR="002775AA" w:rsidRPr="00665972" w14:paraId="17668F31" w14:textId="77777777" w:rsidTr="007B7B15">
        <w:tc>
          <w:tcPr>
            <w:tcW w:w="704" w:type="dxa"/>
          </w:tcPr>
          <w:p w14:paraId="2FF30234" w14:textId="61EFCDB5" w:rsidR="002775AA" w:rsidRPr="00665972" w:rsidRDefault="002775AA" w:rsidP="007B7B15">
            <w:pPr>
              <w:spacing w:before="60"/>
              <w:ind w:right="120"/>
              <w:jc w:val="both"/>
              <w:rPr>
                <w:rFonts w:eastAsia="Calibri" w:cstheme="minorHAnsi"/>
                <w:color w:val="002060"/>
                <w:sz w:val="24"/>
                <w:szCs w:val="24"/>
              </w:rPr>
            </w:pPr>
            <w:r w:rsidRPr="00665972">
              <w:rPr>
                <w:rFonts w:eastAsia="Calibri" w:cstheme="minorHAnsi"/>
                <w:color w:val="002060"/>
                <w:sz w:val="24"/>
                <w:szCs w:val="24"/>
              </w:rPr>
              <w:t>2</w:t>
            </w:r>
          </w:p>
        </w:tc>
        <w:tc>
          <w:tcPr>
            <w:tcW w:w="3713" w:type="dxa"/>
          </w:tcPr>
          <w:p w14:paraId="34C0F823" w14:textId="24D58F9B" w:rsidR="002775AA" w:rsidRPr="00665972" w:rsidRDefault="002775AA" w:rsidP="007B7B15">
            <w:pPr>
              <w:spacing w:before="60"/>
              <w:ind w:right="120"/>
              <w:jc w:val="both"/>
              <w:rPr>
                <w:rFonts w:cstheme="minorHAnsi"/>
                <w:b/>
                <w:bCs/>
                <w:color w:val="002060"/>
                <w:sz w:val="24"/>
                <w:szCs w:val="24"/>
              </w:rPr>
            </w:pPr>
            <w:r w:rsidRPr="00665972">
              <w:rPr>
                <w:rFonts w:eastAsia="Calibri" w:cstheme="minorHAnsi"/>
                <w:color w:val="002060"/>
                <w:sz w:val="24"/>
                <w:szCs w:val="24"/>
              </w:rPr>
              <w:t xml:space="preserve">Maturitatea pregătirii proiectului </w:t>
            </w:r>
          </w:p>
        </w:tc>
        <w:tc>
          <w:tcPr>
            <w:tcW w:w="2382" w:type="dxa"/>
          </w:tcPr>
          <w:p w14:paraId="69FC2922" w14:textId="77777777" w:rsidR="002775AA" w:rsidRPr="00665972" w:rsidRDefault="002775AA" w:rsidP="007B7B15">
            <w:pPr>
              <w:spacing w:before="60"/>
              <w:ind w:right="120"/>
              <w:jc w:val="both"/>
              <w:rPr>
                <w:rFonts w:cstheme="minorHAnsi"/>
                <w:b/>
                <w:bCs/>
                <w:color w:val="002060"/>
                <w:sz w:val="24"/>
                <w:szCs w:val="24"/>
              </w:rPr>
            </w:pPr>
            <w:r w:rsidRPr="00665972">
              <w:rPr>
                <w:rFonts w:eastAsia="Calibri" w:cstheme="minorHAnsi"/>
                <w:color w:val="002060"/>
                <w:sz w:val="24"/>
                <w:szCs w:val="24"/>
              </w:rPr>
              <w:t>20 puncte</w:t>
            </w:r>
          </w:p>
        </w:tc>
        <w:tc>
          <w:tcPr>
            <w:tcW w:w="2552" w:type="dxa"/>
          </w:tcPr>
          <w:p w14:paraId="09C2F611" w14:textId="518B4DA0" w:rsidR="002775AA" w:rsidRPr="00665972" w:rsidRDefault="002775AA" w:rsidP="007B7B15">
            <w:pPr>
              <w:spacing w:before="60"/>
              <w:ind w:right="120"/>
              <w:jc w:val="both"/>
              <w:rPr>
                <w:rFonts w:cstheme="minorHAnsi"/>
                <w:b/>
                <w:bCs/>
                <w:color w:val="002060"/>
                <w:sz w:val="24"/>
                <w:szCs w:val="24"/>
              </w:rPr>
            </w:pPr>
            <w:r w:rsidRPr="00665972">
              <w:rPr>
                <w:rFonts w:eastAsia="Calibri" w:cstheme="minorHAnsi"/>
                <w:color w:val="002060"/>
                <w:sz w:val="24"/>
                <w:szCs w:val="24"/>
              </w:rPr>
              <w:t>0 puncte</w:t>
            </w:r>
          </w:p>
        </w:tc>
      </w:tr>
      <w:tr w:rsidR="002775AA" w:rsidRPr="00665972" w14:paraId="35A6D6D3" w14:textId="77777777" w:rsidTr="007B7B15">
        <w:tc>
          <w:tcPr>
            <w:tcW w:w="704" w:type="dxa"/>
          </w:tcPr>
          <w:p w14:paraId="0D1EEAEE" w14:textId="73EA78C5"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3</w:t>
            </w:r>
          </w:p>
        </w:tc>
        <w:tc>
          <w:tcPr>
            <w:tcW w:w="3713" w:type="dxa"/>
          </w:tcPr>
          <w:p w14:paraId="54901A4C" w14:textId="18A85704" w:rsidR="002775AA" w:rsidRPr="00665972" w:rsidRDefault="002775AA" w:rsidP="007B7B15">
            <w:pPr>
              <w:spacing w:before="60"/>
              <w:ind w:right="120"/>
              <w:jc w:val="both"/>
              <w:rPr>
                <w:rFonts w:cstheme="minorHAnsi"/>
                <w:color w:val="002060"/>
                <w:sz w:val="24"/>
                <w:szCs w:val="24"/>
              </w:rPr>
            </w:pPr>
            <w:bookmarkStart w:id="470" w:name="_Hlk123128704"/>
            <w:r w:rsidRPr="00665972">
              <w:rPr>
                <w:rFonts w:cstheme="minorHAnsi"/>
                <w:color w:val="002060"/>
                <w:sz w:val="24"/>
                <w:szCs w:val="24"/>
              </w:rPr>
              <w:t>Capacitatea administrativă a solicitantului, coerența si eficacitatea intervențiilor propuse</w:t>
            </w:r>
            <w:bookmarkEnd w:id="470"/>
          </w:p>
        </w:tc>
        <w:tc>
          <w:tcPr>
            <w:tcW w:w="2382" w:type="dxa"/>
          </w:tcPr>
          <w:p w14:paraId="374DCB19" w14:textId="77777777"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7 puncte</w:t>
            </w:r>
          </w:p>
        </w:tc>
        <w:tc>
          <w:tcPr>
            <w:tcW w:w="2552" w:type="dxa"/>
          </w:tcPr>
          <w:p w14:paraId="3E7550BA" w14:textId="77777777" w:rsidR="002775AA" w:rsidRPr="00665972" w:rsidRDefault="002775AA" w:rsidP="007B7B15">
            <w:pPr>
              <w:spacing w:before="60"/>
              <w:ind w:right="120"/>
              <w:jc w:val="both"/>
              <w:rPr>
                <w:rFonts w:cstheme="minorHAnsi"/>
                <w:b/>
                <w:bCs/>
                <w:color w:val="002060"/>
                <w:sz w:val="24"/>
                <w:szCs w:val="24"/>
              </w:rPr>
            </w:pPr>
            <w:r w:rsidRPr="00665972">
              <w:rPr>
                <w:rFonts w:cstheme="minorHAnsi"/>
                <w:color w:val="002060"/>
                <w:sz w:val="24"/>
                <w:szCs w:val="24"/>
              </w:rPr>
              <w:t>4 puncte</w:t>
            </w:r>
          </w:p>
        </w:tc>
      </w:tr>
      <w:tr w:rsidR="002775AA" w:rsidRPr="00665972" w14:paraId="649E9378" w14:textId="77777777" w:rsidTr="007B7B15">
        <w:tc>
          <w:tcPr>
            <w:tcW w:w="704" w:type="dxa"/>
          </w:tcPr>
          <w:p w14:paraId="5FE5E85E" w14:textId="74D088A8"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4</w:t>
            </w:r>
          </w:p>
        </w:tc>
        <w:tc>
          <w:tcPr>
            <w:tcW w:w="3713" w:type="dxa"/>
          </w:tcPr>
          <w:p w14:paraId="5C8C1BAA" w14:textId="762761F5"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 xml:space="preserve">Rezonabilitatea costurilor </w:t>
            </w:r>
            <w:r w:rsidRPr="00665972">
              <w:rPr>
                <w:rFonts w:eastAsia="Calibri" w:cstheme="minorHAnsi"/>
                <w:color w:val="002060"/>
                <w:sz w:val="24"/>
                <w:szCs w:val="24"/>
              </w:rPr>
              <w:t>și eficiența investițiilor propuse</w:t>
            </w:r>
          </w:p>
        </w:tc>
        <w:tc>
          <w:tcPr>
            <w:tcW w:w="2382" w:type="dxa"/>
          </w:tcPr>
          <w:p w14:paraId="060E3FBF" w14:textId="77777777"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9 puncte</w:t>
            </w:r>
          </w:p>
        </w:tc>
        <w:tc>
          <w:tcPr>
            <w:tcW w:w="2552" w:type="dxa"/>
          </w:tcPr>
          <w:p w14:paraId="6BB046F2" w14:textId="77777777" w:rsidR="002775AA" w:rsidRPr="00665972" w:rsidRDefault="002775AA" w:rsidP="007B7B15">
            <w:pPr>
              <w:spacing w:before="60"/>
              <w:ind w:right="120"/>
              <w:jc w:val="both"/>
              <w:rPr>
                <w:rFonts w:cstheme="minorHAnsi"/>
                <w:b/>
                <w:bCs/>
                <w:color w:val="002060"/>
                <w:sz w:val="24"/>
                <w:szCs w:val="24"/>
              </w:rPr>
            </w:pPr>
            <w:r w:rsidRPr="00665972">
              <w:rPr>
                <w:rFonts w:cstheme="minorHAnsi"/>
                <w:color w:val="002060"/>
                <w:sz w:val="24"/>
                <w:szCs w:val="24"/>
              </w:rPr>
              <w:t>5 puncte</w:t>
            </w:r>
          </w:p>
        </w:tc>
      </w:tr>
      <w:tr w:rsidR="002775AA" w:rsidRPr="00665972" w14:paraId="31EE55AD" w14:textId="77777777" w:rsidTr="007B7B15">
        <w:tc>
          <w:tcPr>
            <w:tcW w:w="704" w:type="dxa"/>
          </w:tcPr>
          <w:p w14:paraId="13C4F0A3" w14:textId="15EA530C" w:rsidR="002775AA" w:rsidRPr="00665972" w:rsidRDefault="002775AA" w:rsidP="007B7B15">
            <w:pPr>
              <w:spacing w:before="60"/>
              <w:ind w:right="120"/>
              <w:jc w:val="both"/>
              <w:rPr>
                <w:rFonts w:eastAsia="Calibri" w:cstheme="minorHAnsi"/>
                <w:color w:val="002060"/>
                <w:sz w:val="24"/>
                <w:szCs w:val="24"/>
              </w:rPr>
            </w:pPr>
            <w:r w:rsidRPr="00665972">
              <w:rPr>
                <w:rFonts w:eastAsia="Calibri" w:cstheme="minorHAnsi"/>
                <w:color w:val="002060"/>
                <w:sz w:val="24"/>
                <w:szCs w:val="24"/>
              </w:rPr>
              <w:t>5</w:t>
            </w:r>
          </w:p>
        </w:tc>
        <w:tc>
          <w:tcPr>
            <w:tcW w:w="3713" w:type="dxa"/>
          </w:tcPr>
          <w:p w14:paraId="328C4F9E" w14:textId="12103B70" w:rsidR="002775AA" w:rsidRPr="00665972" w:rsidRDefault="002775AA" w:rsidP="007B7B15">
            <w:pPr>
              <w:spacing w:before="60"/>
              <w:ind w:right="120"/>
              <w:jc w:val="both"/>
              <w:rPr>
                <w:rFonts w:cstheme="minorHAnsi"/>
                <w:color w:val="002060"/>
                <w:sz w:val="24"/>
                <w:szCs w:val="24"/>
              </w:rPr>
            </w:pPr>
            <w:r w:rsidRPr="00665972">
              <w:rPr>
                <w:rFonts w:eastAsia="Calibri" w:cstheme="minorHAnsi"/>
                <w:color w:val="002060"/>
                <w:sz w:val="24"/>
                <w:szCs w:val="24"/>
              </w:rPr>
              <w:t>Inovarea și calitatea proiectului propus</w:t>
            </w:r>
          </w:p>
        </w:tc>
        <w:tc>
          <w:tcPr>
            <w:tcW w:w="2382" w:type="dxa"/>
          </w:tcPr>
          <w:p w14:paraId="4BD71EE3" w14:textId="77777777"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12 puncte</w:t>
            </w:r>
          </w:p>
        </w:tc>
        <w:tc>
          <w:tcPr>
            <w:tcW w:w="2552" w:type="dxa"/>
          </w:tcPr>
          <w:p w14:paraId="16C8D70A" w14:textId="77777777" w:rsidR="002775AA" w:rsidRPr="00665972" w:rsidRDefault="002775AA" w:rsidP="007B7B15">
            <w:pPr>
              <w:spacing w:before="60"/>
              <w:ind w:right="120"/>
              <w:jc w:val="both"/>
              <w:rPr>
                <w:rFonts w:cstheme="minorHAnsi"/>
                <w:b/>
                <w:bCs/>
                <w:color w:val="002060"/>
                <w:sz w:val="24"/>
                <w:szCs w:val="24"/>
              </w:rPr>
            </w:pPr>
            <w:r w:rsidRPr="00665972">
              <w:rPr>
                <w:rFonts w:cstheme="minorHAnsi"/>
                <w:color w:val="002060"/>
                <w:sz w:val="24"/>
                <w:szCs w:val="24"/>
              </w:rPr>
              <w:t>7 puncte</w:t>
            </w:r>
          </w:p>
        </w:tc>
      </w:tr>
      <w:tr w:rsidR="002775AA" w:rsidRPr="00665972" w14:paraId="54444FD3" w14:textId="77777777" w:rsidTr="007B7B15">
        <w:tc>
          <w:tcPr>
            <w:tcW w:w="704" w:type="dxa"/>
          </w:tcPr>
          <w:p w14:paraId="757964DE" w14:textId="23BE00D7" w:rsidR="002775AA" w:rsidRPr="00665972" w:rsidRDefault="002775AA" w:rsidP="007B7B15">
            <w:pPr>
              <w:spacing w:before="60"/>
              <w:ind w:right="120"/>
              <w:jc w:val="both"/>
              <w:rPr>
                <w:rFonts w:eastAsia="Calibri" w:cstheme="minorHAnsi"/>
                <w:color w:val="002060"/>
                <w:sz w:val="24"/>
                <w:szCs w:val="24"/>
              </w:rPr>
            </w:pPr>
            <w:r w:rsidRPr="00665972">
              <w:rPr>
                <w:rFonts w:eastAsia="Calibri" w:cstheme="minorHAnsi"/>
                <w:color w:val="002060"/>
                <w:sz w:val="24"/>
                <w:szCs w:val="24"/>
              </w:rPr>
              <w:t>6</w:t>
            </w:r>
          </w:p>
        </w:tc>
        <w:tc>
          <w:tcPr>
            <w:tcW w:w="3713" w:type="dxa"/>
          </w:tcPr>
          <w:p w14:paraId="1F59ACC9" w14:textId="0550527E" w:rsidR="002775AA" w:rsidRPr="00665972" w:rsidRDefault="002775AA" w:rsidP="007B7B15">
            <w:pPr>
              <w:spacing w:before="60"/>
              <w:ind w:right="120"/>
              <w:jc w:val="both"/>
              <w:rPr>
                <w:rFonts w:cstheme="minorHAnsi"/>
                <w:color w:val="002060"/>
                <w:sz w:val="24"/>
                <w:szCs w:val="24"/>
              </w:rPr>
            </w:pPr>
            <w:r w:rsidRPr="00665972">
              <w:rPr>
                <w:rFonts w:eastAsia="Calibri" w:cstheme="minorHAnsi"/>
                <w:color w:val="002060"/>
                <w:sz w:val="24"/>
                <w:szCs w:val="24"/>
              </w:rPr>
              <w:t>Contribuția proiectului la respectarea principiilor privind eficiența resurselor/ imunizarea la schimbările climatice, la principiile orizontale - egalitatea de şanse, de gen şi nediscriminarea</w:t>
            </w:r>
          </w:p>
        </w:tc>
        <w:tc>
          <w:tcPr>
            <w:tcW w:w="2382" w:type="dxa"/>
          </w:tcPr>
          <w:p w14:paraId="4E4653D1" w14:textId="77777777"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13 puncte</w:t>
            </w:r>
          </w:p>
        </w:tc>
        <w:tc>
          <w:tcPr>
            <w:tcW w:w="2552" w:type="dxa"/>
          </w:tcPr>
          <w:p w14:paraId="7B0A46A0" w14:textId="5608E0B8" w:rsidR="002775AA" w:rsidRPr="00665972" w:rsidRDefault="002775AA" w:rsidP="007B7B15">
            <w:pPr>
              <w:spacing w:before="60"/>
              <w:ind w:right="120"/>
              <w:jc w:val="both"/>
              <w:rPr>
                <w:rFonts w:cstheme="minorHAnsi"/>
                <w:b/>
                <w:bCs/>
                <w:color w:val="002060"/>
                <w:sz w:val="24"/>
                <w:szCs w:val="24"/>
              </w:rPr>
            </w:pPr>
            <w:r w:rsidRPr="00665972">
              <w:rPr>
                <w:rFonts w:cstheme="minorHAnsi"/>
                <w:color w:val="002060"/>
                <w:sz w:val="24"/>
                <w:szCs w:val="24"/>
              </w:rPr>
              <w:t>7 puncte</w:t>
            </w:r>
          </w:p>
        </w:tc>
      </w:tr>
      <w:tr w:rsidR="002775AA" w:rsidRPr="00665972" w14:paraId="0F342D9E" w14:textId="77777777" w:rsidTr="007B7B15">
        <w:tc>
          <w:tcPr>
            <w:tcW w:w="704" w:type="dxa"/>
          </w:tcPr>
          <w:p w14:paraId="4CD39BFF" w14:textId="604DECEF"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7</w:t>
            </w:r>
          </w:p>
        </w:tc>
        <w:tc>
          <w:tcPr>
            <w:tcW w:w="3713" w:type="dxa"/>
          </w:tcPr>
          <w:p w14:paraId="5BB73A7A" w14:textId="4D1F8239"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 xml:space="preserve">Operaționalizarea, sustenabilitatea și </w:t>
            </w:r>
            <w:r w:rsidRPr="00665972">
              <w:rPr>
                <w:rFonts w:eastAsia="Calibri" w:cstheme="minorHAnsi"/>
                <w:color w:val="002060"/>
                <w:sz w:val="24"/>
                <w:szCs w:val="24"/>
              </w:rPr>
              <w:t>impactul investiției</w:t>
            </w:r>
          </w:p>
        </w:tc>
        <w:tc>
          <w:tcPr>
            <w:tcW w:w="2382" w:type="dxa"/>
          </w:tcPr>
          <w:p w14:paraId="1F4B3895" w14:textId="77777777"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4 puncte</w:t>
            </w:r>
          </w:p>
        </w:tc>
        <w:tc>
          <w:tcPr>
            <w:tcW w:w="2552" w:type="dxa"/>
          </w:tcPr>
          <w:p w14:paraId="23C672F0" w14:textId="77777777" w:rsidR="002775AA" w:rsidRPr="00665972" w:rsidRDefault="002775AA" w:rsidP="007B7B15">
            <w:pPr>
              <w:spacing w:before="60"/>
              <w:ind w:right="120"/>
              <w:jc w:val="both"/>
              <w:rPr>
                <w:rFonts w:cstheme="minorHAnsi"/>
                <w:b/>
                <w:bCs/>
                <w:color w:val="002060"/>
                <w:sz w:val="24"/>
                <w:szCs w:val="24"/>
              </w:rPr>
            </w:pPr>
            <w:r w:rsidRPr="00665972">
              <w:rPr>
                <w:rFonts w:cstheme="minorHAnsi"/>
                <w:color w:val="002060"/>
                <w:sz w:val="24"/>
                <w:szCs w:val="24"/>
              </w:rPr>
              <w:t>2 puncte</w:t>
            </w:r>
          </w:p>
        </w:tc>
      </w:tr>
      <w:tr w:rsidR="002775AA" w:rsidRPr="00665972" w14:paraId="77A1B95C" w14:textId="77777777" w:rsidTr="007B7B15">
        <w:tc>
          <w:tcPr>
            <w:tcW w:w="704" w:type="dxa"/>
            <w:shd w:val="clear" w:color="auto" w:fill="E2EFD9" w:themeFill="accent6" w:themeFillTint="33"/>
          </w:tcPr>
          <w:p w14:paraId="45235483" w14:textId="77777777" w:rsidR="002775AA" w:rsidRPr="00665972" w:rsidRDefault="002775AA" w:rsidP="007B7B15">
            <w:pPr>
              <w:spacing w:before="60"/>
              <w:ind w:right="120"/>
              <w:jc w:val="both"/>
              <w:rPr>
                <w:rFonts w:cstheme="minorHAnsi"/>
                <w:color w:val="002060"/>
                <w:sz w:val="24"/>
                <w:szCs w:val="24"/>
              </w:rPr>
            </w:pPr>
          </w:p>
        </w:tc>
        <w:tc>
          <w:tcPr>
            <w:tcW w:w="3713" w:type="dxa"/>
            <w:shd w:val="clear" w:color="auto" w:fill="E2EFD9" w:themeFill="accent6" w:themeFillTint="33"/>
          </w:tcPr>
          <w:p w14:paraId="5FC6C45D" w14:textId="6D1476ED" w:rsidR="002775AA" w:rsidRPr="00665972" w:rsidRDefault="002775AA" w:rsidP="007B7B15">
            <w:pPr>
              <w:spacing w:before="60"/>
              <w:ind w:right="120"/>
              <w:jc w:val="both"/>
              <w:rPr>
                <w:rFonts w:cstheme="minorHAnsi"/>
                <w:color w:val="002060"/>
                <w:sz w:val="24"/>
                <w:szCs w:val="24"/>
              </w:rPr>
            </w:pPr>
            <w:r w:rsidRPr="00665972">
              <w:rPr>
                <w:rFonts w:cstheme="minorHAnsi"/>
                <w:color w:val="002060"/>
                <w:sz w:val="24"/>
                <w:szCs w:val="24"/>
              </w:rPr>
              <w:t>Total</w:t>
            </w:r>
          </w:p>
        </w:tc>
        <w:tc>
          <w:tcPr>
            <w:tcW w:w="2382" w:type="dxa"/>
            <w:shd w:val="clear" w:color="auto" w:fill="E2EFD9" w:themeFill="accent6" w:themeFillTint="33"/>
          </w:tcPr>
          <w:p w14:paraId="676805F0" w14:textId="7BBF859A" w:rsidR="002775AA" w:rsidRPr="00665972" w:rsidRDefault="002775AA" w:rsidP="007B7B15">
            <w:pPr>
              <w:pStyle w:val="ListParagraph"/>
              <w:numPr>
                <w:ilvl w:val="0"/>
                <w:numId w:val="37"/>
              </w:numPr>
              <w:spacing w:before="60"/>
              <w:ind w:right="120"/>
              <w:contextualSpacing w:val="0"/>
              <w:jc w:val="both"/>
              <w:rPr>
                <w:rFonts w:cstheme="minorHAnsi"/>
                <w:b/>
                <w:bCs/>
                <w:color w:val="002060"/>
                <w:sz w:val="24"/>
                <w:szCs w:val="24"/>
              </w:rPr>
            </w:pPr>
            <w:r w:rsidRPr="00665972">
              <w:rPr>
                <w:rFonts w:cstheme="minorHAnsi"/>
                <w:b/>
                <w:bCs/>
                <w:color w:val="002060"/>
                <w:sz w:val="24"/>
                <w:szCs w:val="24"/>
              </w:rPr>
              <w:t xml:space="preserve">puncte   </w:t>
            </w:r>
          </w:p>
        </w:tc>
        <w:tc>
          <w:tcPr>
            <w:tcW w:w="2552" w:type="dxa"/>
            <w:shd w:val="clear" w:color="auto" w:fill="E2EFD9" w:themeFill="accent6" w:themeFillTint="33"/>
          </w:tcPr>
          <w:p w14:paraId="1CB8C672" w14:textId="2B2099A3" w:rsidR="002775AA" w:rsidRPr="00665972" w:rsidRDefault="002775AA" w:rsidP="007B7B15">
            <w:pPr>
              <w:spacing w:before="60"/>
              <w:ind w:right="120"/>
              <w:jc w:val="both"/>
              <w:rPr>
                <w:rFonts w:cstheme="minorHAnsi"/>
                <w:b/>
                <w:bCs/>
                <w:color w:val="002060"/>
                <w:sz w:val="24"/>
                <w:szCs w:val="24"/>
              </w:rPr>
            </w:pPr>
            <w:r w:rsidRPr="00665972">
              <w:rPr>
                <w:rFonts w:cstheme="minorHAnsi"/>
                <w:b/>
                <w:bCs/>
                <w:color w:val="002060"/>
                <w:sz w:val="24"/>
                <w:szCs w:val="24"/>
              </w:rPr>
              <w:t xml:space="preserve">50 puncte   </w:t>
            </w:r>
          </w:p>
        </w:tc>
      </w:tr>
    </w:tbl>
    <w:p w14:paraId="3CCC8FD4" w14:textId="17CDAA89" w:rsidR="00E4461A" w:rsidRPr="00665972" w:rsidRDefault="00E4461A" w:rsidP="007B7B15">
      <w:pPr>
        <w:spacing w:before="60" w:after="0" w:line="240" w:lineRule="auto"/>
        <w:ind w:right="120"/>
        <w:jc w:val="both"/>
        <w:rPr>
          <w:rFonts w:cstheme="minorHAnsi"/>
          <w:color w:val="002060"/>
          <w:sz w:val="24"/>
          <w:szCs w:val="24"/>
        </w:rPr>
      </w:pPr>
      <w:bookmarkStart w:id="471" w:name="_Hlk140500901"/>
      <w:r w:rsidRPr="00665972">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665972">
        <w:rPr>
          <w:rFonts w:cstheme="minorHAnsi"/>
          <w:color w:val="002060"/>
          <w:sz w:val="24"/>
          <w:szCs w:val="24"/>
        </w:rPr>
        <w:t>finanțare</w:t>
      </w:r>
      <w:r w:rsidRPr="00665972">
        <w:rPr>
          <w:rFonts w:cstheme="minorHAnsi"/>
          <w:color w:val="002060"/>
          <w:sz w:val="24"/>
          <w:szCs w:val="24"/>
        </w:rPr>
        <w:t xml:space="preserve"> trebuie să le îndeplinească pentru a fi selectat</w:t>
      </w:r>
      <w:r w:rsidR="00C73099" w:rsidRPr="00665972">
        <w:rPr>
          <w:rFonts w:cstheme="minorHAnsi"/>
          <w:color w:val="002060"/>
          <w:sz w:val="24"/>
          <w:szCs w:val="24"/>
        </w:rPr>
        <w:t>ă și pentru a intra în procesul de contractare</w:t>
      </w:r>
      <w:r w:rsidRPr="00665972">
        <w:rPr>
          <w:rFonts w:cstheme="minorHAnsi"/>
          <w:color w:val="002060"/>
          <w:sz w:val="24"/>
          <w:szCs w:val="24"/>
        </w:rPr>
        <w:t xml:space="preserve">. </w:t>
      </w:r>
    </w:p>
    <w:p w14:paraId="06EA1D8E" w14:textId="09370E3F" w:rsidR="00E4461A" w:rsidRPr="00665972" w:rsidRDefault="00E4461A"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 xml:space="preserve">Cererile de </w:t>
      </w:r>
      <w:r w:rsidR="00155D15" w:rsidRPr="00665972">
        <w:rPr>
          <w:rFonts w:cstheme="minorHAnsi"/>
          <w:color w:val="002060"/>
          <w:sz w:val="24"/>
          <w:szCs w:val="24"/>
        </w:rPr>
        <w:t xml:space="preserve">finanțare </w:t>
      </w:r>
      <w:r w:rsidRPr="00665972">
        <w:rPr>
          <w:rFonts w:cstheme="minorHAnsi"/>
          <w:color w:val="002060"/>
          <w:sz w:val="24"/>
          <w:szCs w:val="24"/>
          <w:u w:val="single"/>
        </w:rPr>
        <w:t>care nu obțin punctajul minim de 50 puncte și punctajele minime la nivelul fiecărui criteriu</w:t>
      </w:r>
      <w:r w:rsidRPr="00665972">
        <w:rPr>
          <w:rFonts w:cstheme="minorHAnsi"/>
          <w:color w:val="002060"/>
          <w:sz w:val="24"/>
          <w:szCs w:val="24"/>
        </w:rPr>
        <w:t xml:space="preserve"> vor fi declarate respinse și nu vor fi incluse pe lista proiectelor selectate.</w:t>
      </w:r>
    </w:p>
    <w:p w14:paraId="17A6602C" w14:textId="77777777" w:rsidR="00B8284D" w:rsidRPr="00665972" w:rsidRDefault="00B8284D" w:rsidP="007B7B15">
      <w:pPr>
        <w:spacing w:before="60" w:after="0" w:line="240" w:lineRule="auto"/>
        <w:ind w:right="120"/>
        <w:jc w:val="both"/>
        <w:rPr>
          <w:rFonts w:cstheme="minorHAnsi"/>
          <w:b/>
          <w:bCs/>
          <w:color w:val="002060"/>
          <w:sz w:val="24"/>
          <w:szCs w:val="24"/>
        </w:rPr>
      </w:pPr>
      <w:r w:rsidRPr="00665972">
        <w:rPr>
          <w:rFonts w:cstheme="minorHAnsi"/>
          <w:b/>
          <w:bCs/>
          <w:color w:val="002060"/>
          <w:sz w:val="24"/>
          <w:szCs w:val="24"/>
        </w:rPr>
        <w:t>Notă</w:t>
      </w:r>
    </w:p>
    <w:p w14:paraId="0FE6E0EC" w14:textId="77777777" w:rsidR="004E4A83" w:rsidRPr="00665972" w:rsidRDefault="004E4A83"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 xml:space="preserve">Obținerea a </w:t>
      </w:r>
      <w:r w:rsidRPr="00665972">
        <w:rPr>
          <w:rFonts w:cstheme="minorHAnsi"/>
          <w:b/>
          <w:bCs/>
          <w:color w:val="002060"/>
          <w:sz w:val="24"/>
          <w:szCs w:val="24"/>
        </w:rPr>
        <w:t>zero puncte</w:t>
      </w:r>
      <w:r w:rsidRPr="00665972">
        <w:rPr>
          <w:rFonts w:cstheme="minorHAnsi"/>
          <w:color w:val="002060"/>
          <w:sz w:val="24"/>
          <w:szCs w:val="24"/>
        </w:rPr>
        <w:t xml:space="preserve"> la subcriteriile 1.1./ 1.2./ 4.2./criteriul 7 care vizează:</w:t>
      </w:r>
    </w:p>
    <w:p w14:paraId="274F7722" w14:textId="5F5FBFB3" w:rsidR="004E4A83" w:rsidRPr="00665972"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relevanța proiectului în raport de documentele strategice relevante (</w:t>
      </w:r>
      <w:r w:rsidR="00C538AE" w:rsidRPr="00665972">
        <w:rPr>
          <w:rFonts w:cstheme="minorHAnsi"/>
          <w:color w:val="002060"/>
          <w:sz w:val="24"/>
          <w:szCs w:val="24"/>
        </w:rPr>
        <w:t xml:space="preserve">(ex. </w:t>
      </w:r>
      <w:r w:rsidR="00C538AE" w:rsidRPr="00665972">
        <w:rPr>
          <w:rFonts w:cstheme="minorHAnsi"/>
          <w:i/>
          <w:iCs/>
          <w:color w:val="002060"/>
          <w:sz w:val="24"/>
          <w:szCs w:val="24"/>
        </w:rPr>
        <w:t>Planul Național de Combatere a Cancerului, Strategia Națională de Sănătate 2023-2030, Masterplanuri regionale de servicii de sănătate/ Plan General Regional de Servicii Sanitare 2021 - 2027</w:t>
      </w:r>
      <w:r w:rsidRPr="00665972">
        <w:rPr>
          <w:rFonts w:cstheme="minorHAnsi"/>
          <w:i/>
          <w:iCs/>
          <w:color w:val="002060"/>
          <w:sz w:val="24"/>
          <w:szCs w:val="24"/>
        </w:rPr>
        <w:t>, alte documente strategice relevante</w:t>
      </w:r>
      <w:r w:rsidRPr="00665972">
        <w:rPr>
          <w:rFonts w:cstheme="minorHAnsi"/>
          <w:color w:val="002060"/>
          <w:sz w:val="24"/>
          <w:szCs w:val="24"/>
        </w:rPr>
        <w:t>);</w:t>
      </w:r>
    </w:p>
    <w:p w14:paraId="2E9A0C13" w14:textId="77777777" w:rsidR="004E4A83" w:rsidRPr="00665972"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lastRenderedPageBreak/>
        <w:t>justificarea necesității/ oportunității proiectului din perspectiva tipologiei grupului țintă vizat;</w:t>
      </w:r>
    </w:p>
    <w:p w14:paraId="073B61AD" w14:textId="77777777" w:rsidR="004E4A83" w:rsidRPr="00665972"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completitudinea, claritatea și coerența bugetului prin raportare la activitățile și resursele materiale;</w:t>
      </w:r>
    </w:p>
    <w:p w14:paraId="0C1EEBF0" w14:textId="77777777" w:rsidR="004E4A83" w:rsidRPr="00665972"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665972">
        <w:rPr>
          <w:rFonts w:cstheme="minorHAnsi"/>
          <w:color w:val="002060"/>
          <w:sz w:val="24"/>
          <w:szCs w:val="24"/>
        </w:rPr>
        <w:t>operaționalizarea, sustenabilitatea și impactul investiției</w:t>
      </w:r>
    </w:p>
    <w:p w14:paraId="194E119C" w14:textId="77777777" w:rsidR="004E4A83" w:rsidRPr="00665972" w:rsidRDefault="004E4A83" w:rsidP="007B7B15">
      <w:pPr>
        <w:spacing w:before="60" w:after="0" w:line="240" w:lineRule="auto"/>
        <w:ind w:right="120"/>
        <w:jc w:val="both"/>
        <w:rPr>
          <w:rFonts w:cstheme="minorHAnsi"/>
          <w:b/>
          <w:bCs/>
          <w:color w:val="002060"/>
          <w:sz w:val="24"/>
          <w:szCs w:val="24"/>
        </w:rPr>
      </w:pPr>
      <w:r w:rsidRPr="00665972">
        <w:rPr>
          <w:rFonts w:cstheme="minorHAnsi"/>
          <w:b/>
          <w:bCs/>
          <w:color w:val="002060"/>
          <w:sz w:val="24"/>
          <w:szCs w:val="24"/>
        </w:rPr>
        <w:t>generează respingerea proiectului.</w:t>
      </w:r>
    </w:p>
    <w:p w14:paraId="3250793A" w14:textId="77777777" w:rsidR="00F946DA" w:rsidRPr="00665972" w:rsidRDefault="00F946DA" w:rsidP="007B7B15">
      <w:pPr>
        <w:spacing w:before="60" w:after="0" w:line="240" w:lineRule="auto"/>
        <w:ind w:right="120"/>
        <w:jc w:val="both"/>
        <w:rPr>
          <w:rFonts w:cstheme="minorHAnsi"/>
          <w:b/>
          <w:bCs/>
          <w:color w:val="002060"/>
          <w:sz w:val="24"/>
          <w:szCs w:val="24"/>
        </w:rPr>
      </w:pPr>
    </w:p>
    <w:p w14:paraId="2F0E4E52" w14:textId="0F336310" w:rsidR="00B8284D" w:rsidRPr="00665972" w:rsidRDefault="00B8284D" w:rsidP="007B7B15">
      <w:pPr>
        <w:spacing w:before="60" w:after="0" w:line="240" w:lineRule="auto"/>
        <w:ind w:right="120"/>
        <w:jc w:val="both"/>
        <w:rPr>
          <w:rFonts w:cstheme="minorHAnsi"/>
          <w:color w:val="002060"/>
          <w:sz w:val="24"/>
          <w:szCs w:val="24"/>
        </w:rPr>
      </w:pPr>
      <w:r w:rsidRPr="00665972">
        <w:rPr>
          <w:rFonts w:cstheme="minorHAnsi"/>
          <w:color w:val="002060"/>
          <w:sz w:val="24"/>
          <w:szCs w:val="24"/>
        </w:rPr>
        <w:t>În situația în care, în urma procesului de evaluare</w:t>
      </w:r>
      <w:r w:rsidR="00EA0B1B" w:rsidRPr="00665972">
        <w:rPr>
          <w:rFonts w:cstheme="minorHAnsi"/>
          <w:color w:val="002060"/>
          <w:sz w:val="24"/>
          <w:szCs w:val="24"/>
        </w:rPr>
        <w:t>,</w:t>
      </w:r>
      <w:r w:rsidRPr="00665972">
        <w:rPr>
          <w:rFonts w:cstheme="minorHAnsi"/>
          <w:color w:val="002060"/>
          <w:sz w:val="24"/>
          <w:szCs w:val="24"/>
        </w:rPr>
        <w:t xml:space="preserve"> mai multe cereri de finanțare obțin același punctaj, precum și punctajul minim de calitate și punctajul minim pe fiecare criteriu prevăzut de prezenta metodologie, criteriile de departajare vor fi:</w:t>
      </w:r>
    </w:p>
    <w:p w14:paraId="52DF73DC" w14:textId="77777777" w:rsidR="00B8284D" w:rsidRPr="00665972" w:rsidRDefault="00B8284D" w:rsidP="007B7B15">
      <w:pPr>
        <w:pStyle w:val="ListParagraph"/>
        <w:numPr>
          <w:ilvl w:val="0"/>
          <w:numId w:val="58"/>
        </w:numPr>
        <w:spacing w:before="60" w:after="0" w:line="240" w:lineRule="auto"/>
        <w:ind w:right="120"/>
        <w:contextualSpacing w:val="0"/>
        <w:jc w:val="both"/>
        <w:rPr>
          <w:rFonts w:cstheme="minorHAnsi"/>
          <w:i/>
          <w:iCs/>
          <w:color w:val="002060"/>
          <w:sz w:val="24"/>
          <w:szCs w:val="24"/>
        </w:rPr>
      </w:pPr>
      <w:r w:rsidRPr="00665972">
        <w:rPr>
          <w:rFonts w:cstheme="minorHAnsi"/>
          <w:color w:val="002060"/>
          <w:sz w:val="24"/>
          <w:szCs w:val="24"/>
        </w:rPr>
        <w:t>Criteriul ”</w:t>
      </w:r>
      <w:r w:rsidRPr="00665972">
        <w:rPr>
          <w:rFonts w:cstheme="minorHAnsi"/>
          <w:i/>
          <w:iCs/>
          <w:color w:val="002060"/>
          <w:sz w:val="24"/>
          <w:szCs w:val="24"/>
        </w:rPr>
        <w:t>Relevanța, oportunitatea și contribuția proiectului la realizarea obiectivului specific FEDR</w:t>
      </w:r>
      <w:r w:rsidRPr="00665972">
        <w:rPr>
          <w:rFonts w:cstheme="minorHAnsi"/>
          <w:color w:val="002060"/>
          <w:sz w:val="24"/>
          <w:szCs w:val="24"/>
        </w:rPr>
        <w:t>”, iar în situația în care și prin aplicarea acestui criteriu sunt cereri de finanțare cu același punctaj, următorul criteriu de departajare este ”</w:t>
      </w:r>
      <w:r w:rsidRPr="00665972">
        <w:rPr>
          <w:rFonts w:cstheme="minorHAnsi"/>
          <w:i/>
          <w:iCs/>
          <w:color w:val="002060"/>
          <w:sz w:val="24"/>
          <w:szCs w:val="24"/>
        </w:rPr>
        <w:t>Maturitatea pregătirii proiectului”.</w:t>
      </w:r>
    </w:p>
    <w:p w14:paraId="28FC308B" w14:textId="77777777" w:rsidR="00C538AE" w:rsidRPr="00665972" w:rsidRDefault="00C538AE" w:rsidP="00C538AE">
      <w:pPr>
        <w:pStyle w:val="ListParagraph"/>
        <w:numPr>
          <w:ilvl w:val="0"/>
          <w:numId w:val="58"/>
        </w:numPr>
        <w:spacing w:before="60" w:after="0" w:line="240" w:lineRule="auto"/>
        <w:ind w:right="120"/>
        <w:jc w:val="both"/>
        <w:rPr>
          <w:rFonts w:cstheme="minorHAnsi"/>
          <w:i/>
          <w:iCs/>
          <w:color w:val="002060"/>
          <w:sz w:val="24"/>
          <w:szCs w:val="24"/>
        </w:rPr>
      </w:pPr>
      <w:r w:rsidRPr="00665972">
        <w:rPr>
          <w:rFonts w:cstheme="minorHAnsi"/>
          <w:i/>
          <w:iCs/>
          <w:color w:val="002060"/>
          <w:sz w:val="24"/>
          <w:szCs w:val="24"/>
        </w:rPr>
        <w:t>Aceste criterii de departajare se utilizează inclusiv în situațiile de aplicare a pragului de excelență așa cum sunt stabilite în ghidul solicitantului.</w:t>
      </w:r>
    </w:p>
    <w:p w14:paraId="1A3405A2" w14:textId="77777777" w:rsidR="00C538AE" w:rsidRPr="00665972" w:rsidRDefault="00C538AE" w:rsidP="00C538AE">
      <w:pPr>
        <w:pStyle w:val="ListParagraph"/>
        <w:spacing w:before="60" w:after="0" w:line="240" w:lineRule="auto"/>
        <w:ind w:right="120"/>
        <w:contextualSpacing w:val="0"/>
        <w:jc w:val="both"/>
        <w:rPr>
          <w:rFonts w:cstheme="minorHAnsi"/>
          <w:i/>
          <w:iCs/>
          <w:color w:val="002060"/>
          <w:sz w:val="24"/>
          <w:szCs w:val="24"/>
        </w:rPr>
      </w:pPr>
    </w:p>
    <w:p w14:paraId="0AB427A7" w14:textId="42424C23" w:rsidR="0082543A" w:rsidRPr="00665972" w:rsidRDefault="0082543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2" w:name="_Toc170912493"/>
      <w:bookmarkEnd w:id="471"/>
      <w:r w:rsidRPr="00665972">
        <w:rPr>
          <w:rFonts w:cstheme="minorHAnsi"/>
          <w:b/>
          <w:bCs/>
          <w:iCs/>
          <w:color w:val="002060"/>
          <w:sz w:val="24"/>
          <w:szCs w:val="24"/>
        </w:rPr>
        <w:t>Aplicarea pragului de excelență</w:t>
      </w:r>
      <w:bookmarkEnd w:id="472"/>
      <w:r w:rsidRPr="00665972">
        <w:rPr>
          <w:rFonts w:cstheme="minorHAnsi"/>
          <w:b/>
          <w:bCs/>
          <w:iCs/>
          <w:color w:val="002060"/>
          <w:sz w:val="24"/>
          <w:szCs w:val="24"/>
        </w:rPr>
        <w:t xml:space="preserve"> </w:t>
      </w:r>
    </w:p>
    <w:p w14:paraId="70BC9371" w14:textId="37042CE5" w:rsidR="00BE0B22" w:rsidRPr="00665972" w:rsidRDefault="001D41F7" w:rsidP="00CF0CB8">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Pentru apelul de proiecte dedicat regiunii mai puțin dezvoltate - </w:t>
      </w:r>
      <w:r w:rsidR="00BE0B22" w:rsidRPr="00665972">
        <w:rPr>
          <w:rFonts w:cstheme="minorHAnsi"/>
          <w:iCs/>
          <w:color w:val="002060"/>
          <w:sz w:val="24"/>
          <w:szCs w:val="24"/>
        </w:rPr>
        <w:t xml:space="preserve">În cadrul prezentului apel se aplică mecanismul de </w:t>
      </w:r>
      <w:r w:rsidR="00BE0B22" w:rsidRPr="00665972">
        <w:rPr>
          <w:rFonts w:cstheme="minorHAnsi"/>
          <w:b/>
          <w:bCs/>
          <w:iCs/>
          <w:color w:val="002060"/>
          <w:sz w:val="24"/>
          <w:szCs w:val="24"/>
        </w:rPr>
        <w:t>prag de excelență de 85 puncte</w:t>
      </w:r>
      <w:r w:rsidR="00BE0B22" w:rsidRPr="00665972">
        <w:rPr>
          <w:rFonts w:cstheme="minorHAnsi"/>
          <w:iCs/>
          <w:color w:val="002060"/>
          <w:sz w:val="24"/>
          <w:szCs w:val="24"/>
        </w:rPr>
        <w:t>, conform mecanismului prevăzut la art.5, alin. 12 DIN Ordonanța de urgență a Guvernului nr. 23 din 12 aprilie 2023 privind instituirea unor măsuri de simplificare și digitalizare pentru gestionarea fondurilor europene aferente Politicii de coeziune 2021-2027.</w:t>
      </w:r>
      <w:r w:rsidR="00C538AE" w:rsidRPr="00665972">
        <w:t xml:space="preserve"> Atingerea </w:t>
      </w:r>
      <w:r w:rsidR="00C538AE" w:rsidRPr="00665972">
        <w:rPr>
          <w:rFonts w:cstheme="minorHAnsi"/>
          <w:iCs/>
          <w:color w:val="002060"/>
          <w:sz w:val="24"/>
          <w:szCs w:val="24"/>
        </w:rPr>
        <w:t>pragului de excelență  determină, în mod direct, decizia de demarare a etapei de contractare.</w:t>
      </w:r>
    </w:p>
    <w:p w14:paraId="2C70B777" w14:textId="77777777" w:rsidR="001D41F7" w:rsidRPr="00665972" w:rsidRDefault="001D41F7" w:rsidP="001D41F7">
      <w:pPr>
        <w:spacing w:before="60" w:after="0" w:line="240" w:lineRule="auto"/>
        <w:jc w:val="both"/>
        <w:rPr>
          <w:rFonts w:cstheme="minorHAnsi"/>
          <w:iCs/>
          <w:color w:val="002060"/>
          <w:sz w:val="24"/>
          <w:szCs w:val="24"/>
        </w:rPr>
      </w:pPr>
      <w:r w:rsidRPr="00665972">
        <w:rPr>
          <w:rFonts w:cstheme="minorHAnsi"/>
          <w:iCs/>
          <w:color w:val="002060"/>
          <w:sz w:val="24"/>
          <w:szCs w:val="24"/>
        </w:rPr>
        <w:t>Pentru apelul de proiecte dedicat regiunii mai dezvoltate NU se aplică mecanismul de prag de excelență.</w:t>
      </w:r>
    </w:p>
    <w:p w14:paraId="294539D3" w14:textId="77777777" w:rsidR="00D00335" w:rsidRPr="00665972" w:rsidRDefault="00D00335" w:rsidP="007B7B15">
      <w:pPr>
        <w:spacing w:before="60" w:after="0" w:line="240" w:lineRule="auto"/>
        <w:jc w:val="both"/>
        <w:rPr>
          <w:rFonts w:cstheme="minorHAnsi"/>
          <w:iCs/>
          <w:color w:val="002060"/>
          <w:sz w:val="24"/>
          <w:szCs w:val="24"/>
        </w:rPr>
      </w:pPr>
    </w:p>
    <w:p w14:paraId="43B57E8F" w14:textId="77777777" w:rsidR="00DC7539" w:rsidRPr="00665972" w:rsidRDefault="00DC7539" w:rsidP="007B7B15">
      <w:pPr>
        <w:spacing w:before="60" w:after="0" w:line="240" w:lineRule="auto"/>
        <w:jc w:val="both"/>
        <w:rPr>
          <w:rFonts w:cstheme="minorHAnsi"/>
          <w:iCs/>
          <w:color w:val="002060"/>
          <w:sz w:val="24"/>
          <w:szCs w:val="24"/>
        </w:rPr>
      </w:pPr>
    </w:p>
    <w:p w14:paraId="6F6CA72D" w14:textId="77777777" w:rsidR="00DC7539" w:rsidRPr="00665972" w:rsidRDefault="00DC7539" w:rsidP="007B7B15">
      <w:pPr>
        <w:spacing w:before="60" w:after="0" w:line="240" w:lineRule="auto"/>
        <w:jc w:val="both"/>
        <w:rPr>
          <w:rFonts w:cstheme="minorHAnsi"/>
          <w:iCs/>
          <w:color w:val="002060"/>
          <w:sz w:val="24"/>
          <w:szCs w:val="24"/>
        </w:rPr>
      </w:pPr>
    </w:p>
    <w:p w14:paraId="52EF8112" w14:textId="335C3A77" w:rsidR="00D31D59" w:rsidRPr="00665972" w:rsidRDefault="00D31D59"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3" w:name="_Toc170912494"/>
      <w:r w:rsidRPr="00665972">
        <w:rPr>
          <w:rFonts w:cstheme="minorHAnsi"/>
          <w:b/>
          <w:bCs/>
          <w:iCs/>
          <w:color w:val="002060"/>
          <w:sz w:val="24"/>
          <w:szCs w:val="24"/>
        </w:rPr>
        <w:t>Notificarea rezultatului evaluării tehnice și financiare.</w:t>
      </w:r>
      <w:bookmarkEnd w:id="473"/>
      <w:r w:rsidRPr="00665972">
        <w:rPr>
          <w:rFonts w:cstheme="minorHAnsi"/>
          <w:b/>
          <w:bCs/>
          <w:iCs/>
          <w:color w:val="002060"/>
          <w:sz w:val="24"/>
          <w:szCs w:val="24"/>
        </w:rPr>
        <w:tab/>
      </w:r>
    </w:p>
    <w:p w14:paraId="780BDAF9" w14:textId="77777777" w:rsidR="000E3A00" w:rsidRPr="00665972" w:rsidRDefault="000E3A00" w:rsidP="007B7B15">
      <w:pPr>
        <w:spacing w:before="60" w:after="0" w:line="240" w:lineRule="auto"/>
        <w:jc w:val="both"/>
        <w:rPr>
          <w:rFonts w:cstheme="minorHAnsi"/>
          <w:iCs/>
          <w:color w:val="002060"/>
          <w:sz w:val="24"/>
          <w:szCs w:val="24"/>
        </w:rPr>
      </w:pPr>
      <w:bookmarkStart w:id="474" w:name="_Toc135061244"/>
      <w:bookmarkStart w:id="475" w:name="_Toc135061396"/>
      <w:bookmarkStart w:id="476" w:name="_Toc134971019"/>
      <w:bookmarkEnd w:id="474"/>
      <w:bookmarkEnd w:id="475"/>
      <w:r w:rsidRPr="00665972">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79DC7B9D" w14:textId="6CE6DBF7" w:rsidR="000E3A00" w:rsidRPr="00665972" w:rsidRDefault="000E3A00" w:rsidP="007B7B15">
      <w:pPr>
        <w:spacing w:before="60" w:after="0" w:line="240" w:lineRule="auto"/>
        <w:jc w:val="both"/>
        <w:rPr>
          <w:rFonts w:cstheme="minorHAnsi"/>
          <w:iCs/>
          <w:color w:val="002060"/>
          <w:sz w:val="24"/>
          <w:szCs w:val="24"/>
        </w:rPr>
      </w:pPr>
      <w:r w:rsidRPr="00665972">
        <w:rPr>
          <w:rFonts w:cstheme="minorHAnsi"/>
          <w:iCs/>
          <w:color w:val="002060"/>
          <w:sz w:val="24"/>
          <w:szCs w:val="24"/>
        </w:rPr>
        <w:t>Evaluarea tehnico-financiară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6463869E" w14:textId="77777777" w:rsidR="00EB359C" w:rsidRPr="00665972" w:rsidRDefault="00EB359C" w:rsidP="007B7B15">
      <w:pPr>
        <w:spacing w:before="60" w:after="0" w:line="240" w:lineRule="auto"/>
        <w:jc w:val="both"/>
        <w:rPr>
          <w:rFonts w:cstheme="minorHAnsi"/>
          <w:iCs/>
          <w:color w:val="002060"/>
          <w:sz w:val="24"/>
          <w:szCs w:val="24"/>
        </w:rPr>
      </w:pPr>
    </w:p>
    <w:p w14:paraId="70077A82" w14:textId="77777777" w:rsidR="007350A4" w:rsidRPr="00665972"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7" w:name="_Toc170912495"/>
      <w:r w:rsidRPr="00665972">
        <w:rPr>
          <w:rFonts w:cstheme="minorHAnsi"/>
          <w:b/>
          <w:bCs/>
          <w:iCs/>
          <w:color w:val="002060"/>
          <w:sz w:val="24"/>
          <w:szCs w:val="24"/>
        </w:rPr>
        <w:t>Contestații</w:t>
      </w:r>
      <w:bookmarkEnd w:id="477"/>
      <w:r w:rsidRPr="00665972">
        <w:rPr>
          <w:rFonts w:cstheme="minorHAnsi"/>
          <w:b/>
          <w:bCs/>
          <w:iCs/>
          <w:color w:val="002060"/>
          <w:sz w:val="24"/>
          <w:szCs w:val="24"/>
        </w:rPr>
        <w:tab/>
      </w:r>
    </w:p>
    <w:p w14:paraId="7770068A" w14:textId="2D19A718" w:rsidR="00EB359C" w:rsidRPr="00665972" w:rsidRDefault="00EB359C" w:rsidP="007B7B15">
      <w:pPr>
        <w:spacing w:before="60" w:after="0" w:line="240" w:lineRule="auto"/>
        <w:jc w:val="both"/>
        <w:rPr>
          <w:rFonts w:eastAsia="Calibri" w:cstheme="minorHAnsi"/>
          <w:color w:val="002060"/>
          <w:sz w:val="24"/>
          <w:szCs w:val="24"/>
        </w:rPr>
      </w:pPr>
      <w:bookmarkStart w:id="478" w:name="_Hlk140828894"/>
      <w:r w:rsidRPr="00665972">
        <w:rPr>
          <w:rFonts w:eastAsia="Calibri" w:cstheme="minorHAnsi"/>
          <w:color w:val="002060"/>
          <w:sz w:val="24"/>
          <w:szCs w:val="24"/>
        </w:rPr>
        <w:lastRenderedPageBreak/>
        <w:t xml:space="preserve">Solicitantul poate contesta rezultatul evaluării tehnice și financiare în termen de 30 zile calendaristice, calculat de la data comunicării acestuia prin intermediul sistemului informatic MySMIS2021/SMIS2021+. </w:t>
      </w:r>
    </w:p>
    <w:bookmarkEnd w:id="478"/>
    <w:p w14:paraId="462E8889" w14:textId="77777777" w:rsidR="007350A4" w:rsidRPr="00665972" w:rsidRDefault="007350A4" w:rsidP="007B7B15">
      <w:pPr>
        <w:spacing w:before="60" w:after="0" w:line="240" w:lineRule="auto"/>
        <w:jc w:val="both"/>
        <w:rPr>
          <w:rFonts w:eastAsia="Calibri" w:cstheme="minorHAnsi"/>
          <w:color w:val="002060"/>
          <w:sz w:val="24"/>
          <w:szCs w:val="24"/>
        </w:rPr>
      </w:pPr>
      <w:r w:rsidRPr="00665972">
        <w:rPr>
          <w:rFonts w:eastAsia="Calibri" w:cstheme="minorHAnsi"/>
          <w:color w:val="002060"/>
          <w:sz w:val="24"/>
          <w:szCs w:val="24"/>
        </w:rPr>
        <w:t>Contestația trebuie să cuprindă cel puțin următoarele elemente:</w:t>
      </w:r>
    </w:p>
    <w:p w14:paraId="0238D886" w14:textId="77777777" w:rsidR="007350A4" w:rsidRPr="00665972"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665972">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665972"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665972">
        <w:rPr>
          <w:rFonts w:eastAsia="Calibri" w:cstheme="minorHAnsi"/>
          <w:color w:val="002060"/>
          <w:sz w:val="24"/>
          <w:szCs w:val="24"/>
        </w:rPr>
        <w:t>datele de identificare ale reprezentantului legal al solicitantului;</w:t>
      </w:r>
    </w:p>
    <w:p w14:paraId="3163549B" w14:textId="77777777" w:rsidR="007350A4" w:rsidRPr="00665972"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665972">
        <w:rPr>
          <w:rFonts w:eastAsia="Calibri" w:cstheme="minorHAnsi"/>
          <w:color w:val="002060"/>
          <w:sz w:val="24"/>
          <w:szCs w:val="24"/>
        </w:rPr>
        <w:t>obiectul contestației;</w:t>
      </w:r>
    </w:p>
    <w:p w14:paraId="4AB17B00" w14:textId="77777777" w:rsidR="007350A4" w:rsidRPr="00665972"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665972">
        <w:rPr>
          <w:rFonts w:eastAsia="Calibri" w:cstheme="minorHAnsi"/>
          <w:color w:val="002060"/>
          <w:sz w:val="24"/>
          <w:szCs w:val="24"/>
        </w:rPr>
        <w:t>criteriul/criteriile contestate;</w:t>
      </w:r>
    </w:p>
    <w:p w14:paraId="15C88DCA" w14:textId="77777777" w:rsidR="007350A4" w:rsidRPr="00665972"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665972">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665972"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665972">
        <w:rPr>
          <w:rFonts w:eastAsia="Calibri" w:cstheme="minorHAnsi"/>
          <w:color w:val="002060"/>
          <w:sz w:val="24"/>
          <w:szCs w:val="24"/>
        </w:rPr>
        <w:t>semnătura reprezentantului legal/împuternicit al solicitantului.</w:t>
      </w:r>
    </w:p>
    <w:p w14:paraId="36DF0578" w14:textId="77777777" w:rsidR="007350A4" w:rsidRPr="00665972" w:rsidRDefault="007350A4" w:rsidP="007B7B15">
      <w:pPr>
        <w:spacing w:before="60" w:after="0" w:line="240" w:lineRule="auto"/>
        <w:jc w:val="both"/>
        <w:rPr>
          <w:rFonts w:eastAsia="Calibri" w:cstheme="minorHAnsi"/>
          <w:color w:val="002060"/>
          <w:sz w:val="24"/>
          <w:szCs w:val="24"/>
        </w:rPr>
      </w:pPr>
      <w:r w:rsidRPr="00665972">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665972" w:rsidRDefault="007350A4" w:rsidP="007B7B15">
      <w:pPr>
        <w:spacing w:before="60" w:after="0" w:line="240" w:lineRule="auto"/>
        <w:jc w:val="both"/>
        <w:rPr>
          <w:rFonts w:eastAsia="Calibri" w:cstheme="minorHAnsi"/>
          <w:color w:val="002060"/>
          <w:sz w:val="24"/>
          <w:szCs w:val="24"/>
        </w:rPr>
      </w:pPr>
      <w:r w:rsidRPr="00665972">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59B20E91" w:rsidR="007350A4" w:rsidRPr="00665972" w:rsidRDefault="007350A4" w:rsidP="007B7B15">
      <w:pPr>
        <w:spacing w:before="60" w:after="0" w:line="240" w:lineRule="auto"/>
        <w:jc w:val="both"/>
        <w:rPr>
          <w:rFonts w:eastAsia="Calibri" w:cstheme="minorHAnsi"/>
          <w:color w:val="002060"/>
          <w:sz w:val="24"/>
          <w:szCs w:val="24"/>
        </w:rPr>
      </w:pPr>
      <w:r w:rsidRPr="00665972">
        <w:rPr>
          <w:rFonts w:eastAsia="Calibri" w:cstheme="minorHAnsi"/>
          <w:color w:val="002060"/>
          <w:sz w:val="24"/>
          <w:szCs w:val="24"/>
        </w:rPr>
        <w:t xml:space="preserve">Contestația poate fi retrasă de contestatar până la soluționarea acesteia, prin MySMIS2021+ sau, dacă nu este posibil prin MySMIS2021+, prin solicitarea în scris de retragere a contestației la AM </w:t>
      </w:r>
      <w:r w:rsidR="00F9041E">
        <w:rPr>
          <w:rFonts w:eastAsia="Calibri" w:cstheme="minorHAnsi"/>
          <w:color w:val="002060"/>
          <w:sz w:val="24"/>
          <w:szCs w:val="24"/>
        </w:rPr>
        <w:t>PS</w:t>
      </w:r>
      <w:r w:rsidRPr="00665972">
        <w:rPr>
          <w:rFonts w:eastAsia="Calibri" w:cstheme="minorHAnsi"/>
          <w:color w:val="002060"/>
          <w:sz w:val="24"/>
          <w:szCs w:val="24"/>
        </w:rPr>
        <w:t>.</w:t>
      </w:r>
    </w:p>
    <w:p w14:paraId="0FFFC7E0" w14:textId="77777777" w:rsidR="007350A4" w:rsidRPr="00665972" w:rsidRDefault="007350A4" w:rsidP="007B7B15">
      <w:pPr>
        <w:spacing w:before="60" w:after="0" w:line="240" w:lineRule="auto"/>
        <w:jc w:val="both"/>
        <w:rPr>
          <w:rFonts w:eastAsia="Calibri" w:cstheme="minorHAnsi"/>
          <w:color w:val="002060"/>
          <w:sz w:val="24"/>
          <w:szCs w:val="24"/>
        </w:rPr>
      </w:pPr>
      <w:r w:rsidRPr="00665972">
        <w:rPr>
          <w:rFonts w:eastAsia="Calibri" w:cstheme="minorHAnsi"/>
          <w:color w:val="002060"/>
          <w:sz w:val="24"/>
          <w:szCs w:val="24"/>
        </w:rPr>
        <w:t>Termenul maxim de soluționare a unei contestații este de 30 zile calendaristice de la data înregistrării acesteia.</w:t>
      </w:r>
    </w:p>
    <w:p w14:paraId="62A39F6F" w14:textId="77777777" w:rsidR="007350A4" w:rsidRPr="00665972" w:rsidRDefault="007350A4" w:rsidP="007B7B15">
      <w:pPr>
        <w:spacing w:before="60" w:after="0" w:line="240" w:lineRule="auto"/>
        <w:jc w:val="both"/>
        <w:rPr>
          <w:rFonts w:eastAsia="Calibri" w:cstheme="minorHAnsi"/>
          <w:color w:val="002060"/>
          <w:sz w:val="24"/>
          <w:szCs w:val="24"/>
        </w:rPr>
      </w:pPr>
      <w:r w:rsidRPr="00665972">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452F364" w14:textId="77777777" w:rsidR="002658D1" w:rsidRPr="00665972" w:rsidRDefault="002658D1" w:rsidP="007B7B15">
      <w:pPr>
        <w:spacing w:before="60" w:after="0" w:line="240" w:lineRule="auto"/>
        <w:jc w:val="both"/>
        <w:rPr>
          <w:rFonts w:eastAsia="Calibri" w:cstheme="minorHAnsi"/>
          <w:color w:val="002060"/>
          <w:sz w:val="24"/>
          <w:szCs w:val="24"/>
        </w:rPr>
      </w:pPr>
    </w:p>
    <w:p w14:paraId="07D76F82" w14:textId="77777777" w:rsidR="002658D1" w:rsidRPr="00665972" w:rsidRDefault="002658D1" w:rsidP="007B7B15">
      <w:pPr>
        <w:spacing w:before="60" w:after="0" w:line="240" w:lineRule="auto"/>
        <w:jc w:val="both"/>
        <w:rPr>
          <w:rFonts w:eastAsia="Calibri" w:cstheme="minorHAnsi"/>
          <w:color w:val="002060"/>
          <w:sz w:val="24"/>
          <w:szCs w:val="24"/>
        </w:rPr>
      </w:pPr>
    </w:p>
    <w:p w14:paraId="5C556F6A" w14:textId="77777777" w:rsidR="002658D1" w:rsidRPr="00665972" w:rsidRDefault="002658D1" w:rsidP="007B7B15">
      <w:pPr>
        <w:spacing w:before="60" w:after="0" w:line="240" w:lineRule="auto"/>
        <w:jc w:val="both"/>
        <w:rPr>
          <w:rFonts w:eastAsia="Calibri" w:cstheme="minorHAnsi"/>
          <w:color w:val="002060"/>
          <w:sz w:val="24"/>
          <w:szCs w:val="24"/>
        </w:rPr>
      </w:pPr>
    </w:p>
    <w:p w14:paraId="772E09F4" w14:textId="77777777" w:rsidR="00E26266" w:rsidRPr="00665972"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9" w:name="_Toc135034650"/>
      <w:bookmarkStart w:id="480" w:name="_Toc135034791"/>
      <w:bookmarkStart w:id="481" w:name="_Toc135061246"/>
      <w:bookmarkStart w:id="482" w:name="_Toc135061398"/>
      <w:bookmarkStart w:id="483" w:name="_Toc170912496"/>
      <w:bookmarkEnd w:id="479"/>
      <w:bookmarkEnd w:id="480"/>
      <w:bookmarkEnd w:id="481"/>
      <w:bookmarkEnd w:id="482"/>
      <w:r w:rsidRPr="00665972">
        <w:rPr>
          <w:rFonts w:cstheme="minorHAnsi"/>
          <w:b/>
          <w:bCs/>
          <w:iCs/>
          <w:color w:val="002060"/>
          <w:sz w:val="24"/>
          <w:szCs w:val="24"/>
        </w:rPr>
        <w:t>Contractarea proiectelor</w:t>
      </w:r>
      <w:bookmarkEnd w:id="483"/>
      <w:r w:rsidRPr="00665972">
        <w:rPr>
          <w:rFonts w:cstheme="minorHAnsi"/>
          <w:b/>
          <w:bCs/>
          <w:iCs/>
          <w:color w:val="002060"/>
          <w:sz w:val="24"/>
          <w:szCs w:val="24"/>
        </w:rPr>
        <w:tab/>
      </w:r>
    </w:p>
    <w:p w14:paraId="31AC726D" w14:textId="69D7B0A3" w:rsidR="007350A4" w:rsidRPr="00665972" w:rsidRDefault="007350A4" w:rsidP="007B7B15">
      <w:pPr>
        <w:pStyle w:val="ListParagraph"/>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484" w:name="_Toc170912497"/>
      <w:r w:rsidRPr="00665972">
        <w:rPr>
          <w:rFonts w:cstheme="minorHAnsi"/>
          <w:b/>
          <w:bCs/>
          <w:iCs/>
          <w:color w:val="002060"/>
          <w:sz w:val="24"/>
          <w:szCs w:val="24"/>
        </w:rPr>
        <w:t>Verificarea îndeplinirii condițiilor de eligibilitate</w:t>
      </w:r>
      <w:r w:rsidR="00A8450B" w:rsidRPr="00665972">
        <w:rPr>
          <w:rFonts w:cstheme="minorHAnsi"/>
          <w:b/>
          <w:bCs/>
          <w:iCs/>
          <w:color w:val="002060"/>
          <w:sz w:val="24"/>
          <w:szCs w:val="24"/>
        </w:rPr>
        <w:t>a</w:t>
      </w:r>
      <w:bookmarkEnd w:id="484"/>
    </w:p>
    <w:p w14:paraId="2255CD97" w14:textId="11D645EC" w:rsidR="001558D2" w:rsidRPr="00665972" w:rsidRDefault="001558D2" w:rsidP="007B7B15">
      <w:pPr>
        <w:spacing w:before="60" w:after="0" w:line="240" w:lineRule="auto"/>
        <w:jc w:val="both"/>
        <w:rPr>
          <w:rFonts w:cstheme="minorHAnsi"/>
          <w:iCs/>
          <w:color w:val="002060"/>
          <w:sz w:val="24"/>
          <w:szCs w:val="24"/>
        </w:rPr>
      </w:pPr>
      <w:bookmarkStart w:id="485" w:name="_Hlk140501885"/>
      <w:bookmarkStart w:id="486" w:name="_Hlk140827805"/>
      <w:r w:rsidRPr="00665972">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5D8DFD7C" w:rsidR="00F02038" w:rsidRPr="00665972" w:rsidRDefault="00F0203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etapa de contractare, solicitanților li se va solicita de către AM, prin sistemul informatic MySMIS2021/SMIS2021+, să facă dovada celor declarate prin </w:t>
      </w:r>
      <w:r w:rsidRPr="00665972">
        <w:rPr>
          <w:rFonts w:cstheme="minorHAnsi"/>
          <w:iCs/>
          <w:color w:val="002060"/>
          <w:sz w:val="24"/>
          <w:szCs w:val="24"/>
          <w:u w:val="single"/>
        </w:rPr>
        <w:t>declarația unică</w:t>
      </w:r>
      <w:r w:rsidRPr="00665972">
        <w:rPr>
          <w:rFonts w:cstheme="minorHAnsi"/>
          <w:iCs/>
          <w:color w:val="002060"/>
          <w:sz w:val="24"/>
          <w:szCs w:val="24"/>
        </w:rPr>
        <w:t xml:space="preserve">, respectiv să prezinte documentele suport prin care fac dovada îndeplinirii tuturor criteriilor de eligibilitate – </w:t>
      </w:r>
      <w:r w:rsidRPr="00665972">
        <w:rPr>
          <w:rFonts w:cstheme="minorHAnsi"/>
          <w:b/>
          <w:bCs/>
          <w:iCs/>
          <w:color w:val="002060"/>
          <w:sz w:val="24"/>
          <w:szCs w:val="24"/>
        </w:rPr>
        <w:lastRenderedPageBreak/>
        <w:t>Anexa 14</w:t>
      </w:r>
      <w:r w:rsidR="004E4A83" w:rsidRPr="00665972">
        <w:rPr>
          <w:rFonts w:cstheme="minorHAnsi"/>
          <w:b/>
          <w:bCs/>
          <w:iCs/>
          <w:color w:val="002060"/>
          <w:sz w:val="24"/>
          <w:szCs w:val="24"/>
        </w:rPr>
        <w:t>:</w:t>
      </w:r>
      <w:r w:rsidRPr="00665972">
        <w:rPr>
          <w:rFonts w:cstheme="minorHAnsi"/>
          <w:b/>
          <w:bCs/>
          <w:iCs/>
          <w:color w:val="002060"/>
          <w:sz w:val="24"/>
          <w:szCs w:val="24"/>
        </w:rPr>
        <w:t xml:space="preserve"> </w:t>
      </w:r>
      <w:r w:rsidR="007D044F" w:rsidRPr="007D044F">
        <w:rPr>
          <w:rFonts w:cstheme="minorHAnsi"/>
          <w:b/>
          <w:bCs/>
          <w:iCs/>
          <w:color w:val="002060"/>
          <w:sz w:val="24"/>
          <w:szCs w:val="24"/>
        </w:rPr>
        <w:t>Grila de verificare a eligibilității cererilor de finanțare</w:t>
      </w:r>
      <w:r w:rsidRPr="00665972">
        <w:rPr>
          <w:rFonts w:cstheme="minorHAnsi"/>
          <w:iCs/>
          <w:color w:val="002060"/>
          <w:sz w:val="24"/>
          <w:szCs w:val="24"/>
        </w:rPr>
        <w:t>. Solicitanții care</w:t>
      </w:r>
      <w:r w:rsidR="001558D2" w:rsidRPr="00665972">
        <w:rPr>
          <w:rFonts w:cstheme="minorHAnsi"/>
          <w:iCs/>
          <w:color w:val="002060"/>
          <w:sz w:val="24"/>
          <w:szCs w:val="24"/>
        </w:rPr>
        <w:t>,</w:t>
      </w:r>
      <w:r w:rsidRPr="00665972">
        <w:rPr>
          <w:rFonts w:cstheme="minorHAnsi"/>
          <w:iCs/>
          <w:color w:val="002060"/>
          <w:sz w:val="24"/>
          <w:szCs w:val="24"/>
        </w:rPr>
        <w:t xml:space="preserve"> în etapa de contractare până la termenul stabilit de către AM </w:t>
      </w:r>
      <w:r w:rsidR="00F9041E">
        <w:rPr>
          <w:rFonts w:cstheme="minorHAnsi"/>
          <w:iCs/>
          <w:color w:val="002060"/>
          <w:sz w:val="24"/>
          <w:szCs w:val="24"/>
        </w:rPr>
        <w:t>PS</w:t>
      </w:r>
      <w:r w:rsidR="001558D2" w:rsidRPr="00665972">
        <w:rPr>
          <w:rFonts w:cstheme="minorHAnsi"/>
          <w:iCs/>
          <w:color w:val="002060"/>
          <w:sz w:val="24"/>
          <w:szCs w:val="24"/>
        </w:rPr>
        <w:t>,</w:t>
      </w:r>
      <w:r w:rsidRPr="00665972">
        <w:rPr>
          <w:rFonts w:cstheme="minorHAnsi"/>
          <w:iCs/>
          <w:color w:val="002060"/>
          <w:sz w:val="24"/>
          <w:szCs w:val="24"/>
        </w:rPr>
        <w:t xml:space="preserve"> nu fac dovada îndeplinirii cerințelor conform declarației unice prezentată în etapa de depunere a cererii de finanțare, precum și </w:t>
      </w:r>
      <w:r w:rsidR="001558D2" w:rsidRPr="00665972">
        <w:rPr>
          <w:rFonts w:cstheme="minorHAnsi"/>
          <w:iCs/>
          <w:color w:val="002060"/>
          <w:sz w:val="24"/>
          <w:szCs w:val="24"/>
        </w:rPr>
        <w:t xml:space="preserve">a </w:t>
      </w:r>
      <w:r w:rsidRPr="00665972">
        <w:rPr>
          <w:rFonts w:cstheme="minorHAnsi"/>
          <w:iCs/>
          <w:color w:val="002060"/>
          <w:sz w:val="24"/>
          <w:szCs w:val="24"/>
        </w:rPr>
        <w:t xml:space="preserve">criteriilor prevăzute în </w:t>
      </w:r>
      <w:r w:rsidRPr="00665972">
        <w:rPr>
          <w:rFonts w:cstheme="minorHAnsi"/>
          <w:b/>
          <w:bCs/>
          <w:iCs/>
          <w:color w:val="002060"/>
          <w:sz w:val="24"/>
          <w:szCs w:val="24"/>
        </w:rPr>
        <w:t xml:space="preserve">Anexa 14: </w:t>
      </w:r>
      <w:r w:rsidR="007D044F" w:rsidRPr="007D044F">
        <w:rPr>
          <w:rFonts w:cstheme="minorHAnsi"/>
          <w:b/>
          <w:bCs/>
          <w:iCs/>
          <w:color w:val="002060"/>
          <w:sz w:val="24"/>
          <w:szCs w:val="24"/>
        </w:rPr>
        <w:t>Grila de verificare a eligibilității cererilor de finanțare</w:t>
      </w:r>
      <w:r w:rsidR="007D044F">
        <w:rPr>
          <w:rFonts w:cstheme="minorHAnsi"/>
          <w:b/>
          <w:bCs/>
          <w:iCs/>
          <w:color w:val="002060"/>
          <w:sz w:val="24"/>
          <w:szCs w:val="24"/>
        </w:rPr>
        <w:t xml:space="preserve"> </w:t>
      </w:r>
      <w:r w:rsidRPr="00665972">
        <w:rPr>
          <w:rFonts w:cstheme="minorHAnsi"/>
          <w:iCs/>
          <w:color w:val="002060"/>
          <w:sz w:val="24"/>
          <w:szCs w:val="24"/>
        </w:rPr>
        <w:softHyphen/>
        <w:t>sunt declarați respinși, iar contractul de finanțare nu va fi semnat.</w:t>
      </w:r>
    </w:p>
    <w:p w14:paraId="5CF25247" w14:textId="2C3245A1" w:rsidR="00F02038" w:rsidRPr="00665972" w:rsidRDefault="00F0203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Solicitanții vor avea la dispoziție maxim 15 zile</w:t>
      </w:r>
      <w:r w:rsidR="00113CAD" w:rsidRPr="00665972">
        <w:rPr>
          <w:rFonts w:cstheme="minorHAnsi"/>
          <w:iCs/>
          <w:color w:val="002060"/>
          <w:sz w:val="24"/>
          <w:szCs w:val="24"/>
        </w:rPr>
        <w:t xml:space="preserve"> </w:t>
      </w:r>
      <w:bookmarkStart w:id="487" w:name="_Hlk141378620"/>
      <w:r w:rsidR="00113CAD" w:rsidRPr="00665972">
        <w:rPr>
          <w:rFonts w:cstheme="minorHAnsi"/>
          <w:iCs/>
          <w:color w:val="002060"/>
          <w:sz w:val="24"/>
          <w:szCs w:val="24"/>
        </w:rPr>
        <w:t>lucrătoare</w:t>
      </w:r>
      <w:r w:rsidRPr="00665972">
        <w:rPr>
          <w:rFonts w:cstheme="minorHAnsi"/>
          <w:iCs/>
          <w:color w:val="002060"/>
          <w:sz w:val="24"/>
          <w:szCs w:val="24"/>
        </w:rPr>
        <w:t xml:space="preserve"> </w:t>
      </w:r>
      <w:bookmarkEnd w:id="487"/>
      <w:r w:rsidRPr="00665972">
        <w:rPr>
          <w:rFonts w:cstheme="minorHAnsi"/>
          <w:iCs/>
          <w:color w:val="002060"/>
          <w:sz w:val="24"/>
          <w:szCs w:val="24"/>
        </w:rPr>
        <w:t xml:space="preserve">de la solicitarea AM </w:t>
      </w:r>
      <w:r w:rsidR="00F9041E">
        <w:rPr>
          <w:rFonts w:cstheme="minorHAnsi"/>
          <w:iCs/>
          <w:color w:val="002060"/>
          <w:sz w:val="24"/>
          <w:szCs w:val="24"/>
        </w:rPr>
        <w:t>PS</w:t>
      </w:r>
      <w:r w:rsidRPr="00665972">
        <w:rPr>
          <w:rFonts w:cstheme="minorHAnsi"/>
          <w:iCs/>
          <w:color w:val="002060"/>
          <w:sz w:val="24"/>
          <w:szCs w:val="24"/>
        </w:rPr>
        <w:t xml:space="preserve">, calculat de la data primirii solicitării de la AM </w:t>
      </w:r>
      <w:r w:rsidR="00F9041E">
        <w:rPr>
          <w:rFonts w:cstheme="minorHAnsi"/>
          <w:iCs/>
          <w:color w:val="002060"/>
          <w:sz w:val="24"/>
          <w:szCs w:val="24"/>
        </w:rPr>
        <w:t>PS</w:t>
      </w:r>
      <w:r w:rsidRPr="00665972">
        <w:rPr>
          <w:rFonts w:cstheme="minorHAnsi"/>
          <w:iCs/>
          <w:color w:val="002060"/>
          <w:sz w:val="24"/>
          <w:szCs w:val="24"/>
        </w:rPr>
        <w:t xml:space="preserve"> pentru transmiterea documentelor solicitate în etapa de contractare, sub sancțiunea respingerii cererii de finanțare.</w:t>
      </w:r>
    </w:p>
    <w:p w14:paraId="574B5FD5" w14:textId="1FA5F560" w:rsidR="00F02038" w:rsidRPr="00665972" w:rsidRDefault="00F0203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Nu vor fi solicitate documentele verificate deja în procesul de evaluare tehnică și financiară, și pe care AM </w:t>
      </w:r>
      <w:r w:rsidR="00F9041E">
        <w:rPr>
          <w:rFonts w:cstheme="minorHAnsi"/>
          <w:iCs/>
          <w:color w:val="002060"/>
          <w:sz w:val="24"/>
          <w:szCs w:val="24"/>
        </w:rPr>
        <w:t>PS</w:t>
      </w:r>
      <w:r w:rsidRPr="00665972">
        <w:rPr>
          <w:rFonts w:cstheme="minorHAnsi"/>
          <w:iCs/>
          <w:color w:val="002060"/>
          <w:sz w:val="24"/>
          <w:szCs w:val="24"/>
        </w:rPr>
        <w:t xml:space="preserve">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3CC32D15" w:rsidR="00F02038" w:rsidRPr="00665972" w:rsidRDefault="00F0203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Nu vor fi solicitate documente și informații necesare în vederea confirmării realității informațiilor din declarația unică depusă de către solicitant pe care AM </w:t>
      </w:r>
      <w:r w:rsidR="00F9041E">
        <w:rPr>
          <w:rFonts w:cstheme="minorHAnsi"/>
          <w:iCs/>
          <w:color w:val="002060"/>
          <w:sz w:val="24"/>
          <w:szCs w:val="24"/>
        </w:rPr>
        <w:t>PS</w:t>
      </w:r>
      <w:r w:rsidRPr="00665972">
        <w:rPr>
          <w:rFonts w:cstheme="minorHAnsi"/>
          <w:iCs/>
          <w:color w:val="002060"/>
          <w:sz w:val="24"/>
          <w:szCs w:val="24"/>
        </w:rPr>
        <w:t xml:space="preserve">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26A543DD" w:rsidR="00F02038" w:rsidRPr="00665972" w:rsidRDefault="00F0203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Pentru acele situații în care obținerea datelor și informațiilor respective nu este posibilă sau informațiile nu corespund cu cele furnizate de solicitant, AM </w:t>
      </w:r>
      <w:r w:rsidR="00F9041E">
        <w:rPr>
          <w:rFonts w:cstheme="minorHAnsi"/>
          <w:iCs/>
          <w:color w:val="002060"/>
          <w:sz w:val="24"/>
          <w:szCs w:val="24"/>
        </w:rPr>
        <w:t>PS</w:t>
      </w:r>
      <w:r w:rsidRPr="00665972">
        <w:rPr>
          <w:rFonts w:cstheme="minorHAnsi"/>
          <w:iCs/>
          <w:color w:val="002060"/>
          <w:sz w:val="24"/>
          <w:szCs w:val="24"/>
        </w:rPr>
        <w:t xml:space="preserve"> are obligația de a solicita clarificări solicitantului și documentele doveditoare.</w:t>
      </w:r>
    </w:p>
    <w:p w14:paraId="67E3C8CB" w14:textId="2D2948D5" w:rsidR="005A5FE2" w:rsidRPr="00665972" w:rsidRDefault="00F0203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AM </w:t>
      </w:r>
      <w:r w:rsidR="00F9041E">
        <w:rPr>
          <w:rFonts w:cstheme="minorHAnsi"/>
          <w:iCs/>
          <w:color w:val="002060"/>
          <w:sz w:val="24"/>
          <w:szCs w:val="24"/>
        </w:rPr>
        <w:t>PS</w:t>
      </w:r>
      <w:r w:rsidRPr="00665972">
        <w:rPr>
          <w:rFonts w:cstheme="minorHAnsi"/>
          <w:iCs/>
          <w:color w:val="002060"/>
          <w:sz w:val="24"/>
          <w:szCs w:val="24"/>
        </w:rPr>
        <w:t xml:space="preserve"> 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488" w:name="_Hlk141378630"/>
      <w:r w:rsidR="00113CAD" w:rsidRPr="00665972">
        <w:rPr>
          <w:rFonts w:cstheme="minorHAnsi"/>
          <w:iCs/>
          <w:color w:val="002060"/>
          <w:sz w:val="24"/>
          <w:szCs w:val="24"/>
        </w:rPr>
        <w:t xml:space="preserve">lucrătoare </w:t>
      </w:r>
      <w:bookmarkEnd w:id="488"/>
      <w:r w:rsidRPr="00665972">
        <w:rPr>
          <w:rFonts w:cstheme="minorHAnsi"/>
          <w:iCs/>
          <w:color w:val="002060"/>
          <w:sz w:val="24"/>
          <w:szCs w:val="24"/>
        </w:rPr>
        <w:t>calculat de la data primirii solicitării de clarificări, sub sancțiunea respingerii cererii de finanțare.</w:t>
      </w:r>
    </w:p>
    <w:p w14:paraId="2383E4E9" w14:textId="23DBDB2A" w:rsidR="00F02038" w:rsidRPr="00665972" w:rsidRDefault="00F0203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w:t>
      </w:r>
      <w:r w:rsidR="00F9041E">
        <w:rPr>
          <w:rFonts w:cstheme="minorHAnsi"/>
          <w:iCs/>
          <w:color w:val="002060"/>
          <w:sz w:val="24"/>
          <w:szCs w:val="24"/>
        </w:rPr>
        <w:t>PS</w:t>
      </w:r>
      <w:r w:rsidRPr="00665972">
        <w:rPr>
          <w:rFonts w:cstheme="minorHAnsi"/>
          <w:iCs/>
          <w:color w:val="002060"/>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w:t>
      </w:r>
    </w:p>
    <w:p w14:paraId="15F1972D" w14:textId="77777777" w:rsidR="00F02038" w:rsidRPr="00665972" w:rsidRDefault="00F0203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665972" w:rsidRDefault="00F02038"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Perioada de verificare a îndeplinirii criteriilor de eligibilitate, inclusiv perioada de solicitare de clarificări pentru emiterea deciziei de aprobare a finanțării, respectiv decizia de respingere a </w:t>
      </w:r>
      <w:r w:rsidRPr="00665972">
        <w:rPr>
          <w:rFonts w:cstheme="minorHAnsi"/>
          <w:iCs/>
          <w:color w:val="002060"/>
          <w:sz w:val="24"/>
          <w:szCs w:val="24"/>
        </w:rPr>
        <w:lastRenderedPageBreak/>
        <w:t>cererii de finanțare, precum și încheierea contractului de finanțare nu poate depăși 60 de zile calendaristice de la data la care solicitantul a luat cunoștință pentru trecerea în etapa de contractare.</w:t>
      </w:r>
    </w:p>
    <w:bookmarkEnd w:id="485"/>
    <w:bookmarkEnd w:id="486"/>
    <w:p w14:paraId="7650C400" w14:textId="77777777" w:rsidR="007350A4" w:rsidRPr="00665972" w:rsidRDefault="007350A4" w:rsidP="007B7B15">
      <w:pPr>
        <w:spacing w:before="60" w:after="0" w:line="240" w:lineRule="auto"/>
        <w:jc w:val="both"/>
        <w:rPr>
          <w:rFonts w:cstheme="minorHAnsi"/>
          <w:iCs/>
          <w:color w:val="002060"/>
          <w:sz w:val="24"/>
          <w:szCs w:val="24"/>
        </w:rPr>
      </w:pPr>
    </w:p>
    <w:p w14:paraId="137C3DA5" w14:textId="247C2624" w:rsidR="007350A4" w:rsidRPr="00665972" w:rsidRDefault="007350A4" w:rsidP="007B7B15">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89" w:name="_Toc170912498"/>
      <w:r w:rsidRPr="00665972">
        <w:rPr>
          <w:rFonts w:cstheme="minorHAnsi"/>
          <w:b/>
          <w:bCs/>
          <w:iCs/>
          <w:color w:val="002060"/>
          <w:sz w:val="24"/>
          <w:szCs w:val="24"/>
        </w:rPr>
        <w:t>Decizia de acordare/</w:t>
      </w:r>
      <w:r w:rsidR="004E4A83" w:rsidRPr="00665972">
        <w:rPr>
          <w:rFonts w:cstheme="minorHAnsi"/>
          <w:b/>
          <w:bCs/>
          <w:iCs/>
          <w:color w:val="002060"/>
          <w:sz w:val="24"/>
          <w:szCs w:val="24"/>
        </w:rPr>
        <w:t xml:space="preserve"> </w:t>
      </w:r>
      <w:r w:rsidRPr="00665972">
        <w:rPr>
          <w:rFonts w:cstheme="minorHAnsi"/>
          <w:b/>
          <w:bCs/>
          <w:iCs/>
          <w:color w:val="002060"/>
          <w:sz w:val="24"/>
          <w:szCs w:val="24"/>
        </w:rPr>
        <w:t>respingere a finanțării</w:t>
      </w:r>
      <w:bookmarkEnd w:id="489"/>
    </w:p>
    <w:p w14:paraId="037B243D" w14:textId="20227632" w:rsidR="005A5FE2" w:rsidRPr="00665972" w:rsidRDefault="005A5FE2" w:rsidP="007B7B15">
      <w:pPr>
        <w:spacing w:before="60" w:after="0" w:line="240" w:lineRule="auto"/>
        <w:jc w:val="both"/>
        <w:rPr>
          <w:rFonts w:cstheme="minorHAnsi"/>
          <w:iCs/>
          <w:color w:val="002060"/>
          <w:sz w:val="24"/>
          <w:szCs w:val="24"/>
        </w:rPr>
      </w:pPr>
      <w:bookmarkStart w:id="490" w:name="_Hlk140827847"/>
      <w:bookmarkStart w:id="491" w:name="_Toc134971017"/>
      <w:bookmarkStart w:id="492" w:name="_Toc135034795"/>
      <w:bookmarkStart w:id="493" w:name="_Toc135152440"/>
      <w:bookmarkStart w:id="494" w:name="_Toc139893113"/>
      <w:bookmarkStart w:id="495" w:name="_Toc134971018"/>
      <w:bookmarkStart w:id="496" w:name="_Toc135034796"/>
      <w:bookmarkStart w:id="497" w:name="_Toc135152441"/>
      <w:bookmarkEnd w:id="476"/>
      <w:r w:rsidRPr="00665972">
        <w:rPr>
          <w:rFonts w:cstheme="minorHAnsi"/>
          <w:iCs/>
          <w:color w:val="002060"/>
          <w:sz w:val="24"/>
          <w:szCs w:val="24"/>
        </w:rPr>
        <w:t xml:space="preserve">Urmare a verificării îndeplinirii condițiilor de eligibilitate, AM </w:t>
      </w:r>
      <w:r w:rsidR="00F9041E">
        <w:rPr>
          <w:rFonts w:cstheme="minorHAnsi"/>
          <w:iCs/>
          <w:color w:val="002060"/>
          <w:sz w:val="24"/>
          <w:szCs w:val="24"/>
        </w:rPr>
        <w:t>PS</w:t>
      </w:r>
      <w:r w:rsidRPr="00665972">
        <w:rPr>
          <w:rFonts w:cstheme="minorHAnsi"/>
          <w:iCs/>
          <w:color w:val="002060"/>
          <w:sz w:val="24"/>
          <w:szCs w:val="24"/>
        </w:rPr>
        <w:t xml:space="preserve"> va emite decizia de aprobare a finanțării sau decizia de respingere a finanțării. Pentru proiectele selectate, în baza deciziei de aprobare a finanțării AM </w:t>
      </w:r>
      <w:r w:rsidR="00F9041E">
        <w:rPr>
          <w:rFonts w:cstheme="minorHAnsi"/>
          <w:iCs/>
          <w:color w:val="002060"/>
          <w:sz w:val="24"/>
          <w:szCs w:val="24"/>
        </w:rPr>
        <w:t>PS</w:t>
      </w:r>
      <w:r w:rsidRPr="00665972">
        <w:rPr>
          <w:rFonts w:cstheme="minorHAnsi"/>
          <w:iCs/>
          <w:color w:val="002060"/>
          <w:sz w:val="24"/>
          <w:szCs w:val="24"/>
        </w:rPr>
        <w:t xml:space="preserve"> va proceda la încheierea contractului de finanțare. </w:t>
      </w:r>
    </w:p>
    <w:p w14:paraId="2629F035" w14:textId="651D1CD3" w:rsidR="005A5FE2" w:rsidRPr="00665972" w:rsidRDefault="005A5FE2"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AM </w:t>
      </w:r>
      <w:r w:rsidR="00F9041E">
        <w:rPr>
          <w:rFonts w:cstheme="minorHAnsi"/>
          <w:iCs/>
          <w:color w:val="002060"/>
          <w:sz w:val="24"/>
          <w:szCs w:val="24"/>
        </w:rPr>
        <w:t>PS</w:t>
      </w:r>
      <w:r w:rsidRPr="00665972">
        <w:rPr>
          <w:rFonts w:cstheme="minorHAnsi"/>
          <w:iCs/>
          <w:color w:val="002060"/>
          <w:sz w:val="24"/>
          <w:szCs w:val="24"/>
        </w:rPr>
        <w:t xml:space="preserve"> emite decizia de respingere a cererii de finanțare, conform procedurii proprii, în etapa de contractare, cu menționarea motivelor de respingere, dacă intervine cel puțin una dintre următoarele situații:</w:t>
      </w:r>
    </w:p>
    <w:p w14:paraId="31F0F600" w14:textId="77777777" w:rsidR="005A5FE2" w:rsidRPr="00665972" w:rsidRDefault="005A5FE2" w:rsidP="007B7B15">
      <w:pPr>
        <w:pStyle w:val="ListParagraph"/>
        <w:numPr>
          <w:ilvl w:val="0"/>
          <w:numId w:val="25"/>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solicitantul nu face dovada că cele declarate prin declarația unică sunt conforme cu realitatea și corespund cerințelor din ghidul solicitantului;</w:t>
      </w:r>
    </w:p>
    <w:p w14:paraId="041A2230" w14:textId="28E7C17E" w:rsidR="005A5FE2" w:rsidRPr="00665972" w:rsidRDefault="005A5FE2" w:rsidP="007B7B15">
      <w:pPr>
        <w:pStyle w:val="ListParagraph"/>
        <w:numPr>
          <w:ilvl w:val="0"/>
          <w:numId w:val="25"/>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 xml:space="preserve">solicitantul nu răspunde în termenul de maxim 15 zile </w:t>
      </w:r>
      <w:r w:rsidR="007615AA" w:rsidRPr="00665972">
        <w:rPr>
          <w:rFonts w:cstheme="minorHAnsi"/>
          <w:iCs/>
          <w:color w:val="002060"/>
          <w:sz w:val="24"/>
          <w:szCs w:val="24"/>
        </w:rPr>
        <w:t>lucrătoare</w:t>
      </w:r>
      <w:r w:rsidRPr="00665972">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w:t>
      </w:r>
      <w:r w:rsidR="00F9041E">
        <w:rPr>
          <w:rFonts w:cstheme="minorHAnsi"/>
          <w:iCs/>
          <w:color w:val="002060"/>
          <w:sz w:val="24"/>
          <w:szCs w:val="24"/>
        </w:rPr>
        <w:t>PS</w:t>
      </w:r>
      <w:r w:rsidRPr="00665972">
        <w:rPr>
          <w:rFonts w:cstheme="minorHAnsi"/>
          <w:iCs/>
          <w:color w:val="002060"/>
          <w:sz w:val="24"/>
          <w:szCs w:val="24"/>
        </w:rPr>
        <w:t xml:space="preserve"> în termen de 30 zile calendaristice, calculat de la data primirii acesteia prin sistemul informatic MySMIS2021/SMIS2021+. Contestațiile depuse după termenul de 30 de zile menționat vor fi respinse.</w:t>
      </w:r>
    </w:p>
    <w:p w14:paraId="799E4A26" w14:textId="5C99CD7D" w:rsidR="005A5FE2" w:rsidRPr="00665972" w:rsidRDefault="005A5FE2"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Contestațiile vor fi soluționate de către Comitetul de soluționare a contestațiilor din cadrul AM </w:t>
      </w:r>
      <w:r w:rsidR="00F9041E">
        <w:rPr>
          <w:rFonts w:cstheme="minorHAnsi"/>
          <w:iCs/>
          <w:color w:val="002060"/>
          <w:sz w:val="24"/>
          <w:szCs w:val="24"/>
        </w:rPr>
        <w:t>PS</w:t>
      </w:r>
      <w:r w:rsidRPr="00665972">
        <w:rPr>
          <w:rFonts w:cstheme="minorHAnsi"/>
          <w:iCs/>
          <w:color w:val="002060"/>
          <w:sz w:val="24"/>
          <w:szCs w:val="24"/>
        </w:rPr>
        <w:t xml:space="preserve"> în termen de 30 zile calendaristice de la data înregistrării contestației la AM </w:t>
      </w:r>
      <w:r w:rsidR="00F9041E">
        <w:rPr>
          <w:rFonts w:cstheme="minorHAnsi"/>
          <w:iCs/>
          <w:color w:val="002060"/>
          <w:sz w:val="24"/>
          <w:szCs w:val="24"/>
        </w:rPr>
        <w:t>PS</w:t>
      </w:r>
      <w:r w:rsidRPr="00665972">
        <w:rPr>
          <w:rFonts w:cstheme="minorHAnsi"/>
          <w:iCs/>
          <w:color w:val="002060"/>
          <w:sz w:val="24"/>
          <w:szCs w:val="24"/>
        </w:rPr>
        <w:t xml:space="preserve">. </w:t>
      </w:r>
    </w:p>
    <w:p w14:paraId="488F9548" w14:textId="136D2089" w:rsidR="005A5FE2" w:rsidRPr="00665972" w:rsidRDefault="005A5FE2"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cazul admiterii contestației ca rezultat al reverificării modului de îndeplinire a condițiilor de eligibilitate, AM </w:t>
      </w:r>
      <w:r w:rsidR="00F9041E">
        <w:rPr>
          <w:rFonts w:cstheme="minorHAnsi"/>
          <w:iCs/>
          <w:color w:val="002060"/>
          <w:sz w:val="24"/>
          <w:szCs w:val="24"/>
        </w:rPr>
        <w:t>PS</w:t>
      </w:r>
      <w:r w:rsidRPr="00665972">
        <w:rPr>
          <w:rFonts w:cstheme="minorHAnsi"/>
          <w:iCs/>
          <w:color w:val="002060"/>
          <w:sz w:val="24"/>
          <w:szCs w:val="24"/>
        </w:rPr>
        <w:t xml:space="preserve"> 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665972" w:rsidRDefault="005A5FE2" w:rsidP="007B7B15">
      <w:pPr>
        <w:spacing w:before="60" w:after="0" w:line="240" w:lineRule="auto"/>
        <w:jc w:val="both"/>
        <w:rPr>
          <w:rFonts w:cstheme="minorHAnsi"/>
          <w:iCs/>
          <w:color w:val="002060"/>
          <w:sz w:val="24"/>
          <w:szCs w:val="24"/>
        </w:rPr>
      </w:pPr>
    </w:p>
    <w:p w14:paraId="1A50A043" w14:textId="7E762BA1" w:rsidR="00DC2807" w:rsidRPr="00665972" w:rsidRDefault="00DC2807" w:rsidP="007B7B15">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98" w:name="_Toc170912499"/>
      <w:bookmarkEnd w:id="490"/>
      <w:r w:rsidRPr="00665972">
        <w:rPr>
          <w:rFonts w:cstheme="minorHAnsi"/>
          <w:b/>
          <w:bCs/>
          <w:iCs/>
          <w:color w:val="002060"/>
          <w:sz w:val="24"/>
          <w:szCs w:val="24"/>
        </w:rPr>
        <w:t>Definitivarea planului de monitorizare a proiectului</w:t>
      </w:r>
      <w:bookmarkEnd w:id="491"/>
      <w:bookmarkEnd w:id="492"/>
      <w:bookmarkEnd w:id="493"/>
      <w:bookmarkEnd w:id="494"/>
      <w:bookmarkEnd w:id="498"/>
      <w:r w:rsidRPr="00665972">
        <w:rPr>
          <w:rFonts w:cstheme="minorHAnsi"/>
          <w:b/>
          <w:bCs/>
          <w:iCs/>
          <w:color w:val="002060"/>
          <w:sz w:val="24"/>
          <w:szCs w:val="24"/>
        </w:rPr>
        <w:t xml:space="preserve"> </w:t>
      </w:r>
    </w:p>
    <w:p w14:paraId="1AC4E649" w14:textId="644B2804" w:rsidR="00522656" w:rsidRPr="00665972" w:rsidRDefault="00522656" w:rsidP="007B7B15">
      <w:pPr>
        <w:widowControl w:val="0"/>
        <w:tabs>
          <w:tab w:val="left" w:pos="477"/>
        </w:tabs>
        <w:autoSpaceDE w:val="0"/>
        <w:autoSpaceDN w:val="0"/>
        <w:spacing w:before="60" w:after="0" w:line="240" w:lineRule="auto"/>
        <w:ind w:right="112"/>
        <w:jc w:val="both"/>
        <w:rPr>
          <w:rFonts w:cstheme="minorHAnsi"/>
          <w:color w:val="002060"/>
          <w:sz w:val="24"/>
          <w:szCs w:val="24"/>
        </w:rPr>
      </w:pPr>
      <w:bookmarkStart w:id="499" w:name="_Hlk140650946"/>
      <w:bookmarkStart w:id="500" w:name="_Hlk140827864"/>
      <w:bookmarkStart w:id="501" w:name="_Hlk140501957"/>
      <w:r w:rsidRPr="00665972">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499"/>
    <w:p w14:paraId="0EC349D3" w14:textId="48BD0FA3" w:rsidR="00522656" w:rsidRPr="00665972" w:rsidRDefault="00522656" w:rsidP="007B7B15">
      <w:pPr>
        <w:spacing w:before="60" w:after="0" w:line="240" w:lineRule="auto"/>
        <w:jc w:val="both"/>
        <w:rPr>
          <w:rFonts w:cstheme="minorHAnsi"/>
          <w:color w:val="002060"/>
          <w:sz w:val="24"/>
          <w:szCs w:val="24"/>
        </w:rPr>
      </w:pPr>
      <w:r w:rsidRPr="00665972">
        <w:rPr>
          <w:rFonts w:cstheme="minorHAnsi"/>
          <w:color w:val="002060"/>
          <w:sz w:val="24"/>
          <w:szCs w:val="24"/>
        </w:rPr>
        <w:t>În etapa de contractare va fi definitivat Planul de monitorizare a proiectului, anex</w:t>
      </w:r>
      <w:r w:rsidR="001356BF" w:rsidRPr="00665972">
        <w:rPr>
          <w:rFonts w:cstheme="minorHAnsi"/>
          <w:color w:val="002060"/>
          <w:sz w:val="24"/>
          <w:szCs w:val="24"/>
        </w:rPr>
        <w:t>ă</w:t>
      </w:r>
      <w:r w:rsidRPr="00665972">
        <w:rPr>
          <w:rFonts w:cstheme="minorHAnsi"/>
          <w:color w:val="002060"/>
          <w:sz w:val="24"/>
          <w:szCs w:val="24"/>
        </w:rPr>
        <w:t xml:space="preserve"> la contractul de finanțare</w:t>
      </w:r>
      <w:r w:rsidR="001356BF" w:rsidRPr="00665972">
        <w:rPr>
          <w:rFonts w:cstheme="minorHAnsi"/>
          <w:color w:val="002060"/>
          <w:sz w:val="24"/>
          <w:szCs w:val="24"/>
        </w:rPr>
        <w:t xml:space="preserve"> al cărui model a fost</w:t>
      </w:r>
      <w:r w:rsidRPr="00665972">
        <w:rPr>
          <w:rFonts w:cstheme="minorHAnsi"/>
          <w:color w:val="002060"/>
          <w:sz w:val="24"/>
          <w:szCs w:val="24"/>
        </w:rPr>
        <w:t xml:space="preserve"> aprobat prin Ordinul ministrului investițiilor și proiectelor europene nr. 2041/2023. </w:t>
      </w:r>
    </w:p>
    <w:p w14:paraId="67DBEEE0" w14:textId="77777777" w:rsidR="000853CE" w:rsidRPr="00665972" w:rsidRDefault="000853CE" w:rsidP="007B7B15">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502" w:name="_Toc170912500"/>
      <w:bookmarkEnd w:id="500"/>
      <w:bookmarkEnd w:id="501"/>
      <w:r w:rsidRPr="00665972">
        <w:rPr>
          <w:rFonts w:cstheme="minorHAnsi"/>
          <w:b/>
          <w:bCs/>
          <w:iCs/>
          <w:color w:val="002060"/>
          <w:sz w:val="24"/>
          <w:szCs w:val="24"/>
        </w:rPr>
        <w:t>Semnarea contractului de finanțare /emiterea deciziei de finanțare</w:t>
      </w:r>
      <w:bookmarkEnd w:id="495"/>
      <w:bookmarkEnd w:id="496"/>
      <w:bookmarkEnd w:id="497"/>
      <w:bookmarkEnd w:id="502"/>
    </w:p>
    <w:p w14:paraId="4AFE96E5" w14:textId="104CE3C0" w:rsidR="00522656" w:rsidRPr="00665972" w:rsidRDefault="00522656" w:rsidP="007B7B15">
      <w:pPr>
        <w:spacing w:before="60" w:after="0" w:line="240" w:lineRule="auto"/>
        <w:jc w:val="both"/>
        <w:rPr>
          <w:rFonts w:cstheme="minorHAnsi"/>
          <w:iCs/>
          <w:color w:val="002060"/>
          <w:sz w:val="24"/>
          <w:szCs w:val="24"/>
        </w:rPr>
      </w:pPr>
      <w:bookmarkStart w:id="503" w:name="_Hlk140508130"/>
      <w:r w:rsidRPr="00665972">
        <w:rPr>
          <w:rFonts w:cstheme="minorHAnsi"/>
          <w:iCs/>
          <w:color w:val="002060"/>
          <w:sz w:val="24"/>
          <w:szCs w:val="24"/>
        </w:rPr>
        <w:t>Contractul de finanțare va fi semnat de MIPE, în calitate de Autoritate de Management pentru Programul</w:t>
      </w:r>
      <w:r w:rsidR="00876A4C" w:rsidRPr="00665972">
        <w:rPr>
          <w:rFonts w:cstheme="minorHAnsi"/>
          <w:iCs/>
          <w:color w:val="002060"/>
          <w:sz w:val="24"/>
          <w:szCs w:val="24"/>
        </w:rPr>
        <w:t xml:space="preserve"> </w:t>
      </w:r>
      <w:r w:rsidR="00D00335" w:rsidRPr="00665972">
        <w:rPr>
          <w:rFonts w:cstheme="minorHAnsi"/>
          <w:iCs/>
          <w:color w:val="002060"/>
          <w:sz w:val="24"/>
          <w:szCs w:val="24"/>
        </w:rPr>
        <w:t>Operațional</w:t>
      </w:r>
      <w:r w:rsidRPr="00665972">
        <w:rPr>
          <w:rFonts w:cstheme="minorHAnsi"/>
          <w:iCs/>
          <w:color w:val="002060"/>
          <w:sz w:val="24"/>
          <w:szCs w:val="24"/>
        </w:rPr>
        <w:t xml:space="preserve"> Sănătate și </w:t>
      </w:r>
      <w:r w:rsidR="00174915" w:rsidRPr="00665972">
        <w:rPr>
          <w:rFonts w:cstheme="minorHAnsi"/>
          <w:iCs/>
          <w:color w:val="002060"/>
          <w:sz w:val="24"/>
          <w:szCs w:val="24"/>
        </w:rPr>
        <w:t>beneficiar</w:t>
      </w:r>
      <w:r w:rsidRPr="00665972">
        <w:rPr>
          <w:rFonts w:cstheme="minorHAnsi"/>
          <w:iCs/>
          <w:color w:val="002060"/>
          <w:sz w:val="24"/>
          <w:szCs w:val="24"/>
        </w:rPr>
        <w:t xml:space="preserve">/lider de parteneriat. </w:t>
      </w:r>
    </w:p>
    <w:p w14:paraId="3E900E6C" w14:textId="2499D834" w:rsidR="00522656" w:rsidRPr="00665972" w:rsidRDefault="00522656" w:rsidP="007B7B15">
      <w:pPr>
        <w:spacing w:before="60" w:after="0" w:line="240" w:lineRule="auto"/>
        <w:jc w:val="both"/>
        <w:rPr>
          <w:rFonts w:cstheme="minorHAnsi"/>
          <w:color w:val="002060"/>
          <w:sz w:val="24"/>
          <w:szCs w:val="24"/>
        </w:rPr>
      </w:pPr>
      <w:r w:rsidRPr="00665972">
        <w:rPr>
          <w:rFonts w:cstheme="minorHAnsi"/>
          <w:color w:val="002060"/>
          <w:sz w:val="24"/>
          <w:szCs w:val="24"/>
        </w:rPr>
        <w:t>Condițiile Specifice ale contractului de finanțare</w:t>
      </w:r>
      <w:r w:rsidRPr="00665972">
        <w:rPr>
          <w:rFonts w:cstheme="minorHAnsi"/>
          <w:sz w:val="24"/>
          <w:szCs w:val="24"/>
        </w:rPr>
        <w:t xml:space="preserve">, </w:t>
      </w:r>
      <w:r w:rsidRPr="00665972">
        <w:rPr>
          <w:rFonts w:cstheme="minorHAnsi"/>
          <w:color w:val="002060"/>
          <w:sz w:val="24"/>
          <w:szCs w:val="24"/>
        </w:rPr>
        <w:t>anexă la contractul de finanțare  și</w:t>
      </w:r>
      <w:r w:rsidRPr="00665972">
        <w:rPr>
          <w:rFonts w:cstheme="minorHAnsi"/>
          <w:sz w:val="24"/>
          <w:szCs w:val="24"/>
        </w:rPr>
        <w:t xml:space="preserve"> </w:t>
      </w:r>
      <w:r w:rsidRPr="00665972">
        <w:rPr>
          <w:rFonts w:cstheme="minorHAnsi"/>
          <w:color w:val="002060"/>
          <w:sz w:val="24"/>
          <w:szCs w:val="24"/>
        </w:rPr>
        <w:t>Anexa 18 la prezentul ghid,  completează și detaliază modul de aplicare a Condițiilor generale ale contract</w:t>
      </w:r>
      <w:r w:rsidR="001356BF" w:rsidRPr="00665972">
        <w:rPr>
          <w:rFonts w:cstheme="minorHAnsi"/>
          <w:color w:val="002060"/>
          <w:sz w:val="24"/>
          <w:szCs w:val="24"/>
        </w:rPr>
        <w:t>ului</w:t>
      </w:r>
      <w:r w:rsidRPr="00665972">
        <w:rPr>
          <w:rFonts w:cstheme="minorHAnsi"/>
          <w:color w:val="002060"/>
          <w:sz w:val="24"/>
          <w:szCs w:val="24"/>
        </w:rPr>
        <w:t xml:space="preserve"> de finanțare.</w:t>
      </w:r>
    </w:p>
    <w:bookmarkEnd w:id="503"/>
    <w:p w14:paraId="5180BF56" w14:textId="77777777" w:rsidR="00F847BF" w:rsidRPr="00665972" w:rsidRDefault="00F847BF" w:rsidP="007B7B15">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665972"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4" w:name="_Toc135152442"/>
      <w:bookmarkStart w:id="505" w:name="_Toc170912501"/>
      <w:r w:rsidRPr="00665972">
        <w:rPr>
          <w:rFonts w:cstheme="minorHAnsi"/>
          <w:b/>
          <w:bCs/>
          <w:iCs/>
          <w:color w:val="002060"/>
          <w:sz w:val="24"/>
          <w:szCs w:val="24"/>
        </w:rPr>
        <w:t>ASPECTE PRIVIND CONFLICTUL DE INTERESE</w:t>
      </w:r>
      <w:bookmarkEnd w:id="504"/>
      <w:bookmarkEnd w:id="505"/>
      <w:r w:rsidRPr="00665972">
        <w:rPr>
          <w:rFonts w:cstheme="minorHAnsi"/>
          <w:b/>
          <w:bCs/>
          <w:iCs/>
          <w:color w:val="002060"/>
          <w:sz w:val="24"/>
          <w:szCs w:val="24"/>
        </w:rPr>
        <w:t xml:space="preserve">  </w:t>
      </w:r>
      <w:r w:rsidRPr="00665972">
        <w:rPr>
          <w:rFonts w:cstheme="minorHAnsi"/>
          <w:b/>
          <w:bCs/>
          <w:iCs/>
          <w:color w:val="002060"/>
          <w:sz w:val="24"/>
          <w:szCs w:val="24"/>
        </w:rPr>
        <w:tab/>
      </w:r>
    </w:p>
    <w:p w14:paraId="76458521" w14:textId="77777777" w:rsidR="00EA0B1B" w:rsidRPr="00665972" w:rsidRDefault="00EA0B1B" w:rsidP="007B7B15">
      <w:pPr>
        <w:spacing w:before="60" w:after="0" w:line="240" w:lineRule="auto"/>
        <w:jc w:val="both"/>
        <w:rPr>
          <w:rFonts w:cstheme="minorHAnsi"/>
          <w:color w:val="002060"/>
          <w:sz w:val="24"/>
          <w:szCs w:val="24"/>
        </w:rPr>
      </w:pPr>
      <w:r w:rsidRPr="00665972">
        <w:rPr>
          <w:rFonts w:cstheme="minorHAnsi"/>
          <w:color w:val="002060"/>
          <w:sz w:val="24"/>
          <w:szCs w:val="24"/>
        </w:rPr>
        <w:t>La elaborarea cererii de finanțare, precum si pe toată perioada implementării proiectului, beneficiarii/ partenerii vor trebui să respecte prevederile legale europene și naționale în vigoare referitoare la conflictul de interese şi la regimul incompatibilităților.</w:t>
      </w:r>
    </w:p>
    <w:p w14:paraId="28C33884" w14:textId="6AA9B923" w:rsidR="000853CE" w:rsidRPr="00665972" w:rsidRDefault="000853CE"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Beneficiarii de </w:t>
      </w:r>
      <w:r w:rsidR="00CC2236" w:rsidRPr="00665972">
        <w:rPr>
          <w:rFonts w:cstheme="minorHAnsi"/>
          <w:color w:val="002060"/>
          <w:sz w:val="24"/>
          <w:szCs w:val="24"/>
        </w:rPr>
        <w:t>finanțare</w:t>
      </w:r>
      <w:r w:rsidRPr="00665972">
        <w:rPr>
          <w:rFonts w:cstheme="minorHAnsi"/>
          <w:color w:val="002060"/>
          <w:sz w:val="24"/>
          <w:szCs w:val="24"/>
        </w:rPr>
        <w:t xml:space="preserve"> nerambursabilă se obligă să întreprindă toate </w:t>
      </w:r>
      <w:r w:rsidR="00CC2236" w:rsidRPr="00665972">
        <w:rPr>
          <w:rFonts w:cstheme="minorHAnsi"/>
          <w:color w:val="002060"/>
          <w:sz w:val="24"/>
          <w:szCs w:val="24"/>
        </w:rPr>
        <w:t>diligențele</w:t>
      </w:r>
      <w:r w:rsidRPr="00665972">
        <w:rPr>
          <w:rFonts w:cstheme="minorHAnsi"/>
          <w:color w:val="002060"/>
          <w:sz w:val="24"/>
          <w:szCs w:val="24"/>
        </w:rPr>
        <w:t xml:space="preserve"> necesare pentru a evita orice conflict de interese şi să informeze cu celeritate AM </w:t>
      </w:r>
      <w:r w:rsidR="00F9041E">
        <w:rPr>
          <w:rFonts w:cstheme="minorHAnsi"/>
          <w:color w:val="002060"/>
          <w:sz w:val="24"/>
          <w:szCs w:val="24"/>
        </w:rPr>
        <w:t>PS</w:t>
      </w:r>
      <w:r w:rsidRPr="00665972">
        <w:rPr>
          <w:rFonts w:cstheme="minorHAnsi"/>
          <w:color w:val="002060"/>
          <w:sz w:val="24"/>
          <w:szCs w:val="24"/>
        </w:rPr>
        <w:t xml:space="preserve"> în legătură cu orice </w:t>
      </w:r>
      <w:r w:rsidR="00CC2236" w:rsidRPr="00665972">
        <w:rPr>
          <w:rFonts w:cstheme="minorHAnsi"/>
          <w:color w:val="002060"/>
          <w:sz w:val="24"/>
          <w:szCs w:val="24"/>
        </w:rPr>
        <w:t>situație</w:t>
      </w:r>
      <w:r w:rsidRPr="00665972">
        <w:rPr>
          <w:rFonts w:cstheme="minorHAnsi"/>
          <w:color w:val="002060"/>
          <w:sz w:val="24"/>
          <w:szCs w:val="24"/>
        </w:rPr>
        <w:t xml:space="preserve"> care dă </w:t>
      </w:r>
      <w:r w:rsidR="00CC2236" w:rsidRPr="00665972">
        <w:rPr>
          <w:rFonts w:cstheme="minorHAnsi"/>
          <w:color w:val="002060"/>
          <w:sz w:val="24"/>
          <w:szCs w:val="24"/>
        </w:rPr>
        <w:t>naștere</w:t>
      </w:r>
      <w:r w:rsidRPr="00665972">
        <w:rPr>
          <w:rFonts w:cstheme="minorHAnsi"/>
          <w:color w:val="002060"/>
          <w:sz w:val="24"/>
          <w:szCs w:val="24"/>
        </w:rPr>
        <w:t xml:space="preserve"> sau este posibil să dea </w:t>
      </w:r>
      <w:r w:rsidR="00CC2236" w:rsidRPr="00665972">
        <w:rPr>
          <w:rFonts w:cstheme="minorHAnsi"/>
          <w:color w:val="002060"/>
          <w:sz w:val="24"/>
          <w:szCs w:val="24"/>
        </w:rPr>
        <w:t>naștere</w:t>
      </w:r>
      <w:r w:rsidRPr="00665972">
        <w:rPr>
          <w:rFonts w:cstheme="minorHAnsi"/>
          <w:color w:val="002060"/>
          <w:sz w:val="24"/>
          <w:szCs w:val="24"/>
        </w:rPr>
        <w:t xml:space="preserve"> unui astfel de conflict. În cazul </w:t>
      </w:r>
      <w:r w:rsidR="00CC2236" w:rsidRPr="00665972">
        <w:rPr>
          <w:rFonts w:cstheme="minorHAnsi"/>
          <w:color w:val="002060"/>
          <w:sz w:val="24"/>
          <w:szCs w:val="24"/>
        </w:rPr>
        <w:t>apariției</w:t>
      </w:r>
      <w:r w:rsidRPr="00665972">
        <w:rPr>
          <w:rFonts w:cstheme="minorHAnsi"/>
          <w:color w:val="002060"/>
          <w:sz w:val="24"/>
          <w:szCs w:val="24"/>
        </w:rPr>
        <w:t xml:space="preserve"> riscului unei astfel de situații beneficiarul/ partenerii trebuie să ia măsuri care să conducă la evitarea, respectiv stingerea lui şi să informeze în scris AM</w:t>
      </w:r>
      <w:r w:rsidR="00F9041E">
        <w:rPr>
          <w:rFonts w:cstheme="minorHAnsi"/>
          <w:color w:val="002060"/>
          <w:sz w:val="24"/>
          <w:szCs w:val="24"/>
        </w:rPr>
        <w:t xml:space="preserve"> PS</w:t>
      </w:r>
      <w:r w:rsidRPr="00665972">
        <w:rPr>
          <w:rFonts w:cstheme="minorHAnsi"/>
          <w:color w:val="002060"/>
          <w:sz w:val="24"/>
          <w:szCs w:val="24"/>
        </w:rPr>
        <w:t xml:space="preserve"> în legătură cu orice situație care dă naștere sau este posibil să dea naștere unui astfel de conflict, în termen de 3 (trei) zile lucrătoare de la apariția unei astfel de situații. </w:t>
      </w:r>
    </w:p>
    <w:p w14:paraId="645BE868" w14:textId="6D4DFA04" w:rsidR="000853CE" w:rsidRPr="00665972" w:rsidRDefault="000853CE"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Reprezintă conflict de interese orice situație care împiedică beneficiarul/partenerii de a avea o atitudine obiectivă şi </w:t>
      </w:r>
      <w:r w:rsidR="00CC2236" w:rsidRPr="00665972">
        <w:rPr>
          <w:rFonts w:cstheme="minorHAnsi"/>
          <w:color w:val="002060"/>
          <w:sz w:val="24"/>
          <w:szCs w:val="24"/>
        </w:rPr>
        <w:t>imparțială</w:t>
      </w:r>
      <w:r w:rsidRPr="00665972">
        <w:rPr>
          <w:rFonts w:cstheme="minorHAnsi"/>
          <w:color w:val="002060"/>
          <w:sz w:val="24"/>
          <w:szCs w:val="24"/>
        </w:rPr>
        <w:t xml:space="preserve">, sau care îi împiedică să execute </w:t>
      </w:r>
      <w:r w:rsidR="00CC2236" w:rsidRPr="00665972">
        <w:rPr>
          <w:rFonts w:cstheme="minorHAnsi"/>
          <w:color w:val="002060"/>
          <w:sz w:val="24"/>
          <w:szCs w:val="24"/>
        </w:rPr>
        <w:t>activitățile</w:t>
      </w:r>
      <w:r w:rsidRPr="00665972">
        <w:rPr>
          <w:rFonts w:cstheme="minorHAnsi"/>
          <w:color w:val="002060"/>
          <w:sz w:val="24"/>
          <w:szCs w:val="24"/>
        </w:rPr>
        <w:t xml:space="preserve"> prevăzute în cererea de </w:t>
      </w:r>
      <w:r w:rsidR="00CC2236" w:rsidRPr="00665972">
        <w:rPr>
          <w:rFonts w:cstheme="minorHAnsi"/>
          <w:color w:val="002060"/>
          <w:sz w:val="24"/>
          <w:szCs w:val="24"/>
        </w:rPr>
        <w:t>finanțare</w:t>
      </w:r>
      <w:r w:rsidRPr="00665972">
        <w:rPr>
          <w:rFonts w:cstheme="minorHAnsi"/>
          <w:color w:val="002060"/>
          <w:sz w:val="24"/>
          <w:szCs w:val="24"/>
        </w:rPr>
        <w:t xml:space="preserve"> într-o manieră obiectivă şi </w:t>
      </w:r>
      <w:r w:rsidR="00CC2236" w:rsidRPr="00665972">
        <w:rPr>
          <w:rFonts w:cstheme="minorHAnsi"/>
          <w:color w:val="002060"/>
          <w:sz w:val="24"/>
          <w:szCs w:val="24"/>
        </w:rPr>
        <w:t>imparțială</w:t>
      </w:r>
      <w:r w:rsidRPr="00665972">
        <w:rPr>
          <w:rFonts w:cstheme="minorHAnsi"/>
          <w:color w:val="002060"/>
          <w:sz w:val="24"/>
          <w:szCs w:val="24"/>
        </w:rPr>
        <w:t xml:space="preserve">, din motive referitoare la familie, </w:t>
      </w:r>
      <w:r w:rsidR="00D932CA" w:rsidRPr="00665972">
        <w:rPr>
          <w:rFonts w:cstheme="minorHAnsi"/>
          <w:color w:val="002060"/>
          <w:sz w:val="24"/>
          <w:szCs w:val="24"/>
        </w:rPr>
        <w:t>viață</w:t>
      </w:r>
      <w:r w:rsidRPr="00665972">
        <w:rPr>
          <w:rFonts w:cstheme="minorHAnsi"/>
          <w:color w:val="002060"/>
          <w:sz w:val="24"/>
          <w:szCs w:val="24"/>
        </w:rPr>
        <w:t xml:space="preserve"> personală, </w:t>
      </w:r>
      <w:r w:rsidR="00CC2236" w:rsidRPr="00665972">
        <w:rPr>
          <w:rFonts w:cstheme="minorHAnsi"/>
          <w:color w:val="002060"/>
          <w:sz w:val="24"/>
          <w:szCs w:val="24"/>
        </w:rPr>
        <w:t>afinități</w:t>
      </w:r>
      <w:r w:rsidRPr="00665972">
        <w:rPr>
          <w:rFonts w:cstheme="minorHAnsi"/>
          <w:color w:val="002060"/>
          <w:sz w:val="24"/>
          <w:szCs w:val="24"/>
        </w:rPr>
        <w:t xml:space="preserve"> politice sau </w:t>
      </w:r>
      <w:r w:rsidR="00CC2236" w:rsidRPr="00665972">
        <w:rPr>
          <w:rFonts w:cstheme="minorHAnsi"/>
          <w:color w:val="002060"/>
          <w:sz w:val="24"/>
          <w:szCs w:val="24"/>
        </w:rPr>
        <w:t>naționale</w:t>
      </w:r>
      <w:r w:rsidRPr="00665972">
        <w:rPr>
          <w:rFonts w:cstheme="minorHAnsi"/>
          <w:color w:val="002060"/>
          <w:sz w:val="24"/>
          <w:szCs w:val="24"/>
        </w:rPr>
        <w:t xml:space="preserve">, interese economice sau orice alte interese. Interesele anterior </w:t>
      </w:r>
      <w:r w:rsidR="00CC2236" w:rsidRPr="00665972">
        <w:rPr>
          <w:rFonts w:cstheme="minorHAnsi"/>
          <w:color w:val="002060"/>
          <w:sz w:val="24"/>
          <w:szCs w:val="24"/>
        </w:rPr>
        <w:t>menționate</w:t>
      </w:r>
      <w:r w:rsidRPr="00665972">
        <w:rPr>
          <w:rFonts w:cstheme="minorHAnsi"/>
          <w:color w:val="002060"/>
          <w:sz w:val="24"/>
          <w:szCs w:val="24"/>
        </w:rPr>
        <w:t xml:space="preserve"> includ orice avantaj pentru persoana în cauză, soţul/</w:t>
      </w:r>
      <w:r w:rsidR="00CC2236" w:rsidRPr="00665972">
        <w:rPr>
          <w:rFonts w:cstheme="minorHAnsi"/>
          <w:color w:val="002060"/>
          <w:sz w:val="24"/>
          <w:szCs w:val="24"/>
        </w:rPr>
        <w:t xml:space="preserve"> </w:t>
      </w:r>
      <w:r w:rsidR="00D932CA" w:rsidRPr="00665972">
        <w:rPr>
          <w:rFonts w:cstheme="minorHAnsi"/>
          <w:color w:val="002060"/>
          <w:sz w:val="24"/>
          <w:szCs w:val="24"/>
        </w:rPr>
        <w:t>soția</w:t>
      </w:r>
      <w:r w:rsidRPr="00665972">
        <w:rPr>
          <w:rFonts w:cstheme="minorHAnsi"/>
          <w:color w:val="002060"/>
          <w:sz w:val="24"/>
          <w:szCs w:val="24"/>
        </w:rPr>
        <w:t xml:space="preserve"> sau o rudă ori un afin, până la gradul 2 inclusiv. </w:t>
      </w:r>
    </w:p>
    <w:p w14:paraId="34EFD06C" w14:textId="3729EF15" w:rsidR="000853CE" w:rsidRPr="00665972" w:rsidRDefault="000853CE"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w:t>
      </w:r>
      <w:r w:rsidR="00CC2236" w:rsidRPr="00665972">
        <w:rPr>
          <w:rFonts w:cstheme="minorHAnsi"/>
          <w:color w:val="002060"/>
          <w:sz w:val="24"/>
          <w:szCs w:val="24"/>
        </w:rPr>
        <w:t>activități</w:t>
      </w:r>
      <w:r w:rsidRPr="00665972">
        <w:rPr>
          <w:rFonts w:cstheme="minorHAnsi"/>
          <w:color w:val="002060"/>
          <w:sz w:val="24"/>
          <w:szCs w:val="24"/>
        </w:rPr>
        <w:t xml:space="preserve"> care pot fi încadrate în </w:t>
      </w:r>
      <w:r w:rsidR="00D932CA" w:rsidRPr="00665972">
        <w:rPr>
          <w:rFonts w:cstheme="minorHAnsi"/>
          <w:color w:val="002060"/>
          <w:sz w:val="24"/>
          <w:szCs w:val="24"/>
        </w:rPr>
        <w:t>execuția</w:t>
      </w:r>
      <w:r w:rsidRPr="00665972">
        <w:rPr>
          <w:rFonts w:cstheme="minorHAnsi"/>
          <w:color w:val="002060"/>
          <w:sz w:val="24"/>
          <w:szCs w:val="24"/>
        </w:rPr>
        <w:t>, auditarea sau controlul bugetului Uniunii Europene, precum și angajaților AM</w:t>
      </w:r>
      <w:r w:rsidR="00CC2236" w:rsidRPr="00665972">
        <w:rPr>
          <w:rFonts w:cstheme="minorHAnsi"/>
          <w:color w:val="002060"/>
          <w:sz w:val="24"/>
          <w:szCs w:val="24"/>
        </w:rPr>
        <w:t xml:space="preserve"> </w:t>
      </w:r>
      <w:r w:rsidR="00F9041E">
        <w:rPr>
          <w:rFonts w:cstheme="minorHAnsi"/>
          <w:color w:val="002060"/>
          <w:sz w:val="24"/>
          <w:szCs w:val="24"/>
        </w:rPr>
        <w:t>PS</w:t>
      </w:r>
      <w:r w:rsidRPr="00665972">
        <w:rPr>
          <w:rFonts w:cstheme="minorHAnsi"/>
          <w:color w:val="002060"/>
          <w:sz w:val="24"/>
          <w:szCs w:val="24"/>
        </w:rPr>
        <w:t xml:space="preserve"> si persoanelor fizice sau juridice care </w:t>
      </w:r>
      <w:r w:rsidR="00CC2236" w:rsidRPr="00665972">
        <w:rPr>
          <w:rFonts w:cstheme="minorHAnsi"/>
          <w:color w:val="002060"/>
          <w:sz w:val="24"/>
          <w:szCs w:val="24"/>
        </w:rPr>
        <w:t>desfășoară</w:t>
      </w:r>
      <w:r w:rsidRPr="00665972">
        <w:rPr>
          <w:rFonts w:cstheme="minorHAnsi"/>
          <w:color w:val="002060"/>
          <w:sz w:val="24"/>
          <w:szCs w:val="24"/>
        </w:rPr>
        <w:t xml:space="preserve"> </w:t>
      </w:r>
      <w:r w:rsidR="00CC2236" w:rsidRPr="00665972">
        <w:rPr>
          <w:rFonts w:cstheme="minorHAnsi"/>
          <w:color w:val="002060"/>
          <w:sz w:val="24"/>
          <w:szCs w:val="24"/>
        </w:rPr>
        <w:t>activități</w:t>
      </w:r>
      <w:r w:rsidRPr="00665972">
        <w:rPr>
          <w:rFonts w:cstheme="minorHAnsi"/>
          <w:color w:val="002060"/>
          <w:sz w:val="24"/>
          <w:szCs w:val="24"/>
        </w:rPr>
        <w:t xml:space="preserve"> externalizate pentru AM</w:t>
      </w:r>
      <w:r w:rsidR="00CC2236" w:rsidRPr="00665972">
        <w:rPr>
          <w:rFonts w:cstheme="minorHAnsi"/>
          <w:color w:val="002060"/>
          <w:sz w:val="24"/>
          <w:szCs w:val="24"/>
        </w:rPr>
        <w:t xml:space="preserve"> </w:t>
      </w:r>
      <w:r w:rsidR="00F9041E">
        <w:rPr>
          <w:rFonts w:cstheme="minorHAnsi"/>
          <w:color w:val="002060"/>
          <w:sz w:val="24"/>
          <w:szCs w:val="24"/>
        </w:rPr>
        <w:t>PS</w:t>
      </w:r>
      <w:r w:rsidRPr="00665972">
        <w:rPr>
          <w:rFonts w:cstheme="minorHAnsi"/>
          <w:color w:val="002060"/>
          <w:sz w:val="24"/>
          <w:szCs w:val="24"/>
        </w:rPr>
        <w:t>, implicați direct în procesul de evaluare/</w:t>
      </w:r>
      <w:r w:rsidR="00CC2236" w:rsidRPr="00665972">
        <w:rPr>
          <w:rFonts w:cstheme="minorHAnsi"/>
          <w:color w:val="002060"/>
          <w:sz w:val="24"/>
          <w:szCs w:val="24"/>
        </w:rPr>
        <w:t xml:space="preserve"> selecție</w:t>
      </w:r>
      <w:r w:rsidRPr="00665972">
        <w:rPr>
          <w:rFonts w:cstheme="minorHAnsi"/>
          <w:color w:val="002060"/>
          <w:sz w:val="24"/>
          <w:szCs w:val="24"/>
        </w:rPr>
        <w:t>/</w:t>
      </w:r>
      <w:r w:rsidR="00CC2236" w:rsidRPr="00665972">
        <w:rPr>
          <w:rFonts w:cstheme="minorHAnsi"/>
          <w:color w:val="002060"/>
          <w:sz w:val="24"/>
          <w:szCs w:val="24"/>
        </w:rPr>
        <w:t xml:space="preserve"> </w:t>
      </w:r>
      <w:r w:rsidRPr="00665972">
        <w:rPr>
          <w:rFonts w:cstheme="minorHAnsi"/>
          <w:color w:val="002060"/>
          <w:sz w:val="24"/>
          <w:szCs w:val="24"/>
        </w:rPr>
        <w:t>aprobare/</w:t>
      </w:r>
      <w:r w:rsidR="00CC2236" w:rsidRPr="00665972">
        <w:rPr>
          <w:rFonts w:cstheme="minorHAnsi"/>
          <w:color w:val="002060"/>
          <w:sz w:val="24"/>
          <w:szCs w:val="24"/>
        </w:rPr>
        <w:t xml:space="preserve"> </w:t>
      </w:r>
      <w:r w:rsidRPr="00665972">
        <w:rPr>
          <w:rFonts w:cstheme="minorHAnsi"/>
          <w:color w:val="002060"/>
          <w:sz w:val="24"/>
          <w:szCs w:val="24"/>
        </w:rPr>
        <w:t xml:space="preserve">control, după caz, a cererilor de </w:t>
      </w:r>
      <w:r w:rsidR="00CC2236" w:rsidRPr="00665972">
        <w:rPr>
          <w:rFonts w:cstheme="minorHAnsi"/>
          <w:color w:val="002060"/>
          <w:sz w:val="24"/>
          <w:szCs w:val="24"/>
        </w:rPr>
        <w:t>finanțare</w:t>
      </w:r>
      <w:r w:rsidRPr="00665972">
        <w:rPr>
          <w:rFonts w:cstheme="minorHAnsi"/>
          <w:color w:val="002060"/>
          <w:sz w:val="24"/>
          <w:szCs w:val="24"/>
        </w:rPr>
        <w:t xml:space="preserve">, respectiv în procesul de verificare/autorizare/ plată/control al cererilor de rambursare/plată. </w:t>
      </w:r>
    </w:p>
    <w:p w14:paraId="6F1B95A0" w14:textId="77777777" w:rsidR="000853CE" w:rsidRPr="00665972" w:rsidRDefault="000853CE"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B854215" w:rsidR="000853CE" w:rsidRPr="00665972" w:rsidRDefault="000853CE" w:rsidP="007B7B15">
      <w:pPr>
        <w:pStyle w:val="ListParagraph"/>
        <w:numPr>
          <w:ilvl w:val="0"/>
          <w:numId w:val="27"/>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3608BCD2" w14:textId="77777777" w:rsidR="000853CE" w:rsidRPr="00665972"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46D10CBE" w:rsidR="000853CE" w:rsidRPr="00665972"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lastRenderedPageBreak/>
        <w:t xml:space="preserve">Capitolul II, Secțiunea a 2-a Reguli în materia conflictului de interese, din OUG nr. 66/2011 privind prevenirea, constatarea şi sancționarea neregulilor apărute în </w:t>
      </w:r>
      <w:r w:rsidR="00CC2236" w:rsidRPr="00665972">
        <w:rPr>
          <w:rFonts w:cstheme="minorHAnsi"/>
          <w:color w:val="002060"/>
          <w:sz w:val="24"/>
          <w:szCs w:val="24"/>
        </w:rPr>
        <w:t>obținerea</w:t>
      </w:r>
      <w:r w:rsidRPr="00665972">
        <w:rPr>
          <w:rFonts w:cstheme="minorHAnsi"/>
          <w:color w:val="002060"/>
          <w:sz w:val="24"/>
          <w:szCs w:val="24"/>
        </w:rPr>
        <w:t xml:space="preserve"> şi utilizarea fondurilor europene şi/sau a fondurilor publice </w:t>
      </w:r>
      <w:r w:rsidR="00CC2236" w:rsidRPr="00665972">
        <w:rPr>
          <w:rFonts w:cstheme="minorHAnsi"/>
          <w:color w:val="002060"/>
          <w:sz w:val="24"/>
          <w:szCs w:val="24"/>
        </w:rPr>
        <w:t>naționale</w:t>
      </w:r>
      <w:r w:rsidRPr="00665972">
        <w:rPr>
          <w:rFonts w:cstheme="minorHAnsi"/>
          <w:color w:val="002060"/>
          <w:sz w:val="24"/>
          <w:szCs w:val="24"/>
        </w:rPr>
        <w:t xml:space="preserve"> aferente acestora, cu modificările și completările ulterioare; </w:t>
      </w:r>
    </w:p>
    <w:p w14:paraId="336C393D" w14:textId="77777777" w:rsidR="000853CE" w:rsidRPr="00665972"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665972"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665972" w:rsidRDefault="006471BE" w:rsidP="007B7B15">
      <w:pPr>
        <w:pStyle w:val="ListParagraph"/>
        <w:numPr>
          <w:ilvl w:val="1"/>
          <w:numId w:val="27"/>
        </w:numPr>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Comunicarea Comisiei - </w:t>
      </w:r>
      <w:r w:rsidR="000853CE" w:rsidRPr="00665972">
        <w:rPr>
          <w:rFonts w:cstheme="minorHAnsi"/>
          <w:color w:val="002060"/>
          <w:sz w:val="24"/>
          <w:szCs w:val="24"/>
        </w:rPr>
        <w:t>Orientări privind evitarea și gestionarea conflictelor de interese în temeiul Regulamentului financiar.</w:t>
      </w:r>
    </w:p>
    <w:p w14:paraId="44CE63F1" w14:textId="77777777" w:rsidR="009F622F" w:rsidRPr="00665972" w:rsidRDefault="009F622F" w:rsidP="009F622F">
      <w:pPr>
        <w:pStyle w:val="ListParagraph"/>
        <w:spacing w:before="60" w:after="0" w:line="240" w:lineRule="auto"/>
        <w:ind w:left="1080"/>
        <w:contextualSpacing w:val="0"/>
        <w:jc w:val="both"/>
        <w:rPr>
          <w:rFonts w:cstheme="minorHAnsi"/>
          <w:color w:val="002060"/>
          <w:sz w:val="24"/>
          <w:szCs w:val="24"/>
        </w:rPr>
      </w:pPr>
    </w:p>
    <w:p w14:paraId="6ADCF220" w14:textId="77777777" w:rsidR="000853CE" w:rsidRPr="00665972"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6" w:name="_Toc135152443"/>
      <w:bookmarkStart w:id="507" w:name="_Toc170912502"/>
      <w:r w:rsidRPr="00665972">
        <w:rPr>
          <w:rFonts w:cstheme="minorHAnsi"/>
          <w:b/>
          <w:bCs/>
          <w:iCs/>
          <w:color w:val="002060"/>
          <w:sz w:val="24"/>
          <w:szCs w:val="24"/>
        </w:rPr>
        <w:t>ASPECTE PRIVIND PRELUCRAREA DATELOR CU CARACTER PERSONAL</w:t>
      </w:r>
      <w:bookmarkEnd w:id="506"/>
      <w:bookmarkEnd w:id="507"/>
      <w:r w:rsidRPr="00665972">
        <w:rPr>
          <w:rFonts w:cstheme="minorHAnsi"/>
          <w:b/>
          <w:bCs/>
          <w:iCs/>
          <w:color w:val="002060"/>
          <w:sz w:val="24"/>
          <w:szCs w:val="24"/>
        </w:rPr>
        <w:t xml:space="preserve">  </w:t>
      </w:r>
      <w:r w:rsidRPr="00665972">
        <w:rPr>
          <w:rFonts w:cstheme="minorHAnsi"/>
          <w:b/>
          <w:bCs/>
          <w:iCs/>
          <w:color w:val="002060"/>
          <w:sz w:val="24"/>
          <w:szCs w:val="24"/>
        </w:rPr>
        <w:tab/>
      </w:r>
    </w:p>
    <w:p w14:paraId="3941AFFC" w14:textId="77777777" w:rsidR="000853CE" w:rsidRPr="00665972" w:rsidRDefault="000853CE" w:rsidP="007B7B15">
      <w:pPr>
        <w:tabs>
          <w:tab w:val="left" w:pos="284"/>
        </w:tabs>
        <w:spacing w:before="60" w:after="0" w:line="240" w:lineRule="auto"/>
        <w:jc w:val="both"/>
        <w:rPr>
          <w:rFonts w:cstheme="minorHAnsi"/>
          <w:color w:val="002060"/>
          <w:sz w:val="24"/>
          <w:szCs w:val="24"/>
        </w:rPr>
      </w:pPr>
      <w:r w:rsidRPr="00665972">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665972" w:rsidRDefault="000853CE" w:rsidP="007B7B15">
      <w:pPr>
        <w:tabs>
          <w:tab w:val="left" w:pos="284"/>
        </w:tabs>
        <w:spacing w:before="60" w:after="0" w:line="240" w:lineRule="auto"/>
        <w:jc w:val="both"/>
        <w:rPr>
          <w:rFonts w:cstheme="minorHAnsi"/>
          <w:color w:val="002060"/>
          <w:sz w:val="24"/>
          <w:szCs w:val="24"/>
        </w:rPr>
      </w:pPr>
      <w:r w:rsidRPr="00665972">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665972" w:rsidRDefault="000853CE" w:rsidP="007B7B15">
      <w:pPr>
        <w:tabs>
          <w:tab w:val="left" w:pos="284"/>
        </w:tabs>
        <w:spacing w:before="60" w:after="0" w:line="240" w:lineRule="auto"/>
        <w:jc w:val="both"/>
        <w:rPr>
          <w:rFonts w:cstheme="minorHAnsi"/>
          <w:color w:val="002060"/>
          <w:sz w:val="24"/>
          <w:szCs w:val="24"/>
        </w:rPr>
      </w:pPr>
      <w:r w:rsidRPr="00665972">
        <w:rPr>
          <w:rFonts w:cstheme="minorHAnsi"/>
          <w:color w:val="002060"/>
          <w:sz w:val="24"/>
          <w:szCs w:val="24"/>
        </w:rPr>
        <w:t xml:space="preserve">RGPD se aplică: </w:t>
      </w:r>
    </w:p>
    <w:p w14:paraId="054562D2" w14:textId="77777777" w:rsidR="000853CE" w:rsidRPr="00665972"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665972"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665972" w:rsidRDefault="000853CE" w:rsidP="007B7B15">
      <w:pPr>
        <w:tabs>
          <w:tab w:val="left" w:pos="284"/>
        </w:tabs>
        <w:spacing w:before="60" w:after="0" w:line="240" w:lineRule="auto"/>
        <w:ind w:left="284"/>
        <w:jc w:val="both"/>
        <w:rPr>
          <w:rFonts w:cstheme="minorHAnsi"/>
          <w:color w:val="002060"/>
          <w:sz w:val="24"/>
          <w:szCs w:val="24"/>
        </w:rPr>
      </w:pPr>
      <w:r w:rsidRPr="00665972">
        <w:rPr>
          <w:rFonts w:cstheme="minorHAnsi"/>
          <w:color w:val="002060"/>
          <w:sz w:val="24"/>
          <w:szCs w:val="24"/>
        </w:rPr>
        <w:t xml:space="preserve">Principalele obligații pentru operatorii de date în aplicarea RGPD sunt: </w:t>
      </w:r>
    </w:p>
    <w:p w14:paraId="57EACEFC" w14:textId="77777777" w:rsidR="000853CE" w:rsidRPr="00665972"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665972"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cartografierea prelucrării de date cu caracter personal; </w:t>
      </w:r>
    </w:p>
    <w:p w14:paraId="17C211A7" w14:textId="77777777" w:rsidR="000853CE" w:rsidRPr="00665972"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665972">
        <w:rPr>
          <w:rFonts w:cstheme="minorHAnsi"/>
          <w:color w:val="002060"/>
          <w:sz w:val="24"/>
          <w:szCs w:val="24"/>
        </w:rPr>
        <w:t xml:space="preserve">monitorizarea acțiunilor care trebuie întreprinse; </w:t>
      </w:r>
    </w:p>
    <w:p w14:paraId="0B2BFCF4" w14:textId="77777777" w:rsidR="000853CE" w:rsidRPr="00665972"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665972">
        <w:rPr>
          <w:rFonts w:cstheme="minorHAnsi"/>
          <w:color w:val="002060"/>
          <w:sz w:val="24"/>
          <w:szCs w:val="24"/>
        </w:rPr>
        <w:lastRenderedPageBreak/>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665972"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bookmarkStart w:id="508" w:name="_Hlk141378855"/>
      <w:r w:rsidRPr="00665972">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665972">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77777777" w:rsidR="009D7710" w:rsidRPr="00665972" w:rsidRDefault="00AD6F29" w:rsidP="007B7B15">
      <w:pPr>
        <w:pStyle w:val="ListParagraph"/>
        <w:spacing w:before="60" w:after="0" w:line="240" w:lineRule="auto"/>
        <w:ind w:left="644"/>
        <w:contextualSpacing w:val="0"/>
        <w:jc w:val="both"/>
        <w:rPr>
          <w:rFonts w:cstheme="minorHAnsi"/>
          <w:color w:val="002060"/>
          <w:sz w:val="24"/>
          <w:szCs w:val="24"/>
        </w:rPr>
      </w:pPr>
      <w:r w:rsidRPr="00665972">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508"/>
    <w:p w14:paraId="0C98B81C" w14:textId="77777777" w:rsidR="000853CE" w:rsidRPr="00665972" w:rsidRDefault="000853CE" w:rsidP="007B7B15">
      <w:pPr>
        <w:pStyle w:val="ListParagraph"/>
        <w:spacing w:before="60" w:after="0" w:line="240" w:lineRule="auto"/>
        <w:ind w:left="644"/>
        <w:contextualSpacing w:val="0"/>
        <w:jc w:val="both"/>
        <w:rPr>
          <w:rFonts w:cstheme="minorHAnsi"/>
          <w:b/>
          <w:bCs/>
          <w:i/>
          <w:sz w:val="24"/>
          <w:szCs w:val="24"/>
        </w:rPr>
      </w:pPr>
    </w:p>
    <w:p w14:paraId="59DBD254" w14:textId="77777777" w:rsidR="000853CE" w:rsidRPr="00665972"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9" w:name="_Toc135152444"/>
      <w:bookmarkStart w:id="510" w:name="_Toc170912503"/>
      <w:r w:rsidRPr="00665972">
        <w:rPr>
          <w:rFonts w:cstheme="minorHAnsi"/>
          <w:b/>
          <w:bCs/>
          <w:iCs/>
          <w:color w:val="002060"/>
          <w:sz w:val="24"/>
          <w:szCs w:val="24"/>
        </w:rPr>
        <w:t>ASPECTE PRIVIND MONITORIZAREA TEHNICĂ ȘI RAPOARTELE DE PROGRES</w:t>
      </w:r>
      <w:bookmarkEnd w:id="509"/>
      <w:bookmarkEnd w:id="510"/>
      <w:r w:rsidRPr="00665972">
        <w:rPr>
          <w:rFonts w:cstheme="minorHAnsi"/>
          <w:b/>
          <w:bCs/>
          <w:iCs/>
          <w:color w:val="002060"/>
          <w:sz w:val="24"/>
          <w:szCs w:val="24"/>
        </w:rPr>
        <w:t xml:space="preserve">  </w:t>
      </w:r>
    </w:p>
    <w:p w14:paraId="6120B748" w14:textId="575531C1" w:rsidR="000853CE" w:rsidRPr="00665972" w:rsidRDefault="000853CE" w:rsidP="007B7B15">
      <w:pPr>
        <w:pStyle w:val="ListParagraph"/>
        <w:numPr>
          <w:ilvl w:val="1"/>
          <w:numId w:val="73"/>
        </w:numPr>
        <w:spacing w:before="60" w:after="0" w:line="240" w:lineRule="auto"/>
        <w:ind w:hanging="781"/>
        <w:contextualSpacing w:val="0"/>
        <w:jc w:val="both"/>
        <w:outlineLvl w:val="1"/>
        <w:rPr>
          <w:rFonts w:cstheme="minorHAnsi"/>
          <w:b/>
          <w:bCs/>
          <w:iCs/>
          <w:color w:val="002060"/>
          <w:sz w:val="24"/>
          <w:szCs w:val="24"/>
        </w:rPr>
      </w:pPr>
      <w:bookmarkStart w:id="511" w:name="_Toc135152445"/>
      <w:bookmarkStart w:id="512" w:name="_Toc170912504"/>
      <w:r w:rsidRPr="00665972">
        <w:rPr>
          <w:rFonts w:cstheme="minorHAnsi"/>
          <w:b/>
          <w:bCs/>
          <w:iCs/>
          <w:color w:val="002060"/>
          <w:sz w:val="24"/>
          <w:szCs w:val="24"/>
        </w:rPr>
        <w:t>Rapoartele de progres</w:t>
      </w:r>
      <w:bookmarkEnd w:id="511"/>
      <w:bookmarkEnd w:id="512"/>
      <w:r w:rsidRPr="00665972">
        <w:rPr>
          <w:rFonts w:cstheme="minorHAnsi"/>
          <w:b/>
          <w:bCs/>
          <w:iCs/>
          <w:color w:val="002060"/>
          <w:sz w:val="24"/>
          <w:szCs w:val="24"/>
        </w:rPr>
        <w:t xml:space="preserve">  </w:t>
      </w:r>
      <w:r w:rsidRPr="00665972">
        <w:rPr>
          <w:rFonts w:cstheme="minorHAnsi"/>
          <w:b/>
          <w:bCs/>
          <w:iCs/>
          <w:color w:val="002060"/>
          <w:sz w:val="24"/>
          <w:szCs w:val="24"/>
        </w:rPr>
        <w:tab/>
      </w:r>
    </w:p>
    <w:p w14:paraId="5AC6933A" w14:textId="77777777" w:rsidR="007C0609" w:rsidRPr="00665972" w:rsidRDefault="007C0609" w:rsidP="007B7B15">
      <w:pPr>
        <w:spacing w:before="60" w:after="0" w:line="240" w:lineRule="auto"/>
        <w:jc w:val="both"/>
        <w:rPr>
          <w:rFonts w:cstheme="minorHAnsi"/>
          <w:iCs/>
          <w:color w:val="002060"/>
          <w:sz w:val="24"/>
          <w:szCs w:val="24"/>
        </w:rPr>
      </w:pPr>
      <w:bookmarkStart w:id="513" w:name="_Hlk140827964"/>
      <w:bookmarkStart w:id="514" w:name="_Toc135152446"/>
      <w:bookmarkStart w:id="515" w:name="_Hlk138775469"/>
      <w:r w:rsidRPr="00665972">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665972" w:rsidRDefault="007C0609"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77777777" w:rsidR="007C0609" w:rsidRPr="00665972" w:rsidRDefault="007C0609"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4191E37A" w14:textId="6A716572" w:rsidR="007C0609" w:rsidRPr="00665972" w:rsidRDefault="007C0609"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precum și sustenabilitatea proiectului.</w:t>
      </w:r>
    </w:p>
    <w:p w14:paraId="7C833347" w14:textId="1B4DA580" w:rsidR="007C0609" w:rsidRPr="00665972" w:rsidRDefault="007C0609" w:rsidP="007B7B15">
      <w:pPr>
        <w:spacing w:before="60" w:after="0" w:line="240" w:lineRule="auto"/>
        <w:jc w:val="both"/>
        <w:rPr>
          <w:rFonts w:cstheme="minorHAnsi"/>
          <w:iCs/>
          <w:color w:val="002060"/>
          <w:sz w:val="24"/>
          <w:szCs w:val="24"/>
        </w:rPr>
      </w:pPr>
      <w:r w:rsidRPr="00665972">
        <w:rPr>
          <w:rFonts w:cstheme="minorHAnsi"/>
          <w:iCs/>
          <w:color w:val="002060"/>
          <w:sz w:val="24"/>
          <w:szCs w:val="24"/>
        </w:rPr>
        <w:t>Conținutul cadru al Raportului de progres al proiectului/ Raportului privind caracterul durabil al proiectului/investiției</w:t>
      </w:r>
      <w:r w:rsidRPr="00665972" w:rsidDel="00A41BDB">
        <w:rPr>
          <w:rFonts w:cstheme="minorHAnsi"/>
          <w:iCs/>
          <w:color w:val="002060"/>
          <w:sz w:val="24"/>
          <w:szCs w:val="24"/>
        </w:rPr>
        <w:t xml:space="preserve"> </w:t>
      </w:r>
      <w:r w:rsidRPr="00665972">
        <w:rPr>
          <w:rFonts w:cstheme="minorHAnsi"/>
          <w:iCs/>
          <w:color w:val="002060"/>
          <w:sz w:val="24"/>
          <w:szCs w:val="24"/>
        </w:rPr>
        <w:t xml:space="preserve">este prevăzut în anexa nr 5 la Ordinul nr. 1.777/3.05.2023 privind aprobarea conținutului/modelului/formatului/structurii-cadru pentru documentele prevăzute la art. 4 alin. (1) teza întâi, art. 6 alin. (1) si (3), art.7 alin. (2) din Ordonanța de urgență a Guvernului </w:t>
      </w:r>
      <w:r w:rsidRPr="00665972">
        <w:rPr>
          <w:rFonts w:cstheme="minorHAnsi"/>
          <w:iCs/>
          <w:color w:val="002060"/>
          <w:sz w:val="24"/>
          <w:szCs w:val="24"/>
        </w:rPr>
        <w:lastRenderedPageBreak/>
        <w:t>nr. 23/2023 privind instituirea unor măsuri de simplificare și digitalizare pentru gestionarea fondurilor europene aferente Politicii de coeziune 2021 – 2027.</w:t>
      </w:r>
    </w:p>
    <w:p w14:paraId="505330D7" w14:textId="59A5D0B9" w:rsidR="007C0609" w:rsidRPr="00665972" w:rsidRDefault="007C0609" w:rsidP="007B7B15">
      <w:pPr>
        <w:spacing w:before="60" w:after="0" w:line="240" w:lineRule="auto"/>
        <w:jc w:val="both"/>
        <w:rPr>
          <w:rFonts w:cstheme="minorHAnsi"/>
          <w:iCs/>
          <w:color w:val="002060"/>
          <w:sz w:val="24"/>
          <w:szCs w:val="24"/>
        </w:rPr>
      </w:pPr>
      <w:r w:rsidRPr="00665972">
        <w:rPr>
          <w:rFonts w:cstheme="minorHAnsi"/>
          <w:iCs/>
          <w:color w:val="002060"/>
          <w:sz w:val="24"/>
          <w:szCs w:val="24"/>
        </w:rPr>
        <w:t>Autoritatea de management/ Organismul intermediar verifică rapoartele de progres disponibile în aplicația informatică MySMIS 2021/SMIS2021+ și documentele justificative care îl însoțesc în scopul urmăririi progresului proiectelor și a stadiului îndeplinirii indicatorilor de realizare și rezultat si al respectării planului de monitorizare a proiectului.</w:t>
      </w:r>
    </w:p>
    <w:p w14:paraId="2D3BB5F0" w14:textId="6AEF75BF" w:rsidR="00970A81" w:rsidRPr="00665972" w:rsidRDefault="00970A81" w:rsidP="00970A81">
      <w:pPr>
        <w:spacing w:before="60" w:after="0" w:line="240" w:lineRule="auto"/>
        <w:jc w:val="both"/>
        <w:rPr>
          <w:rFonts w:cstheme="minorHAnsi"/>
          <w:iCs/>
          <w:color w:val="002060"/>
          <w:sz w:val="24"/>
          <w:szCs w:val="24"/>
        </w:rPr>
      </w:pPr>
      <w:r w:rsidRPr="00665972">
        <w:rPr>
          <w:rFonts w:cstheme="minorHAnsi"/>
          <w:iCs/>
          <w:color w:val="002060"/>
          <w:sz w:val="24"/>
          <w:szCs w:val="24"/>
        </w:rPr>
        <w:t>AM,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66BF8E0E" w14:textId="77777777" w:rsidR="00970A81" w:rsidRPr="00665972" w:rsidRDefault="00970A81" w:rsidP="00970A81">
      <w:pPr>
        <w:spacing w:before="60" w:after="0" w:line="240" w:lineRule="auto"/>
        <w:jc w:val="both"/>
        <w:rPr>
          <w:rFonts w:cstheme="minorHAnsi"/>
          <w:iCs/>
          <w:color w:val="002060"/>
          <w:sz w:val="24"/>
          <w:szCs w:val="24"/>
        </w:rPr>
      </w:pPr>
      <w:r w:rsidRPr="00665972">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F61C7B5" w14:textId="5DB98F11" w:rsidR="00970A81" w:rsidRPr="00665972" w:rsidRDefault="00970A81" w:rsidP="00970A81">
      <w:pPr>
        <w:spacing w:before="60" w:after="0" w:line="240" w:lineRule="auto"/>
        <w:jc w:val="both"/>
        <w:rPr>
          <w:rFonts w:cstheme="minorHAnsi"/>
          <w:iCs/>
          <w:color w:val="002060"/>
          <w:sz w:val="24"/>
          <w:szCs w:val="24"/>
        </w:rPr>
      </w:pPr>
      <w:r w:rsidRPr="00665972">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0EBB56CE" w14:textId="77777777" w:rsidR="001A3FA2" w:rsidRPr="00665972" w:rsidRDefault="001A3FA2" w:rsidP="007B7B15">
      <w:pPr>
        <w:pStyle w:val="ListParagraph"/>
        <w:spacing w:before="60" w:after="0" w:line="240" w:lineRule="auto"/>
        <w:ind w:left="1065"/>
        <w:contextualSpacing w:val="0"/>
        <w:jc w:val="both"/>
        <w:rPr>
          <w:rFonts w:cstheme="minorHAnsi"/>
          <w:iCs/>
          <w:color w:val="002060"/>
          <w:sz w:val="24"/>
          <w:szCs w:val="24"/>
        </w:rPr>
      </w:pPr>
    </w:p>
    <w:p w14:paraId="2285804C" w14:textId="76935F48" w:rsidR="007C0609" w:rsidRPr="00665972" w:rsidRDefault="007C0609" w:rsidP="007B7B15">
      <w:pPr>
        <w:pStyle w:val="ListParagraph"/>
        <w:spacing w:before="60" w:after="0" w:line="240" w:lineRule="auto"/>
        <w:ind w:left="1065"/>
        <w:contextualSpacing w:val="0"/>
        <w:jc w:val="both"/>
        <w:rPr>
          <w:rFonts w:cstheme="minorHAnsi"/>
          <w:iCs/>
          <w:color w:val="002060"/>
          <w:sz w:val="24"/>
          <w:szCs w:val="24"/>
        </w:rPr>
      </w:pPr>
      <w:r w:rsidRPr="00665972">
        <w:rPr>
          <w:rFonts w:cstheme="minorHAnsi"/>
          <w:iCs/>
          <w:color w:val="002060"/>
          <w:sz w:val="24"/>
          <w:szCs w:val="24"/>
        </w:rPr>
        <w:t xml:space="preserve">  </w:t>
      </w:r>
    </w:p>
    <w:p w14:paraId="1F06C890" w14:textId="77777777" w:rsidR="00C64C56" w:rsidRPr="00665972"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16" w:name="_Toc170912505"/>
      <w:bookmarkEnd w:id="513"/>
      <w:r w:rsidRPr="00665972">
        <w:rPr>
          <w:rFonts w:cstheme="minorHAnsi"/>
          <w:b/>
          <w:bCs/>
          <w:iCs/>
          <w:color w:val="002060"/>
          <w:sz w:val="24"/>
          <w:szCs w:val="24"/>
        </w:rPr>
        <w:t>Vizitele de monitorizare</w:t>
      </w:r>
      <w:bookmarkEnd w:id="514"/>
      <w:bookmarkEnd w:id="516"/>
      <w:r w:rsidRPr="00665972">
        <w:rPr>
          <w:rFonts w:cstheme="minorHAnsi"/>
          <w:b/>
          <w:bCs/>
          <w:iCs/>
          <w:color w:val="002060"/>
          <w:sz w:val="24"/>
          <w:szCs w:val="24"/>
        </w:rPr>
        <w:t xml:space="preserve"> </w:t>
      </w:r>
    </w:p>
    <w:p w14:paraId="161DDADD" w14:textId="77777777" w:rsidR="00CB32DA" w:rsidRPr="00665972" w:rsidRDefault="00CB32DA" w:rsidP="007B7B15">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517" w:name="_Hlk140827996"/>
      <w:bookmarkStart w:id="518" w:name="_Toc135152447"/>
      <w:r w:rsidRPr="00665972">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74CC1A28"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w:t>
      </w:r>
      <w:r w:rsidRPr="00665972">
        <w:rPr>
          <w:rFonts w:cstheme="minorHAnsi"/>
          <w:color w:val="002060"/>
          <w:sz w:val="24"/>
          <w:szCs w:val="24"/>
        </w:rPr>
        <w:t xml:space="preserve">UE de stabilire a dispozițiilor comune nr. </w:t>
      </w:r>
      <w:r w:rsidR="00436778" w:rsidRPr="00665972">
        <w:rPr>
          <w:rFonts w:cstheme="minorHAnsi"/>
          <w:color w:val="002060"/>
          <w:sz w:val="24"/>
          <w:szCs w:val="24"/>
        </w:rPr>
        <w:t>2021/1060</w:t>
      </w:r>
      <w:r w:rsidRPr="00665972">
        <w:rPr>
          <w:rFonts w:cstheme="minorHAnsi"/>
          <w:iCs/>
          <w:color w:val="002060"/>
          <w:sz w:val="24"/>
          <w:szCs w:val="24"/>
        </w:rPr>
        <w:t>, cu modificările și completările ulterioare.</w:t>
      </w:r>
    </w:p>
    <w:p w14:paraId="580E60CB" w14:textId="1215618C"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Conținutul cadru al raportului privind vizita la fața locului în perioada de implementare/ raportului privind vizita la fața locului în perioada post</w:t>
      </w:r>
      <w:r w:rsidR="00E444B8" w:rsidRPr="00665972">
        <w:rPr>
          <w:rFonts w:cstheme="minorHAnsi"/>
          <w:iCs/>
          <w:color w:val="002060"/>
          <w:sz w:val="24"/>
          <w:szCs w:val="24"/>
        </w:rPr>
        <w:t xml:space="preserve"> </w:t>
      </w:r>
      <w:r w:rsidRPr="00665972">
        <w:rPr>
          <w:rFonts w:cstheme="minorHAnsi"/>
          <w:iCs/>
          <w:color w:val="002060"/>
          <w:sz w:val="24"/>
          <w:szCs w:val="24"/>
        </w:rPr>
        <w:t>implementare</w:t>
      </w:r>
      <w:r w:rsidRPr="00665972" w:rsidDel="00435E6C">
        <w:rPr>
          <w:rFonts w:cstheme="minorHAnsi"/>
          <w:iCs/>
          <w:color w:val="002060"/>
          <w:sz w:val="24"/>
          <w:szCs w:val="24"/>
        </w:rPr>
        <w:t xml:space="preserve"> </w:t>
      </w:r>
      <w:r w:rsidRPr="00665972">
        <w:rPr>
          <w:rFonts w:cstheme="minorHAnsi"/>
          <w:iCs/>
          <w:color w:val="002060"/>
          <w:sz w:val="24"/>
          <w:szCs w:val="24"/>
        </w:rPr>
        <w:t xml:space="preserve">este prevăzut în anexa nr. 6 la Ordinul nr. 1.777/3.05.2023 privind aprobarea conținutului/modelului/formatului/structurii-cadru pentru documentele prevăzute la art. 4 alin. (1) teza întâi, art. 6 alin. (1) si (3), art.7 alin. (2) din </w:t>
      </w:r>
      <w:r w:rsidRPr="00665972">
        <w:rPr>
          <w:rFonts w:cstheme="minorHAnsi"/>
          <w:iCs/>
          <w:color w:val="002060"/>
          <w:sz w:val="24"/>
          <w:szCs w:val="24"/>
        </w:rPr>
        <w:lastRenderedPageBreak/>
        <w:t>Ordonanța de urgență a Guvernului nr. 23/2023 privind instituirea unor măsuri de simplificare și digitalizare pentru gestionarea fondurilor europene aferente Politicii de coeziune 2021 – 2027.</w:t>
      </w:r>
    </w:p>
    <w:p w14:paraId="3AA41E51" w14:textId="77777777" w:rsidR="00CB32DA" w:rsidRPr="00665972" w:rsidRDefault="00CB32DA" w:rsidP="007B7B15">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665972"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19" w:name="_Toc170912506"/>
      <w:bookmarkEnd w:id="517"/>
      <w:r w:rsidRPr="00665972">
        <w:rPr>
          <w:rFonts w:cstheme="minorHAnsi"/>
          <w:b/>
          <w:bCs/>
          <w:iCs/>
          <w:color w:val="002060"/>
          <w:sz w:val="24"/>
          <w:szCs w:val="24"/>
        </w:rPr>
        <w:t>Mecanismul specific indicatorilor de etapă. Planul de monitorizare</w:t>
      </w:r>
      <w:bookmarkEnd w:id="518"/>
      <w:bookmarkEnd w:id="519"/>
    </w:p>
    <w:bookmarkEnd w:id="515"/>
    <w:p w14:paraId="7F6D9AB6" w14:textId="77777777"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2AD52C42" w14:textId="4D4348CB"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400FD3BA"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w:t>
      </w:r>
      <w:r w:rsidR="00F9041E">
        <w:rPr>
          <w:rFonts w:cstheme="minorHAnsi"/>
          <w:iCs/>
          <w:color w:val="002060"/>
          <w:sz w:val="24"/>
          <w:szCs w:val="24"/>
        </w:rPr>
        <w:t>PS</w:t>
      </w:r>
      <w:r w:rsidRPr="00665972">
        <w:rPr>
          <w:rFonts w:cstheme="minorHAnsi"/>
          <w:iCs/>
          <w:color w:val="002060"/>
          <w:sz w:val="24"/>
          <w:szCs w:val="24"/>
        </w:rPr>
        <w:t xml:space="preserve"> verifică şi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şi prin documentele justificative care îl însoțesc, la termenul stabilit pentru depunerea raportului de progres. Pentru confirmarea îndeplinirii indicatorului de etapă, AM </w:t>
      </w:r>
      <w:r w:rsidR="00F9041E">
        <w:rPr>
          <w:rFonts w:cstheme="minorHAnsi"/>
          <w:iCs/>
          <w:color w:val="002060"/>
          <w:sz w:val="24"/>
          <w:szCs w:val="24"/>
        </w:rPr>
        <w:t>PS</w:t>
      </w:r>
      <w:r w:rsidRPr="00665972">
        <w:rPr>
          <w:rFonts w:cstheme="minorHAnsi"/>
          <w:iCs/>
          <w:color w:val="002060"/>
          <w:sz w:val="24"/>
          <w:szCs w:val="24"/>
        </w:rPr>
        <w:t xml:space="preserve"> poate solicita clarificări sau iniția o vizită de monitorizare, caz în care se suspendă termenul de validare.</w:t>
      </w:r>
    </w:p>
    <w:p w14:paraId="20C175A5" w14:textId="77777777"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Prin sistemul informatic MySMIS2021/SMIS2021+ se emit atenționări automate către beneficiar şi autoritatea de management cu cel puțin 10 zile calendaristice înaintea termenului precizat anterior.</w:t>
      </w:r>
    </w:p>
    <w:p w14:paraId="38CAEBB8" w14:textId="77777777"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situația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361CD9D3" w14:textId="6B43FCD1"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În cazul neîndeplinirii unui indicator de etapă, autoritatea de management/organismul intermediar sprijină beneficiarul pentru identificarea și stabilirea de posibile măsuri de remediere şi urmărește atingerea indicatorilor de etapă prin activitățile curente de monitorizare, , în funcție de riscurile identificate.</w:t>
      </w:r>
    </w:p>
    <w:p w14:paraId="0BDD3465" w14:textId="2A46C900"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lastRenderedPageBreak/>
        <w:t>Cu excepția primului indicator de etapă, în cazul neîndeplinirii celorlalți indicatori de etapă la termenele prevăzute în planul de monitorizare, actualizat prin actele adiționale aprobate</w:t>
      </w:r>
      <w:r w:rsidR="00296D5A">
        <w:rPr>
          <w:rFonts w:cstheme="minorHAnsi"/>
          <w:iCs/>
          <w:color w:val="002060"/>
          <w:sz w:val="24"/>
          <w:szCs w:val="24"/>
        </w:rPr>
        <w:t xml:space="preserve"> </w:t>
      </w:r>
      <w:r w:rsidRPr="00665972">
        <w:rPr>
          <w:rFonts w:cstheme="minorHAnsi"/>
          <w:iCs/>
          <w:color w:val="002060"/>
          <w:sz w:val="24"/>
          <w:szCs w:val="24"/>
        </w:rPr>
        <w:t xml:space="preserve">autoritatea de management </w:t>
      </w:r>
      <w:r w:rsidR="002A19EB">
        <w:rPr>
          <w:rFonts w:cstheme="minorHAnsi"/>
          <w:iCs/>
          <w:color w:val="002060"/>
          <w:sz w:val="24"/>
          <w:szCs w:val="24"/>
        </w:rPr>
        <w:t xml:space="preserve">/organismul intermediar, după caz, </w:t>
      </w:r>
      <w:r w:rsidRPr="00665972">
        <w:rPr>
          <w:rFonts w:cstheme="minorHAnsi"/>
          <w:iCs/>
          <w:color w:val="002060"/>
          <w:sz w:val="24"/>
          <w:szCs w:val="24"/>
        </w:rPr>
        <w:t xml:space="preserve">poate aplica, în funcție de analiza obiectivă și riscurile identificate, în condițiile prevăzute în contractul </w:t>
      </w:r>
      <w:r w:rsidR="003530C6" w:rsidRPr="00665972">
        <w:rPr>
          <w:rFonts w:cstheme="minorHAnsi"/>
          <w:iCs/>
          <w:color w:val="002060"/>
          <w:sz w:val="24"/>
          <w:szCs w:val="24"/>
        </w:rPr>
        <w:t>de finanțare</w:t>
      </w:r>
      <w:r w:rsidR="001206C9" w:rsidRPr="00665972">
        <w:rPr>
          <w:rFonts w:cstheme="minorHAnsi"/>
          <w:iCs/>
          <w:color w:val="002060"/>
          <w:sz w:val="24"/>
          <w:szCs w:val="24"/>
        </w:rPr>
        <w:t>,</w:t>
      </w:r>
      <w:r w:rsidR="003530C6" w:rsidRPr="00665972">
        <w:rPr>
          <w:rFonts w:cstheme="minorHAnsi"/>
          <w:iCs/>
          <w:color w:val="002060"/>
          <w:sz w:val="24"/>
          <w:szCs w:val="24"/>
        </w:rPr>
        <w:t xml:space="preserve"> </w:t>
      </w:r>
      <w:r w:rsidRPr="00665972">
        <w:rPr>
          <w:rFonts w:cstheme="minorHAnsi"/>
          <w:iCs/>
          <w:color w:val="002060"/>
          <w:sz w:val="24"/>
          <w:szCs w:val="24"/>
        </w:rPr>
        <w:t>următoarele măsuri:</w:t>
      </w:r>
    </w:p>
    <w:p w14:paraId="402FB7C5" w14:textId="77777777" w:rsidR="00CB32DA" w:rsidRPr="00665972"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întreruperea termenului de plată pentru cererile de plată/cererile de prefinanţare/ cererile de rambursare până la îndeplinirea indicatorului de etapă, cu condiția ca îndeplinirea indicatorului să survină în perioada prevăzută la art. 74 alin. (1) lit. b din Regulamentul (UE) 2021/1.060, cu modificările şi completările ulterioare;</w:t>
      </w:r>
    </w:p>
    <w:p w14:paraId="01A9D96F" w14:textId="77777777" w:rsidR="00CB32DA" w:rsidRPr="00665972"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respingerea, în tot sau în parte, a cererii de plată/cererii de prefinanţare/ cererii de rambursare, în condițiile art. 25 alin. (5) din Ordonanța de urgență a Guvernului nr. 133/2021, dacă nu au fost transmise dovezile privind îndeplinirea indicatorului de etapă în termenul specificat la lit. a);</w:t>
      </w:r>
    </w:p>
    <w:p w14:paraId="6C073B22" w14:textId="103236C4" w:rsidR="00CB32DA" w:rsidRPr="00665972"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 xml:space="preserve">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665972">
        <w:rPr>
          <w:rFonts w:cstheme="minorHAnsi"/>
          <w:iCs/>
          <w:color w:val="002060"/>
          <w:sz w:val="24"/>
          <w:szCs w:val="24"/>
        </w:rPr>
        <w:t>situația</w:t>
      </w:r>
      <w:r w:rsidRPr="00665972">
        <w:rPr>
          <w:rFonts w:cstheme="minorHAnsi"/>
          <w:iCs/>
          <w:color w:val="002060"/>
          <w:sz w:val="24"/>
          <w:szCs w:val="24"/>
        </w:rPr>
        <w:t xml:space="preserve"> neîndeplinirii a 3 indicatori de etapă consecutivi din motive imputabile beneficiarului/liderului de parteneriat şi/sau partenerilor;</w:t>
      </w:r>
    </w:p>
    <w:p w14:paraId="6C746FF3" w14:textId="77777777" w:rsidR="00CB32DA" w:rsidRPr="00665972"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suspendarea implementării proiectului, până la încetarea cauzelor obiective care afectează derularea activităților şi atingerea indicatorilor de etapă;</w:t>
      </w:r>
    </w:p>
    <w:p w14:paraId="49F7B889" w14:textId="77777777" w:rsidR="00CB32DA" w:rsidRPr="00665972"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rezilierea contractului de către autoritatea de management;</w:t>
      </w:r>
    </w:p>
    <w:p w14:paraId="3F6F31F7" w14:textId="77777777" w:rsidR="00CB32DA" w:rsidRPr="00665972"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665972">
        <w:rPr>
          <w:rFonts w:cstheme="minorHAnsi"/>
          <w:iCs/>
          <w:color w:val="002060"/>
          <w:sz w:val="24"/>
          <w:szCs w:val="24"/>
        </w:rPr>
        <w:t>alte măsuri specifice prevăzute de autoritatea de management în contractul de finanțare, cu condiția ca acestea să nu aducă atingere prevederilor naționale şi regulamentelor europene aplicabile.</w:t>
      </w:r>
    </w:p>
    <w:p w14:paraId="27DCB489" w14:textId="3EB741F9"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Sumele respinse în condițiile menționate anterior pot fi incluse de beneficiar şi </w:t>
      </w:r>
      <w:r w:rsidR="00ED32A1" w:rsidRPr="00665972">
        <w:rPr>
          <w:rFonts w:cstheme="minorHAnsi"/>
          <w:iCs/>
          <w:color w:val="002060"/>
          <w:sz w:val="24"/>
          <w:szCs w:val="24"/>
        </w:rPr>
        <w:t xml:space="preserve">resolicitate </w:t>
      </w:r>
      <w:r w:rsidRPr="00665972">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57CC8514"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şi/sau partenerilor acestuia, precum </w:t>
      </w:r>
      <w:r w:rsidR="001B2B47" w:rsidRPr="00665972">
        <w:rPr>
          <w:rFonts w:cstheme="minorHAnsi"/>
          <w:iCs/>
          <w:color w:val="002060"/>
          <w:sz w:val="24"/>
          <w:szCs w:val="24"/>
        </w:rPr>
        <w:t>și</w:t>
      </w:r>
      <w:r w:rsidRPr="00665972">
        <w:rPr>
          <w:rFonts w:cstheme="minorHAnsi"/>
          <w:iCs/>
          <w:color w:val="002060"/>
          <w:sz w:val="24"/>
          <w:szCs w:val="24"/>
        </w:rPr>
        <w:t xml:space="preserve"> în </w:t>
      </w:r>
      <w:r w:rsidR="001B2B47" w:rsidRPr="00665972">
        <w:rPr>
          <w:rFonts w:cstheme="minorHAnsi"/>
          <w:iCs/>
          <w:color w:val="002060"/>
          <w:sz w:val="24"/>
          <w:szCs w:val="24"/>
        </w:rPr>
        <w:t>situația</w:t>
      </w:r>
      <w:r w:rsidRPr="00665972">
        <w:rPr>
          <w:rFonts w:cstheme="minorHAnsi"/>
          <w:iCs/>
          <w:color w:val="002060"/>
          <w:sz w:val="24"/>
          <w:szCs w:val="24"/>
        </w:rPr>
        <w:t xml:space="preserve"> unor întârzieri semnificative în îndeplinirea indicatorilor de etapă care afectează substanțial sau fac imposibilă realizarea obiectivelor şi atingerea rezultatelor proiectului asumate prin contractul de finanțare, autoritatea de management poate proceda la rezilierea contractului de finanţare potrivit prevederilor art. 37 şi 38 din Ordonanţa de urgenţă a Guvernului nr. 133/2021, şi recuperarea sumelor deja plătite beneficiarului.</w:t>
      </w:r>
    </w:p>
    <w:p w14:paraId="738746F6" w14:textId="019AC459" w:rsidR="00CB32DA" w:rsidRPr="00665972" w:rsidRDefault="00CB32DA"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Posibilitatea de aplicare, condițiile şi modalitățile de aplicare a măsurilor prevăzute pentru nerealizarea indicatorilor de etapă inclusiv, eventualele </w:t>
      </w:r>
      <w:r w:rsidR="001B2B47" w:rsidRPr="00665972">
        <w:rPr>
          <w:rFonts w:cstheme="minorHAnsi"/>
          <w:iCs/>
          <w:color w:val="002060"/>
          <w:sz w:val="24"/>
          <w:szCs w:val="24"/>
        </w:rPr>
        <w:t>excepții</w:t>
      </w:r>
      <w:r w:rsidRPr="00665972">
        <w:rPr>
          <w:rFonts w:cstheme="minorHAnsi"/>
          <w:iCs/>
          <w:color w:val="002060"/>
          <w:sz w:val="24"/>
          <w:szCs w:val="24"/>
        </w:rPr>
        <w:t xml:space="preserve"> de la aplicarea acestora, precum şi alte măsuri specifice pe care le poate aplica autoritatea de management pentru întârzieri şi/sau nerealizări din motive imputabile solicitantului şi/sau partenerilor în atingerea indicatorilor de </w:t>
      </w:r>
      <w:r w:rsidRPr="00665972">
        <w:rPr>
          <w:rFonts w:cstheme="minorHAnsi"/>
          <w:iCs/>
          <w:color w:val="002060"/>
          <w:sz w:val="24"/>
          <w:szCs w:val="24"/>
        </w:rPr>
        <w:lastRenderedPageBreak/>
        <w:t>etapă</w:t>
      </w:r>
      <w:r w:rsidR="001B2B47" w:rsidRPr="00665972">
        <w:rPr>
          <w:rFonts w:cstheme="minorHAnsi"/>
          <w:iCs/>
          <w:color w:val="002060"/>
          <w:sz w:val="24"/>
          <w:szCs w:val="24"/>
        </w:rPr>
        <w:t xml:space="preserve"> prevăzuți</w:t>
      </w:r>
      <w:r w:rsidRPr="00665972">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665972" w:rsidRDefault="000853CE" w:rsidP="007B7B15">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665972"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20" w:name="_Toc135152448"/>
      <w:bookmarkStart w:id="521" w:name="_Toc170912507"/>
      <w:r w:rsidRPr="00665972">
        <w:rPr>
          <w:rFonts w:cstheme="minorHAnsi"/>
          <w:b/>
          <w:bCs/>
          <w:iCs/>
          <w:color w:val="002060"/>
          <w:sz w:val="24"/>
          <w:szCs w:val="24"/>
        </w:rPr>
        <w:t>ASPECTE PRIVIND MANAGEMENTUL FINANCIAR</w:t>
      </w:r>
      <w:bookmarkEnd w:id="520"/>
      <w:bookmarkEnd w:id="521"/>
    </w:p>
    <w:p w14:paraId="34F51A28" w14:textId="2F755DAA" w:rsidR="000853CE" w:rsidRPr="00665972" w:rsidRDefault="000853CE" w:rsidP="007B7B15">
      <w:pPr>
        <w:pStyle w:val="ListParagraph"/>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522" w:name="_Toc135152449"/>
      <w:bookmarkStart w:id="523" w:name="_Toc170912508"/>
      <w:bookmarkStart w:id="524" w:name="_Hlk131881881"/>
      <w:r w:rsidRPr="00665972">
        <w:rPr>
          <w:rFonts w:cstheme="minorHAnsi"/>
          <w:b/>
          <w:bCs/>
          <w:iCs/>
          <w:color w:val="002060"/>
          <w:sz w:val="24"/>
          <w:szCs w:val="24"/>
        </w:rPr>
        <w:t>Mecanismul cererilor de prefinanțare</w:t>
      </w:r>
      <w:bookmarkEnd w:id="522"/>
      <w:bookmarkEnd w:id="523"/>
      <w:r w:rsidRPr="00665972">
        <w:rPr>
          <w:rFonts w:cstheme="minorHAnsi"/>
          <w:b/>
          <w:bCs/>
          <w:iCs/>
          <w:color w:val="002060"/>
          <w:sz w:val="24"/>
          <w:szCs w:val="24"/>
        </w:rPr>
        <w:t xml:space="preserve"> </w:t>
      </w:r>
      <w:bookmarkEnd w:id="524"/>
    </w:p>
    <w:p w14:paraId="39F951B7" w14:textId="77777777" w:rsidR="000853CE" w:rsidRPr="00665972" w:rsidRDefault="000853CE" w:rsidP="007B7B15">
      <w:pPr>
        <w:spacing w:before="60" w:after="0" w:line="240" w:lineRule="auto"/>
        <w:jc w:val="both"/>
        <w:rPr>
          <w:rFonts w:cstheme="minorHAnsi"/>
          <w:iCs/>
          <w:color w:val="002060"/>
          <w:sz w:val="24"/>
          <w:szCs w:val="24"/>
        </w:rPr>
      </w:pPr>
      <w:bookmarkStart w:id="525" w:name="_Hlk134718782"/>
      <w:r w:rsidRPr="00665972">
        <w:rPr>
          <w:rFonts w:cstheme="minorHAnsi"/>
          <w:iCs/>
          <w:color w:val="002060"/>
          <w:sz w:val="24"/>
          <w:szCs w:val="24"/>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2FAEF3CE" w:rsidR="000853CE" w:rsidRPr="00665972" w:rsidRDefault="000853C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Pentru proiectele </w:t>
      </w:r>
      <w:r w:rsidR="00CC2236" w:rsidRPr="00665972">
        <w:rPr>
          <w:rFonts w:cstheme="minorHAnsi"/>
          <w:iCs/>
          <w:color w:val="002060"/>
          <w:sz w:val="24"/>
          <w:szCs w:val="24"/>
        </w:rPr>
        <w:t>finanțate</w:t>
      </w:r>
      <w:r w:rsidRPr="00665972">
        <w:rPr>
          <w:rFonts w:cstheme="minorHAnsi"/>
          <w:iCs/>
          <w:color w:val="002060"/>
          <w:sz w:val="24"/>
          <w:szCs w:val="24"/>
        </w:rPr>
        <w:t xml:space="preserv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prefinanţării prin cereri de rambursare, nu poate depăși procentul indicat anterior.</w:t>
      </w:r>
    </w:p>
    <w:p w14:paraId="59B54A86" w14:textId="77777777" w:rsidR="00D932CA" w:rsidRPr="00665972" w:rsidRDefault="000853C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Beneficiarul/ liderul de parteneriat care a depus cerere de prefinanţare conform alin. (1) şi (2) are obligația depunerii unei/ unor cereri de rambursare care să cuprindă cheltuielile efectuate din tranșa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754D9DBF" w14:textId="637D51BA" w:rsidR="000853CE" w:rsidRPr="00665972" w:rsidRDefault="000853CE" w:rsidP="007B7B15">
      <w:pPr>
        <w:spacing w:before="60" w:after="0" w:line="240" w:lineRule="auto"/>
        <w:jc w:val="both"/>
        <w:rPr>
          <w:rFonts w:cstheme="minorHAnsi"/>
          <w:b/>
          <w:bCs/>
          <w:i/>
          <w:color w:val="002060"/>
          <w:sz w:val="24"/>
          <w:szCs w:val="24"/>
        </w:rPr>
      </w:pPr>
      <w:r w:rsidRPr="00665972">
        <w:rPr>
          <w:rFonts w:cstheme="minorHAnsi"/>
          <w:b/>
          <w:bCs/>
          <w:i/>
          <w:color w:val="002060"/>
          <w:sz w:val="24"/>
          <w:szCs w:val="24"/>
        </w:rPr>
        <w:tab/>
      </w:r>
    </w:p>
    <w:p w14:paraId="3DA99B54" w14:textId="77777777" w:rsidR="000853CE" w:rsidRPr="00665972"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6" w:name="_Toc134717516"/>
      <w:bookmarkStart w:id="527" w:name="_Toc135152450"/>
      <w:bookmarkStart w:id="528" w:name="_Toc170912509"/>
      <w:bookmarkEnd w:id="525"/>
      <w:r w:rsidRPr="00665972">
        <w:rPr>
          <w:rFonts w:cstheme="minorHAnsi"/>
          <w:b/>
          <w:bCs/>
          <w:iCs/>
          <w:color w:val="002060"/>
          <w:sz w:val="24"/>
          <w:szCs w:val="24"/>
        </w:rPr>
        <w:t>Mecanismul cererilor de plată</w:t>
      </w:r>
      <w:bookmarkEnd w:id="526"/>
      <w:bookmarkEnd w:id="527"/>
      <w:bookmarkEnd w:id="528"/>
      <w:r w:rsidRPr="00665972">
        <w:rPr>
          <w:rFonts w:cstheme="minorHAnsi"/>
          <w:b/>
          <w:bCs/>
          <w:iCs/>
          <w:color w:val="002060"/>
          <w:sz w:val="24"/>
          <w:szCs w:val="24"/>
        </w:rPr>
        <w:tab/>
      </w:r>
    </w:p>
    <w:p w14:paraId="2EB8B192" w14:textId="2140978E" w:rsidR="000853CE" w:rsidRPr="00665972" w:rsidRDefault="000853C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665972">
        <w:rPr>
          <w:rFonts w:cstheme="minorHAnsi"/>
          <w:iCs/>
          <w:color w:val="002060"/>
          <w:sz w:val="24"/>
          <w:szCs w:val="24"/>
        </w:rPr>
        <w:t>subvențiilor</w:t>
      </w:r>
      <w:r w:rsidRPr="00665972">
        <w:rPr>
          <w:rFonts w:cstheme="minorHAnsi"/>
          <w:iCs/>
          <w:color w:val="002060"/>
          <w:sz w:val="24"/>
          <w:szCs w:val="24"/>
        </w:rPr>
        <w:t xml:space="preserve">, premiilor şi onorariilor. </w:t>
      </w:r>
    </w:p>
    <w:p w14:paraId="3A53D0C3" w14:textId="77777777" w:rsidR="003501B4" w:rsidRPr="00665972" w:rsidRDefault="003501B4" w:rsidP="007B7B15">
      <w:pPr>
        <w:spacing w:before="60" w:after="0" w:line="240" w:lineRule="auto"/>
        <w:jc w:val="both"/>
        <w:rPr>
          <w:rFonts w:cstheme="minorHAnsi"/>
          <w:iCs/>
          <w:color w:val="002060"/>
          <w:sz w:val="24"/>
          <w:szCs w:val="24"/>
        </w:rPr>
      </w:pPr>
      <w:r w:rsidRPr="00665972">
        <w:rPr>
          <w:rFonts w:cstheme="minorHAnsi"/>
          <w:iCs/>
          <w:color w:val="002060"/>
          <w:sz w:val="24"/>
          <w:szCs w:val="24"/>
        </w:rPr>
        <w:t>Mecanismul cererilor de plată se aplică beneficiarilor de proiecte finanţate din fonduri europene, alții decât cei prevăzuți în OUG nr. 133/2021 la art. 7 alin. (1) - (5), (8) şi (10).</w:t>
      </w:r>
    </w:p>
    <w:p w14:paraId="65805F56" w14:textId="77777777" w:rsidR="003501B4" w:rsidRPr="00665972" w:rsidRDefault="003501B4" w:rsidP="007B7B15">
      <w:pPr>
        <w:spacing w:before="60" w:after="0" w:line="240" w:lineRule="auto"/>
        <w:jc w:val="both"/>
        <w:rPr>
          <w:rFonts w:cstheme="minorHAnsi"/>
          <w:iCs/>
          <w:color w:val="002060"/>
          <w:sz w:val="24"/>
          <w:szCs w:val="24"/>
        </w:rPr>
      </w:pPr>
      <w:r w:rsidRPr="00665972">
        <w:rPr>
          <w:rFonts w:cstheme="minorHAnsi"/>
          <w:iCs/>
          <w:color w:val="002060"/>
          <w:sz w:val="24"/>
          <w:szCs w:val="24"/>
        </w:rPr>
        <w:t>Beneficiarii/ liderii de parteneriat/ 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326F6B25" w14:textId="2A85AE67" w:rsidR="000853CE" w:rsidRPr="00665972" w:rsidRDefault="000853C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776E38F7" w14:textId="77777777" w:rsidR="000853CE" w:rsidRPr="00665972" w:rsidRDefault="000853CE" w:rsidP="007B7B15">
      <w:pPr>
        <w:spacing w:before="60" w:after="0" w:line="240" w:lineRule="auto"/>
        <w:jc w:val="both"/>
        <w:rPr>
          <w:rFonts w:cstheme="minorHAnsi"/>
          <w:iCs/>
          <w:color w:val="002060"/>
          <w:sz w:val="24"/>
          <w:szCs w:val="24"/>
        </w:rPr>
      </w:pPr>
    </w:p>
    <w:p w14:paraId="5A8C435B" w14:textId="77777777" w:rsidR="000853CE" w:rsidRPr="00665972"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9" w:name="_Toc134717517"/>
      <w:bookmarkStart w:id="530" w:name="_Toc135152451"/>
      <w:bookmarkStart w:id="531" w:name="_Toc170912510"/>
      <w:r w:rsidRPr="00665972">
        <w:rPr>
          <w:rFonts w:cstheme="minorHAnsi"/>
          <w:b/>
          <w:bCs/>
          <w:iCs/>
          <w:color w:val="002060"/>
          <w:sz w:val="24"/>
          <w:szCs w:val="24"/>
        </w:rPr>
        <w:lastRenderedPageBreak/>
        <w:t>Mecanismul cererilor de rambursare</w:t>
      </w:r>
      <w:bookmarkEnd w:id="529"/>
      <w:bookmarkEnd w:id="530"/>
      <w:bookmarkEnd w:id="531"/>
      <w:r w:rsidRPr="00665972">
        <w:rPr>
          <w:rFonts w:cstheme="minorHAnsi"/>
          <w:b/>
          <w:bCs/>
          <w:iCs/>
          <w:color w:val="002060"/>
          <w:sz w:val="24"/>
          <w:szCs w:val="24"/>
        </w:rPr>
        <w:t xml:space="preserve"> </w:t>
      </w:r>
    </w:p>
    <w:p w14:paraId="5200DBFD" w14:textId="77777777" w:rsidR="000853CE" w:rsidRPr="00665972" w:rsidRDefault="000853C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Cererea de rambursare reprezintă cererea depusă de un beneficiar/ lider al unui parteneriat prin care se solicită autorității de management virarea sumelor aferente cheltuielilor eligibile, efectuate conform contractului de finanțare sau prin care se justifică utilizarea prefinanţării.</w:t>
      </w:r>
    </w:p>
    <w:p w14:paraId="06046243" w14:textId="77777777" w:rsidR="000853CE" w:rsidRPr="00665972" w:rsidRDefault="000853C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665972" w:rsidRDefault="000853CE" w:rsidP="007B7B15">
      <w:pPr>
        <w:spacing w:before="60" w:after="0" w:line="240" w:lineRule="auto"/>
        <w:jc w:val="both"/>
        <w:rPr>
          <w:rFonts w:cstheme="minorHAnsi"/>
          <w:iCs/>
          <w:color w:val="002060"/>
          <w:sz w:val="24"/>
          <w:szCs w:val="24"/>
        </w:rPr>
      </w:pPr>
    </w:p>
    <w:p w14:paraId="6880E4FD" w14:textId="267E2472" w:rsidR="000853CE" w:rsidRPr="00665972" w:rsidRDefault="000853CE" w:rsidP="00CF0CB8">
      <w:pPr>
        <w:pStyle w:val="ListParagraph"/>
        <w:numPr>
          <w:ilvl w:val="1"/>
          <w:numId w:val="73"/>
        </w:numPr>
        <w:spacing w:before="60" w:after="0" w:line="240" w:lineRule="auto"/>
        <w:contextualSpacing w:val="0"/>
        <w:outlineLvl w:val="1"/>
        <w:rPr>
          <w:rFonts w:cstheme="minorHAnsi"/>
          <w:b/>
          <w:bCs/>
          <w:iCs/>
          <w:color w:val="002060"/>
          <w:sz w:val="24"/>
          <w:szCs w:val="24"/>
        </w:rPr>
      </w:pPr>
      <w:bookmarkStart w:id="532" w:name="_Toc134717518"/>
      <w:bookmarkStart w:id="533" w:name="_Toc135152452"/>
      <w:bookmarkStart w:id="534" w:name="_Toc170912511"/>
      <w:r w:rsidRPr="00665972">
        <w:rPr>
          <w:rFonts w:cstheme="minorHAnsi"/>
          <w:b/>
          <w:bCs/>
          <w:iCs/>
          <w:color w:val="002060"/>
          <w:sz w:val="24"/>
          <w:szCs w:val="24"/>
        </w:rPr>
        <w:t>Graficul cererilor de prefinanțare/ plată/ rambursare</w:t>
      </w:r>
      <w:bookmarkEnd w:id="532"/>
      <w:bookmarkEnd w:id="533"/>
      <w:bookmarkEnd w:id="534"/>
      <w:r w:rsidRPr="00665972">
        <w:rPr>
          <w:rFonts w:cstheme="minorHAnsi"/>
          <w:b/>
          <w:bCs/>
          <w:iCs/>
          <w:color w:val="002060"/>
          <w:sz w:val="24"/>
          <w:szCs w:val="24"/>
        </w:rPr>
        <w:t xml:space="preserve"> </w:t>
      </w:r>
      <w:r w:rsidRPr="00665972">
        <w:rPr>
          <w:rFonts w:cstheme="minorHAnsi"/>
          <w:b/>
          <w:bCs/>
          <w:iCs/>
          <w:color w:val="002060"/>
          <w:sz w:val="24"/>
          <w:szCs w:val="24"/>
        </w:rPr>
        <w:tab/>
      </w:r>
    </w:p>
    <w:p w14:paraId="33DDB353" w14:textId="235F559A" w:rsidR="000853CE" w:rsidRPr="00665972" w:rsidRDefault="000853C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5B3542D4" w14:textId="77777777" w:rsidR="000853CE" w:rsidRPr="00665972" w:rsidRDefault="000853C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Beneficiarul este obligat să respecte depunerea cererilor de prefinantare/ plată/ rambursare în lunile menționate în cadrul graficului de depunere.</w:t>
      </w:r>
    </w:p>
    <w:p w14:paraId="51D2056E" w14:textId="77777777" w:rsidR="00E444B8" w:rsidRPr="00665972" w:rsidRDefault="00E444B8" w:rsidP="007B7B15">
      <w:pPr>
        <w:spacing w:before="60" w:after="0" w:line="240" w:lineRule="auto"/>
        <w:jc w:val="both"/>
        <w:rPr>
          <w:rFonts w:cstheme="minorHAnsi"/>
          <w:iCs/>
          <w:color w:val="002060"/>
          <w:sz w:val="24"/>
          <w:szCs w:val="24"/>
        </w:rPr>
      </w:pPr>
    </w:p>
    <w:p w14:paraId="49027CF8" w14:textId="77777777" w:rsidR="000853CE" w:rsidRPr="00665972"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35" w:name="_Toc134717519"/>
      <w:bookmarkStart w:id="536" w:name="_Toc135152453"/>
      <w:bookmarkStart w:id="537" w:name="_Toc170912512"/>
      <w:r w:rsidRPr="00665972">
        <w:rPr>
          <w:rFonts w:cstheme="minorHAnsi"/>
          <w:b/>
          <w:bCs/>
          <w:iCs/>
          <w:color w:val="002060"/>
          <w:sz w:val="24"/>
          <w:szCs w:val="24"/>
        </w:rPr>
        <w:t>Vizitele la fața locului</w:t>
      </w:r>
      <w:bookmarkEnd w:id="535"/>
      <w:bookmarkEnd w:id="536"/>
      <w:bookmarkEnd w:id="537"/>
      <w:r w:rsidRPr="00665972">
        <w:rPr>
          <w:rFonts w:cstheme="minorHAnsi"/>
          <w:b/>
          <w:bCs/>
          <w:iCs/>
          <w:color w:val="002060"/>
          <w:sz w:val="24"/>
          <w:szCs w:val="24"/>
        </w:rPr>
        <w:t xml:space="preserve"> </w:t>
      </w:r>
      <w:r w:rsidRPr="00665972">
        <w:rPr>
          <w:rFonts w:cstheme="minorHAnsi"/>
          <w:b/>
          <w:bCs/>
          <w:iCs/>
          <w:color w:val="002060"/>
          <w:sz w:val="24"/>
          <w:szCs w:val="24"/>
        </w:rPr>
        <w:tab/>
      </w:r>
    </w:p>
    <w:p w14:paraId="7F810A3C" w14:textId="77777777" w:rsidR="000853CE" w:rsidRPr="00665972" w:rsidRDefault="000853C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665972" w:rsidRDefault="000853CE" w:rsidP="007B7B15">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665972"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38" w:name="_Toc135152454"/>
      <w:bookmarkStart w:id="539" w:name="_Toc170912513"/>
      <w:r w:rsidRPr="00665972">
        <w:rPr>
          <w:rFonts w:cstheme="minorHAnsi"/>
          <w:b/>
          <w:bCs/>
          <w:iCs/>
          <w:color w:val="002060"/>
          <w:sz w:val="24"/>
          <w:szCs w:val="24"/>
        </w:rPr>
        <w:t>MODIFICAREA GHIDULUI SOLICITANTULUI</w:t>
      </w:r>
      <w:bookmarkEnd w:id="538"/>
      <w:bookmarkEnd w:id="539"/>
      <w:r w:rsidRPr="00665972">
        <w:rPr>
          <w:rFonts w:cstheme="minorHAnsi"/>
          <w:b/>
          <w:bCs/>
          <w:iCs/>
          <w:color w:val="002060"/>
          <w:sz w:val="24"/>
          <w:szCs w:val="24"/>
        </w:rPr>
        <w:tab/>
      </w:r>
    </w:p>
    <w:p w14:paraId="0380339A" w14:textId="77777777" w:rsidR="000853CE" w:rsidRPr="00665972"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40" w:name="_Toc135152455"/>
      <w:bookmarkStart w:id="541" w:name="_Toc170912514"/>
      <w:r w:rsidRPr="00665972">
        <w:rPr>
          <w:rFonts w:cstheme="minorHAnsi"/>
          <w:b/>
          <w:bCs/>
          <w:iCs/>
          <w:color w:val="002060"/>
          <w:sz w:val="24"/>
          <w:szCs w:val="24"/>
        </w:rPr>
        <w:t>Aspectele care pot face obiectul modificărilor prevederilor ghidului solicitantului</w:t>
      </w:r>
      <w:bookmarkEnd w:id="540"/>
      <w:bookmarkEnd w:id="541"/>
    </w:p>
    <w:p w14:paraId="10B1B3CE" w14:textId="3558045C" w:rsidR="0044254D" w:rsidRPr="00665972" w:rsidRDefault="0044254D" w:rsidP="007B7B15">
      <w:pPr>
        <w:spacing w:before="60" w:after="0" w:line="240" w:lineRule="auto"/>
        <w:jc w:val="both"/>
        <w:rPr>
          <w:rFonts w:cstheme="minorHAnsi"/>
          <w:color w:val="002060"/>
          <w:sz w:val="24"/>
          <w:szCs w:val="24"/>
        </w:rPr>
      </w:pPr>
      <w:bookmarkStart w:id="542" w:name="_Hlk141379063"/>
      <w:r w:rsidRPr="00665972">
        <w:rPr>
          <w:rFonts w:cstheme="minorHAnsi"/>
          <w:color w:val="002060"/>
          <w:sz w:val="24"/>
          <w:szCs w:val="24"/>
        </w:rPr>
        <w:t>Prevederile ghidului solicitantului po</w:t>
      </w:r>
      <w:r w:rsidR="00766055" w:rsidRPr="00665972">
        <w:rPr>
          <w:rFonts w:cstheme="minorHAnsi"/>
          <w:color w:val="002060"/>
          <w:sz w:val="24"/>
          <w:szCs w:val="24"/>
        </w:rPr>
        <w:t>t</w:t>
      </w:r>
      <w:r w:rsidRPr="00665972">
        <w:rPr>
          <w:rFonts w:cstheme="minorHAnsi"/>
          <w:color w:val="002060"/>
          <w:sz w:val="24"/>
          <w:szCs w:val="24"/>
        </w:rPr>
        <w:t xml:space="preserve"> face obiectul anumitor </w:t>
      </w:r>
      <w:r w:rsidR="00DC29C3" w:rsidRPr="00665972">
        <w:rPr>
          <w:rFonts w:cstheme="minorHAnsi"/>
          <w:color w:val="002060"/>
          <w:sz w:val="24"/>
          <w:szCs w:val="24"/>
        </w:rPr>
        <w:t>modificări</w:t>
      </w:r>
      <w:r w:rsidR="00DC29C3" w:rsidRPr="00665972">
        <w:rPr>
          <w:rStyle w:val="FootnoteReference"/>
          <w:rFonts w:cstheme="minorHAnsi"/>
          <w:color w:val="002060"/>
          <w:sz w:val="24"/>
          <w:szCs w:val="24"/>
        </w:rPr>
        <w:footnoteReference w:id="19"/>
      </w:r>
      <w:r w:rsidRPr="00665972">
        <w:rPr>
          <w:rFonts w:cstheme="minorHAnsi"/>
          <w:color w:val="002060"/>
          <w:sz w:val="24"/>
          <w:szCs w:val="24"/>
        </w:rPr>
        <w:t xml:space="preserve">, </w:t>
      </w:r>
      <w:r w:rsidR="00C610C1" w:rsidRPr="00665972">
        <w:rPr>
          <w:rFonts w:cstheme="minorHAnsi"/>
          <w:color w:val="002060"/>
          <w:sz w:val="24"/>
          <w:szCs w:val="24"/>
        </w:rPr>
        <w:t>determinate de:</w:t>
      </w:r>
    </w:p>
    <w:p w14:paraId="1CAAB47C" w14:textId="77777777" w:rsidR="00A94C20" w:rsidRPr="00665972" w:rsidRDefault="00A94C20"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665972">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7899CE34" w:rsidR="00A94C20" w:rsidRPr="00665972" w:rsidRDefault="00A94C20" w:rsidP="007B7B15">
      <w:pPr>
        <w:pStyle w:val="ListParagraph"/>
        <w:numPr>
          <w:ilvl w:val="0"/>
          <w:numId w:val="42"/>
        </w:numPr>
        <w:spacing w:before="60" w:after="0" w:line="240" w:lineRule="auto"/>
        <w:ind w:left="720"/>
        <w:contextualSpacing w:val="0"/>
        <w:jc w:val="both"/>
        <w:rPr>
          <w:rFonts w:cstheme="minorHAnsi"/>
          <w:color w:val="002060"/>
          <w:sz w:val="24"/>
          <w:szCs w:val="24"/>
        </w:rPr>
      </w:pPr>
      <w:r w:rsidRPr="00665972">
        <w:rPr>
          <w:rFonts w:cstheme="minorHAnsi"/>
          <w:color w:val="002060"/>
          <w:sz w:val="24"/>
          <w:szCs w:val="24"/>
        </w:rPr>
        <w:t xml:space="preserve">modificarea prevederilor legale în vigoare poate determina AM </w:t>
      </w:r>
      <w:r w:rsidR="00F9041E">
        <w:rPr>
          <w:rFonts w:cstheme="minorHAnsi"/>
          <w:color w:val="002060"/>
          <w:sz w:val="24"/>
          <w:szCs w:val="24"/>
        </w:rPr>
        <w:t>PS</w:t>
      </w:r>
      <w:r w:rsidRPr="00665972">
        <w:rPr>
          <w:rFonts w:cstheme="minorHAnsi"/>
          <w:color w:val="002060"/>
          <w:sz w:val="24"/>
          <w:szCs w:val="24"/>
        </w:rPr>
        <w:t xml:space="preserve">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665972" w:rsidRDefault="00A94C20" w:rsidP="007B7B15">
      <w:pPr>
        <w:pStyle w:val="ListParagraph"/>
        <w:numPr>
          <w:ilvl w:val="0"/>
          <w:numId w:val="42"/>
        </w:numPr>
        <w:spacing w:before="60" w:after="0" w:line="240" w:lineRule="auto"/>
        <w:ind w:left="720"/>
        <w:contextualSpacing w:val="0"/>
        <w:jc w:val="both"/>
        <w:rPr>
          <w:rFonts w:cstheme="minorHAnsi"/>
          <w:color w:val="002060"/>
          <w:sz w:val="24"/>
          <w:szCs w:val="24"/>
        </w:rPr>
      </w:pPr>
      <w:r w:rsidRPr="00665972">
        <w:rPr>
          <w:rFonts w:cstheme="minorHAnsi"/>
          <w:color w:val="002060"/>
          <w:sz w:val="24"/>
          <w:szCs w:val="24"/>
        </w:rPr>
        <w:t xml:space="preserve">necesitatea de a corecta anumite prevederi ale ghidului care fie nu sunt suficient definite, </w:t>
      </w:r>
      <w:r w:rsidR="00EC5D5E" w:rsidRPr="00665972">
        <w:rPr>
          <w:rFonts w:cstheme="minorHAnsi"/>
          <w:color w:val="002060"/>
          <w:sz w:val="24"/>
          <w:szCs w:val="24"/>
        </w:rPr>
        <w:t>fie</w:t>
      </w:r>
      <w:r w:rsidRPr="00665972">
        <w:rPr>
          <w:rFonts w:cstheme="minorHAnsi"/>
          <w:color w:val="002060"/>
          <w:sz w:val="24"/>
          <w:szCs w:val="24"/>
        </w:rPr>
        <w:t xml:space="preserve"> necesită modificări pentru a asigura o mai bună coerență a documentului sau pentru remedierea unor aspecte deficitare;</w:t>
      </w:r>
    </w:p>
    <w:p w14:paraId="3296B0C0" w14:textId="77777777" w:rsidR="00302EA5" w:rsidRPr="00665972" w:rsidRDefault="00302EA5" w:rsidP="007B7B15">
      <w:pPr>
        <w:pStyle w:val="ListParagraph"/>
        <w:numPr>
          <w:ilvl w:val="0"/>
          <w:numId w:val="42"/>
        </w:numPr>
        <w:spacing w:before="60" w:after="0" w:line="240" w:lineRule="auto"/>
        <w:ind w:left="720"/>
        <w:contextualSpacing w:val="0"/>
        <w:jc w:val="both"/>
        <w:rPr>
          <w:rFonts w:cstheme="minorHAnsi"/>
          <w:iCs/>
          <w:color w:val="002060"/>
          <w:sz w:val="24"/>
          <w:szCs w:val="24"/>
        </w:rPr>
      </w:pPr>
      <w:bookmarkStart w:id="543" w:name="_Hlk142470597"/>
      <w:bookmarkStart w:id="544" w:name="_Hlk140502771"/>
      <w:r w:rsidRPr="00665972">
        <w:rPr>
          <w:rFonts w:cstheme="minorHAnsi"/>
          <w:iCs/>
          <w:color w:val="002060"/>
          <w:sz w:val="24"/>
          <w:szCs w:val="24"/>
        </w:rPr>
        <w:lastRenderedPageBreak/>
        <w:t>nedepunerea unui număr suficient de cereri de finanțare care să asigure garanția selectării la finanțare a unor proiecte de calitate poate determina prelungirea termenului de închidere a apelului;</w:t>
      </w:r>
    </w:p>
    <w:bookmarkEnd w:id="543"/>
    <w:p w14:paraId="6FD5F955" w14:textId="77777777" w:rsidR="00A94C20" w:rsidRPr="00665972" w:rsidRDefault="00A94C20"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665972">
        <w:rPr>
          <w:rFonts w:cstheme="minorHAnsi"/>
          <w:iCs/>
          <w:color w:val="002060"/>
          <w:sz w:val="24"/>
          <w:szCs w:val="24"/>
        </w:rPr>
        <w:t xml:space="preserve">modificarea datelor de deschidere și închidere a apelului de proiecte; </w:t>
      </w:r>
    </w:p>
    <w:p w14:paraId="4D79F5B4" w14:textId="77777777" w:rsidR="00EC5D5E" w:rsidRPr="00665972" w:rsidRDefault="00EC5D5E"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665972">
        <w:rPr>
          <w:rFonts w:cstheme="minorHAnsi"/>
          <w:color w:val="002060"/>
          <w:sz w:val="24"/>
          <w:szCs w:val="24"/>
        </w:rPr>
        <w:t>posibilitatea de supracontractare conform OUG nr. 133/2021;</w:t>
      </w:r>
    </w:p>
    <w:bookmarkEnd w:id="544"/>
    <w:p w14:paraId="5040B3AC" w14:textId="74826AF4" w:rsidR="00EC5D5E" w:rsidRPr="00665972" w:rsidRDefault="00EC5D5E"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665972">
        <w:rPr>
          <w:rFonts w:cstheme="minorHAnsi"/>
          <w:color w:val="002060"/>
          <w:sz w:val="24"/>
          <w:szCs w:val="24"/>
        </w:rPr>
        <w:t xml:space="preserve">pentru aplicarea prevederilor subcapitolului 7.1. Completarea formularului cererii, AM </w:t>
      </w:r>
      <w:r w:rsidR="00F9041E">
        <w:rPr>
          <w:rFonts w:cstheme="minorHAnsi"/>
          <w:color w:val="002060"/>
          <w:sz w:val="24"/>
          <w:szCs w:val="24"/>
        </w:rPr>
        <w:t>PS</w:t>
      </w:r>
      <w:r w:rsidRPr="00665972">
        <w:rPr>
          <w:rFonts w:cstheme="minorHAnsi"/>
          <w:color w:val="002060"/>
          <w:sz w:val="24"/>
          <w:szCs w:val="24"/>
        </w:rPr>
        <w:t xml:space="preserve">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w:t>
      </w:r>
      <w:r w:rsidR="00F9041E">
        <w:rPr>
          <w:rFonts w:cstheme="minorHAnsi"/>
          <w:color w:val="002060"/>
          <w:sz w:val="24"/>
          <w:szCs w:val="24"/>
        </w:rPr>
        <w:t>PS</w:t>
      </w:r>
      <w:r w:rsidRPr="00665972">
        <w:rPr>
          <w:rFonts w:cstheme="minorHAnsi"/>
          <w:color w:val="002060"/>
          <w:sz w:val="24"/>
          <w:szCs w:val="24"/>
        </w:rPr>
        <w:t xml:space="preserve"> se va asigura permanent de respectarea principiului privind tratamentul egal și nediscriminatoriu al tuturor solicitanților la finanțare și beneficiarilor de finanțare, precum şi transparența sistemului de evaluare, selecție și implementare prin publicarea pe pagina web a Programului Sănătate https://mfe.gov.ro/minister/perioade-de-programare/perioada-2021-2027/autoritatea-de-management-pentru-programul-sanatate/programare-ghiduri/ a tuturor modificărilor şi condițiilor suplimentare intervenite ulterior publicării prezentului ghid.</w:t>
      </w:r>
    </w:p>
    <w:bookmarkEnd w:id="542"/>
    <w:p w14:paraId="6CF41AE6" w14:textId="08C2D0A1" w:rsidR="00EC5D5E" w:rsidRPr="00665972" w:rsidRDefault="00EC5D5E"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În funcție de modificările intervenite, AM </w:t>
      </w:r>
      <w:r w:rsidR="00F9041E">
        <w:rPr>
          <w:rFonts w:cstheme="minorHAnsi"/>
          <w:color w:val="002060"/>
          <w:sz w:val="24"/>
          <w:szCs w:val="24"/>
        </w:rPr>
        <w:t>PS</w:t>
      </w:r>
      <w:r w:rsidRPr="00665972">
        <w:rPr>
          <w:rFonts w:cstheme="minorHAnsi"/>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34CA6337" w:rsidR="00EC5D5E" w:rsidRPr="00665972" w:rsidRDefault="00EC5D5E" w:rsidP="007B7B15">
      <w:pPr>
        <w:spacing w:before="60" w:after="0" w:line="240" w:lineRule="auto"/>
        <w:jc w:val="both"/>
        <w:rPr>
          <w:rFonts w:cstheme="minorHAnsi"/>
          <w:color w:val="002060"/>
          <w:sz w:val="24"/>
          <w:szCs w:val="24"/>
        </w:rPr>
      </w:pPr>
      <w:r w:rsidRPr="00665972">
        <w:rPr>
          <w:rFonts w:cstheme="minorHAnsi"/>
          <w:color w:val="002060"/>
          <w:sz w:val="24"/>
          <w:szCs w:val="24"/>
        </w:rPr>
        <w:t xml:space="preserve">Modificarea Ghidului se va face prin Ordin al ministrului investițiilor și proiectelor europene. Pentru interpretări ale prevederilor cuprinse în </w:t>
      </w:r>
      <w:bookmarkStart w:id="545" w:name="_Hlk141715176"/>
      <w:r w:rsidRPr="00665972">
        <w:rPr>
          <w:rFonts w:cstheme="minorHAnsi"/>
          <w:color w:val="002060"/>
          <w:sz w:val="24"/>
          <w:szCs w:val="24"/>
        </w:rPr>
        <w:t>Ghidul Solicitantului</w:t>
      </w:r>
      <w:bookmarkEnd w:id="545"/>
      <w:r w:rsidRPr="00665972">
        <w:rPr>
          <w:rFonts w:cstheme="minorHAnsi"/>
          <w:color w:val="002060"/>
          <w:sz w:val="24"/>
          <w:szCs w:val="24"/>
        </w:rPr>
        <w:t xml:space="preserve">, adaptări sau aplicări ale modificărilor legislației aplicabile în cadrul Ghidul Solicitantului, AM </w:t>
      </w:r>
      <w:r w:rsidR="00F9041E">
        <w:rPr>
          <w:rFonts w:cstheme="minorHAnsi"/>
          <w:color w:val="002060"/>
          <w:sz w:val="24"/>
          <w:szCs w:val="24"/>
        </w:rPr>
        <w:t>PS</w:t>
      </w:r>
      <w:r w:rsidRPr="00665972">
        <w:rPr>
          <w:rFonts w:cstheme="minorHAnsi"/>
          <w:color w:val="002060"/>
          <w:sz w:val="24"/>
          <w:szCs w:val="24"/>
        </w:rPr>
        <w:t xml:space="preserve"> poate emite Instrucțiuni.</w:t>
      </w:r>
    </w:p>
    <w:p w14:paraId="2904B690" w14:textId="77777777" w:rsidR="00C972B4" w:rsidRPr="00665972" w:rsidRDefault="00C972B4" w:rsidP="007B7B15">
      <w:pPr>
        <w:spacing w:before="60" w:after="0" w:line="240" w:lineRule="auto"/>
        <w:jc w:val="both"/>
        <w:rPr>
          <w:rFonts w:cstheme="minorHAnsi"/>
          <w:b/>
          <w:bCs/>
          <w:i/>
          <w:color w:val="002060"/>
          <w:sz w:val="24"/>
          <w:szCs w:val="24"/>
        </w:rPr>
      </w:pPr>
    </w:p>
    <w:p w14:paraId="5BFCAA17" w14:textId="77777777" w:rsidR="000853CE" w:rsidRPr="00665972"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46" w:name="_Toc135152456"/>
      <w:bookmarkStart w:id="547" w:name="_Toc170912515"/>
      <w:r w:rsidRPr="00665972">
        <w:rPr>
          <w:rFonts w:cstheme="minorHAnsi"/>
          <w:b/>
          <w:bCs/>
          <w:iCs/>
          <w:color w:val="002060"/>
          <w:sz w:val="24"/>
          <w:szCs w:val="24"/>
        </w:rPr>
        <w:t>Condiții privind aplicarea modificărilor pentru cererile de finanțare aflate în procesul de selecție (condiții tranzitorii)</w:t>
      </w:r>
      <w:bookmarkEnd w:id="546"/>
      <w:bookmarkEnd w:id="547"/>
      <w:r w:rsidRPr="00665972">
        <w:rPr>
          <w:rFonts w:cstheme="minorHAnsi"/>
          <w:b/>
          <w:bCs/>
          <w:iCs/>
          <w:color w:val="002060"/>
          <w:sz w:val="24"/>
          <w:szCs w:val="24"/>
        </w:rPr>
        <w:tab/>
      </w:r>
    </w:p>
    <w:p w14:paraId="63E0C273" w14:textId="77777777" w:rsidR="00EC5D5E" w:rsidRPr="00665972" w:rsidRDefault="00EC5D5E" w:rsidP="007B7B15">
      <w:pPr>
        <w:spacing w:before="60" w:after="0" w:line="240" w:lineRule="auto"/>
        <w:jc w:val="both"/>
        <w:rPr>
          <w:rFonts w:cstheme="minorHAnsi"/>
          <w:iCs/>
          <w:color w:val="002060"/>
          <w:sz w:val="24"/>
          <w:szCs w:val="24"/>
        </w:rPr>
      </w:pPr>
      <w:bookmarkStart w:id="548" w:name="_Hlk141379118"/>
      <w:r w:rsidRPr="00665972">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548"/>
    <w:p w14:paraId="4090A499" w14:textId="534D0DB2" w:rsidR="00EC5D5E" w:rsidRPr="00665972" w:rsidRDefault="00EC5D5E" w:rsidP="007B7B15">
      <w:pPr>
        <w:spacing w:before="60" w:after="0" w:line="240" w:lineRule="auto"/>
        <w:jc w:val="both"/>
        <w:rPr>
          <w:rFonts w:cstheme="minorHAnsi"/>
          <w:iCs/>
          <w:color w:val="002060"/>
          <w:sz w:val="24"/>
          <w:szCs w:val="24"/>
        </w:rPr>
      </w:pPr>
      <w:r w:rsidRPr="00665972">
        <w:rPr>
          <w:rFonts w:cstheme="minorHAnsi"/>
          <w:iCs/>
          <w:color w:val="002060"/>
          <w:sz w:val="24"/>
          <w:szCs w:val="24"/>
        </w:rPr>
        <w:t xml:space="preserve">În funcție de modificările intervenite, AM </w:t>
      </w:r>
      <w:r w:rsidR="00F9041E">
        <w:rPr>
          <w:rFonts w:cstheme="minorHAnsi"/>
          <w:iCs/>
          <w:color w:val="002060"/>
          <w:sz w:val="24"/>
          <w:szCs w:val="24"/>
        </w:rPr>
        <w:t>PS</w:t>
      </w:r>
      <w:r w:rsidRPr="00665972">
        <w:rPr>
          <w:rFonts w:cstheme="minorHAnsi"/>
          <w:iCs/>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3A3F622" w14:textId="77777777" w:rsidR="00474BF8" w:rsidRPr="00665972" w:rsidRDefault="00474BF8" w:rsidP="007B7B15">
      <w:pPr>
        <w:spacing w:before="60" w:after="0" w:line="240" w:lineRule="auto"/>
        <w:jc w:val="both"/>
        <w:rPr>
          <w:rFonts w:cstheme="minorHAnsi"/>
          <w:iCs/>
          <w:color w:val="002060"/>
          <w:sz w:val="24"/>
          <w:szCs w:val="24"/>
        </w:rPr>
      </w:pPr>
    </w:p>
    <w:p w14:paraId="465A5B23" w14:textId="6A5A7AF7" w:rsidR="00657A57" w:rsidRPr="00665972" w:rsidRDefault="00566CCA"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49" w:name="_Toc170912516"/>
      <w:r w:rsidRPr="00665972">
        <w:rPr>
          <w:rFonts w:cstheme="minorHAnsi"/>
          <w:b/>
          <w:bCs/>
          <w:iCs/>
          <w:color w:val="002060"/>
          <w:sz w:val="24"/>
          <w:szCs w:val="24"/>
        </w:rPr>
        <w:t>ANEXE</w:t>
      </w:r>
      <w:r w:rsidR="00A971DF" w:rsidRPr="00665972">
        <w:rPr>
          <w:rFonts w:cstheme="minorHAnsi"/>
          <w:b/>
          <w:bCs/>
          <w:iCs/>
          <w:color w:val="002060"/>
          <w:sz w:val="24"/>
          <w:szCs w:val="24"/>
        </w:rPr>
        <w:t xml:space="preserve"> la GS</w:t>
      </w:r>
      <w:bookmarkEnd w:id="549"/>
    </w:p>
    <w:p w14:paraId="5CB9587E" w14:textId="1347DBDF" w:rsidR="00680D75" w:rsidRPr="00680D75" w:rsidRDefault="00470E92" w:rsidP="00680D7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50" w:name="_Toc170912517"/>
      <w:bookmarkStart w:id="551" w:name="_Toc135063030"/>
      <w:bookmarkStart w:id="552" w:name="_Hlk134978702"/>
      <w:bookmarkStart w:id="553" w:name="_Hlk135066243"/>
      <w:bookmarkStart w:id="554" w:name="_Hlk139276840"/>
      <w:r w:rsidRPr="00680D75">
        <w:rPr>
          <w:rFonts w:cstheme="minorHAnsi"/>
          <w:b/>
          <w:bCs/>
          <w:iCs/>
          <w:color w:val="002060"/>
          <w:sz w:val="24"/>
          <w:szCs w:val="24"/>
        </w:rPr>
        <w:t>Anexa 1</w:t>
      </w:r>
      <w:r w:rsidR="00C972B4" w:rsidRPr="00680D75">
        <w:rPr>
          <w:rFonts w:cstheme="minorHAnsi"/>
          <w:b/>
          <w:bCs/>
          <w:iCs/>
          <w:color w:val="002060"/>
          <w:sz w:val="24"/>
          <w:szCs w:val="24"/>
        </w:rPr>
        <w:t>:</w:t>
      </w:r>
      <w:r w:rsidRPr="00680D75">
        <w:rPr>
          <w:rFonts w:cstheme="minorHAnsi"/>
          <w:b/>
          <w:bCs/>
          <w:iCs/>
          <w:color w:val="002060"/>
          <w:sz w:val="24"/>
          <w:szCs w:val="24"/>
        </w:rPr>
        <w:t xml:space="preserve"> </w:t>
      </w:r>
      <w:r w:rsidR="00680D75" w:rsidRPr="00680D75">
        <w:rPr>
          <w:rFonts w:cstheme="minorHAnsi"/>
          <w:b/>
          <w:bCs/>
          <w:iCs/>
          <w:color w:val="002060"/>
          <w:sz w:val="24"/>
          <w:szCs w:val="24"/>
        </w:rPr>
        <w:t>Criterii de evaluare tehnică și financiară</w:t>
      </w:r>
      <w:bookmarkEnd w:id="550"/>
    </w:p>
    <w:p w14:paraId="29D36356" w14:textId="7941A0DD" w:rsidR="007D2F32" w:rsidRPr="00680D75" w:rsidRDefault="00470E92" w:rsidP="00680D7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55" w:name="_Toc170903988"/>
      <w:bookmarkStart w:id="556" w:name="_Toc135063032"/>
      <w:bookmarkStart w:id="557" w:name="_Toc170912518"/>
      <w:bookmarkEnd w:id="551"/>
      <w:bookmarkEnd w:id="552"/>
      <w:bookmarkEnd w:id="555"/>
      <w:r w:rsidRPr="00680D75">
        <w:rPr>
          <w:rFonts w:cstheme="minorHAnsi"/>
          <w:b/>
          <w:bCs/>
          <w:iCs/>
          <w:color w:val="002060"/>
          <w:sz w:val="24"/>
          <w:szCs w:val="24"/>
        </w:rPr>
        <w:t xml:space="preserve">Anexa </w:t>
      </w:r>
      <w:r w:rsidR="00474BF8" w:rsidRPr="00680D75">
        <w:rPr>
          <w:rFonts w:cstheme="minorHAnsi"/>
          <w:b/>
          <w:bCs/>
          <w:iCs/>
          <w:color w:val="002060"/>
          <w:sz w:val="24"/>
          <w:szCs w:val="24"/>
        </w:rPr>
        <w:t>2</w:t>
      </w:r>
      <w:r w:rsidR="00C972B4" w:rsidRPr="00680D75">
        <w:rPr>
          <w:rFonts w:cstheme="minorHAnsi"/>
          <w:b/>
          <w:bCs/>
          <w:iCs/>
          <w:color w:val="002060"/>
          <w:sz w:val="24"/>
          <w:szCs w:val="24"/>
        </w:rPr>
        <w:t xml:space="preserve">: </w:t>
      </w:r>
      <w:r w:rsidRPr="00680D75">
        <w:rPr>
          <w:rFonts w:cstheme="minorHAnsi"/>
          <w:b/>
          <w:bCs/>
          <w:iCs/>
          <w:color w:val="002060"/>
          <w:sz w:val="24"/>
          <w:szCs w:val="24"/>
        </w:rPr>
        <w:t>Definiții și mod de calcul indicatori</w:t>
      </w:r>
      <w:bookmarkEnd w:id="556"/>
      <w:bookmarkEnd w:id="557"/>
    </w:p>
    <w:p w14:paraId="4E70D6C2" w14:textId="65C536B1" w:rsidR="007D2F32" w:rsidRPr="00665972" w:rsidRDefault="007D2F3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58" w:name="_Toc170912519"/>
      <w:r w:rsidRPr="00665972">
        <w:rPr>
          <w:rFonts w:cstheme="minorHAnsi"/>
          <w:b/>
          <w:bCs/>
          <w:iCs/>
          <w:color w:val="002060"/>
          <w:sz w:val="24"/>
          <w:szCs w:val="24"/>
        </w:rPr>
        <w:lastRenderedPageBreak/>
        <w:t xml:space="preserve">Anexa </w:t>
      </w:r>
      <w:r w:rsidR="00474BF8" w:rsidRPr="00665972">
        <w:rPr>
          <w:rFonts w:cstheme="minorHAnsi"/>
          <w:b/>
          <w:bCs/>
          <w:iCs/>
          <w:color w:val="002060"/>
          <w:sz w:val="24"/>
          <w:szCs w:val="24"/>
        </w:rPr>
        <w:t>2</w:t>
      </w:r>
      <w:r w:rsidRPr="00665972">
        <w:rPr>
          <w:rFonts w:cstheme="minorHAnsi"/>
          <w:b/>
          <w:bCs/>
          <w:iCs/>
          <w:color w:val="002060"/>
          <w:sz w:val="24"/>
          <w:szCs w:val="24"/>
        </w:rPr>
        <w:t>.1</w:t>
      </w:r>
      <w:r w:rsidR="00C972B4" w:rsidRPr="00665972">
        <w:rPr>
          <w:rFonts w:cstheme="minorHAnsi"/>
          <w:b/>
          <w:bCs/>
          <w:iCs/>
          <w:color w:val="002060"/>
          <w:sz w:val="24"/>
          <w:szCs w:val="24"/>
        </w:rPr>
        <w:t xml:space="preserve">.: </w:t>
      </w:r>
      <w:r w:rsidRPr="00665972">
        <w:rPr>
          <w:rFonts w:cstheme="minorHAnsi"/>
          <w:b/>
          <w:bCs/>
          <w:iCs/>
          <w:color w:val="002060"/>
          <w:sz w:val="24"/>
          <w:szCs w:val="24"/>
        </w:rPr>
        <w:t>Planificare țintă indicatori</w:t>
      </w:r>
      <w:bookmarkEnd w:id="558"/>
    </w:p>
    <w:p w14:paraId="2530E940" w14:textId="59D0209B" w:rsidR="00470E92" w:rsidRPr="00665972" w:rsidRDefault="00470E9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59" w:name="_Toc135063033"/>
      <w:bookmarkStart w:id="560" w:name="_Toc170912520"/>
      <w:r w:rsidRPr="00665972">
        <w:rPr>
          <w:rFonts w:cstheme="minorHAnsi"/>
          <w:b/>
          <w:bCs/>
          <w:iCs/>
          <w:color w:val="002060"/>
          <w:sz w:val="24"/>
          <w:szCs w:val="24"/>
        </w:rPr>
        <w:t xml:space="preserve">Anexa </w:t>
      </w:r>
      <w:r w:rsidR="00474BF8" w:rsidRPr="00665972">
        <w:rPr>
          <w:rFonts w:cstheme="minorHAnsi"/>
          <w:b/>
          <w:bCs/>
          <w:iCs/>
          <w:color w:val="002060"/>
          <w:sz w:val="24"/>
          <w:szCs w:val="24"/>
        </w:rPr>
        <w:t>3</w:t>
      </w:r>
      <w:r w:rsidR="00C972B4" w:rsidRPr="00665972">
        <w:rPr>
          <w:rFonts w:cstheme="minorHAnsi"/>
          <w:b/>
          <w:bCs/>
          <w:iCs/>
          <w:color w:val="002060"/>
          <w:sz w:val="24"/>
          <w:szCs w:val="24"/>
        </w:rPr>
        <w:t xml:space="preserve">: </w:t>
      </w:r>
      <w:r w:rsidRPr="00665972">
        <w:rPr>
          <w:rFonts w:cstheme="minorHAnsi"/>
          <w:b/>
          <w:bCs/>
          <w:iCs/>
          <w:color w:val="002060"/>
          <w:sz w:val="24"/>
          <w:szCs w:val="24"/>
        </w:rPr>
        <w:t>Lista cheltuielilor eligibile</w:t>
      </w:r>
      <w:bookmarkEnd w:id="559"/>
      <w:r w:rsidR="008F1885" w:rsidRPr="00665972">
        <w:rPr>
          <w:rFonts w:cstheme="minorHAnsi"/>
          <w:b/>
          <w:bCs/>
          <w:iCs/>
          <w:color w:val="002060"/>
          <w:sz w:val="24"/>
          <w:szCs w:val="24"/>
        </w:rPr>
        <w:t xml:space="preserve"> și neeligibile.</w:t>
      </w:r>
      <w:bookmarkEnd w:id="560"/>
    </w:p>
    <w:p w14:paraId="6070F305" w14:textId="207FC143" w:rsidR="00470E92" w:rsidRPr="00665972" w:rsidRDefault="00470E9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61" w:name="_Toc170912521"/>
      <w:r w:rsidRPr="00665972">
        <w:rPr>
          <w:rFonts w:cstheme="minorHAnsi"/>
          <w:b/>
          <w:bCs/>
          <w:iCs/>
          <w:color w:val="002060"/>
          <w:sz w:val="24"/>
          <w:szCs w:val="24"/>
        </w:rPr>
        <w:t xml:space="preserve">Anexa </w:t>
      </w:r>
      <w:r w:rsidR="00474BF8" w:rsidRPr="00665972">
        <w:rPr>
          <w:rFonts w:cstheme="minorHAnsi"/>
          <w:b/>
          <w:bCs/>
          <w:iCs/>
          <w:color w:val="002060"/>
          <w:sz w:val="24"/>
          <w:szCs w:val="24"/>
        </w:rPr>
        <w:t>4</w:t>
      </w:r>
      <w:r w:rsidR="00C972B4" w:rsidRPr="00665972">
        <w:rPr>
          <w:rFonts w:cstheme="minorHAnsi"/>
          <w:b/>
          <w:bCs/>
          <w:iCs/>
          <w:color w:val="002060"/>
          <w:sz w:val="24"/>
          <w:szCs w:val="24"/>
        </w:rPr>
        <w:t xml:space="preserve">: </w:t>
      </w:r>
      <w:r w:rsidRPr="00665972">
        <w:rPr>
          <w:rFonts w:cstheme="minorHAnsi"/>
          <w:b/>
          <w:bCs/>
          <w:iCs/>
          <w:color w:val="002060"/>
          <w:sz w:val="24"/>
          <w:szCs w:val="24"/>
        </w:rPr>
        <w:t>Declarația unică</w:t>
      </w:r>
      <w:bookmarkEnd w:id="561"/>
    </w:p>
    <w:p w14:paraId="6827FE8D" w14:textId="6025F0D8" w:rsidR="00470E92" w:rsidRPr="00665972" w:rsidRDefault="00470E9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62" w:name="_Toc135063034"/>
      <w:bookmarkStart w:id="563" w:name="_Toc170912522"/>
      <w:r w:rsidRPr="00665972">
        <w:rPr>
          <w:rFonts w:cstheme="minorHAnsi"/>
          <w:b/>
          <w:bCs/>
          <w:iCs/>
          <w:color w:val="002060"/>
          <w:sz w:val="24"/>
          <w:szCs w:val="24"/>
        </w:rPr>
        <w:t xml:space="preserve">Anexa </w:t>
      </w:r>
      <w:r w:rsidR="00474BF8" w:rsidRPr="00665972">
        <w:rPr>
          <w:rFonts w:cstheme="minorHAnsi"/>
          <w:b/>
          <w:bCs/>
          <w:iCs/>
          <w:color w:val="002060"/>
          <w:sz w:val="24"/>
          <w:szCs w:val="24"/>
        </w:rPr>
        <w:t>5</w:t>
      </w:r>
      <w:r w:rsidR="00C972B4" w:rsidRPr="00665972">
        <w:rPr>
          <w:rFonts w:cstheme="minorHAnsi"/>
          <w:b/>
          <w:bCs/>
          <w:iCs/>
          <w:color w:val="002060"/>
          <w:sz w:val="24"/>
          <w:szCs w:val="24"/>
        </w:rPr>
        <w:t xml:space="preserve">: </w:t>
      </w:r>
      <w:r w:rsidRPr="00665972">
        <w:rPr>
          <w:rFonts w:cstheme="minorHAnsi"/>
          <w:b/>
          <w:bCs/>
          <w:iCs/>
          <w:color w:val="002060"/>
          <w:sz w:val="24"/>
          <w:szCs w:val="24"/>
        </w:rPr>
        <w:t>Acordul de parteneriat</w:t>
      </w:r>
      <w:bookmarkEnd w:id="562"/>
      <w:bookmarkEnd w:id="563"/>
    </w:p>
    <w:p w14:paraId="64D75E23" w14:textId="77777777" w:rsidR="001B2B47" w:rsidRPr="00665972" w:rsidRDefault="00470E9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64" w:name="_Toc135063035"/>
      <w:bookmarkStart w:id="565" w:name="_Toc170912523"/>
      <w:r w:rsidRPr="00665972">
        <w:rPr>
          <w:rFonts w:cstheme="minorHAnsi"/>
          <w:b/>
          <w:bCs/>
          <w:iCs/>
          <w:color w:val="002060"/>
          <w:sz w:val="24"/>
          <w:szCs w:val="24"/>
        </w:rPr>
        <w:t xml:space="preserve">Anexa </w:t>
      </w:r>
      <w:r w:rsidR="00474BF8" w:rsidRPr="00665972">
        <w:rPr>
          <w:rFonts w:cstheme="minorHAnsi"/>
          <w:b/>
          <w:bCs/>
          <w:iCs/>
          <w:color w:val="002060"/>
          <w:sz w:val="24"/>
          <w:szCs w:val="24"/>
        </w:rPr>
        <w:t>6</w:t>
      </w:r>
      <w:r w:rsidR="00C972B4" w:rsidRPr="00665972">
        <w:rPr>
          <w:rFonts w:cstheme="minorHAnsi"/>
          <w:b/>
          <w:bCs/>
          <w:iCs/>
          <w:color w:val="002060"/>
          <w:sz w:val="24"/>
          <w:szCs w:val="24"/>
        </w:rPr>
        <w:t xml:space="preserve">: </w:t>
      </w:r>
      <w:r w:rsidR="004753E7" w:rsidRPr="00665972">
        <w:rPr>
          <w:rFonts w:cstheme="minorHAnsi"/>
          <w:b/>
          <w:bCs/>
          <w:iCs/>
          <w:color w:val="002060"/>
          <w:sz w:val="24"/>
          <w:szCs w:val="24"/>
        </w:rPr>
        <w:t>Finanțări</w:t>
      </w:r>
      <w:r w:rsidRPr="00665972">
        <w:rPr>
          <w:rFonts w:cstheme="minorHAnsi"/>
          <w:b/>
          <w:bCs/>
          <w:iCs/>
          <w:color w:val="002060"/>
          <w:sz w:val="24"/>
          <w:szCs w:val="24"/>
        </w:rPr>
        <w:t xml:space="preserve"> anterioare de tip FEDR</w:t>
      </w:r>
      <w:bookmarkStart w:id="566" w:name="_Toc135063036"/>
      <w:bookmarkEnd w:id="564"/>
      <w:bookmarkEnd w:id="565"/>
    </w:p>
    <w:p w14:paraId="07446A07" w14:textId="77777777" w:rsidR="001B2B47" w:rsidRPr="00665972" w:rsidRDefault="00470E9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67" w:name="_Toc170912524"/>
      <w:r w:rsidRPr="00665972">
        <w:rPr>
          <w:rFonts w:cstheme="minorHAnsi"/>
          <w:b/>
          <w:bCs/>
          <w:iCs/>
          <w:color w:val="002060"/>
          <w:sz w:val="24"/>
          <w:szCs w:val="24"/>
        </w:rPr>
        <w:t>Anexa</w:t>
      </w:r>
      <w:r w:rsidR="00C972B4" w:rsidRPr="00665972">
        <w:rPr>
          <w:rFonts w:cstheme="minorHAnsi"/>
          <w:b/>
          <w:bCs/>
          <w:iCs/>
          <w:color w:val="002060"/>
          <w:sz w:val="24"/>
          <w:szCs w:val="24"/>
        </w:rPr>
        <w:t xml:space="preserve"> </w:t>
      </w:r>
      <w:r w:rsidR="00474BF8" w:rsidRPr="00665972">
        <w:rPr>
          <w:rFonts w:cstheme="minorHAnsi"/>
          <w:b/>
          <w:bCs/>
          <w:iCs/>
          <w:color w:val="002060"/>
          <w:sz w:val="24"/>
          <w:szCs w:val="24"/>
        </w:rPr>
        <w:t>7</w:t>
      </w:r>
      <w:r w:rsidR="00C972B4" w:rsidRPr="00665972">
        <w:rPr>
          <w:rFonts w:cstheme="minorHAnsi"/>
          <w:b/>
          <w:bCs/>
          <w:iCs/>
          <w:color w:val="002060"/>
          <w:sz w:val="24"/>
          <w:szCs w:val="24"/>
        </w:rPr>
        <w:t xml:space="preserve">: </w:t>
      </w:r>
      <w:r w:rsidRPr="00665972">
        <w:rPr>
          <w:rFonts w:cstheme="minorHAnsi"/>
          <w:b/>
          <w:bCs/>
          <w:iCs/>
          <w:color w:val="002060"/>
          <w:sz w:val="24"/>
          <w:szCs w:val="24"/>
        </w:rPr>
        <w:t>Tabel centralizator pentru documente ce dovedesc dreptul de proprietate/ administrare</w:t>
      </w:r>
      <w:bookmarkStart w:id="568" w:name="_Toc135063037"/>
      <w:bookmarkEnd w:id="566"/>
      <w:bookmarkEnd w:id="567"/>
    </w:p>
    <w:p w14:paraId="3AF3E7DC" w14:textId="3224515D" w:rsidR="00AB223F" w:rsidRPr="00665972" w:rsidRDefault="00470E9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69" w:name="_Toc170912525"/>
      <w:r w:rsidRPr="00665972">
        <w:rPr>
          <w:rFonts w:cstheme="minorHAnsi"/>
          <w:b/>
          <w:bCs/>
          <w:iCs/>
          <w:color w:val="002060"/>
          <w:sz w:val="24"/>
          <w:szCs w:val="24"/>
        </w:rPr>
        <w:t xml:space="preserve">Anexa </w:t>
      </w:r>
      <w:r w:rsidR="00474BF8" w:rsidRPr="00665972">
        <w:rPr>
          <w:rFonts w:cstheme="minorHAnsi"/>
          <w:b/>
          <w:bCs/>
          <w:iCs/>
          <w:color w:val="002060"/>
          <w:sz w:val="24"/>
          <w:szCs w:val="24"/>
        </w:rPr>
        <w:t>8</w:t>
      </w:r>
      <w:r w:rsidR="00C972B4" w:rsidRPr="00665972">
        <w:rPr>
          <w:rFonts w:cstheme="minorHAnsi"/>
          <w:b/>
          <w:bCs/>
          <w:iCs/>
          <w:color w:val="002060"/>
          <w:sz w:val="24"/>
          <w:szCs w:val="24"/>
        </w:rPr>
        <w:t xml:space="preserve">: </w:t>
      </w:r>
      <w:r w:rsidRPr="00665972">
        <w:rPr>
          <w:rFonts w:cstheme="minorHAnsi"/>
          <w:b/>
          <w:bCs/>
          <w:iCs/>
          <w:color w:val="002060"/>
          <w:sz w:val="24"/>
          <w:szCs w:val="24"/>
        </w:rPr>
        <w:t>Model orientativ de hotărâre de aprobare a proiectului</w:t>
      </w:r>
      <w:bookmarkStart w:id="570" w:name="_Toc135063038"/>
      <w:bookmarkEnd w:id="568"/>
      <w:bookmarkEnd w:id="569"/>
    </w:p>
    <w:p w14:paraId="31F5FC16" w14:textId="519D60D0" w:rsidR="00470E92" w:rsidRPr="00665972" w:rsidRDefault="00470E92" w:rsidP="007B7B15">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71" w:name="_Toc170912526"/>
      <w:r w:rsidRPr="00665972">
        <w:rPr>
          <w:rFonts w:cstheme="minorHAnsi"/>
          <w:b/>
          <w:bCs/>
          <w:iCs/>
          <w:color w:val="002060"/>
          <w:sz w:val="24"/>
          <w:szCs w:val="24"/>
        </w:rPr>
        <w:t xml:space="preserve">Anexa </w:t>
      </w:r>
      <w:r w:rsidR="00474BF8" w:rsidRPr="00665972">
        <w:rPr>
          <w:rFonts w:cstheme="minorHAnsi"/>
          <w:b/>
          <w:bCs/>
          <w:iCs/>
          <w:color w:val="002060"/>
          <w:sz w:val="24"/>
          <w:szCs w:val="24"/>
        </w:rPr>
        <w:t>9</w:t>
      </w:r>
      <w:r w:rsidR="00C972B4" w:rsidRPr="00665972">
        <w:rPr>
          <w:rFonts w:cstheme="minorHAnsi"/>
          <w:b/>
          <w:bCs/>
          <w:iCs/>
          <w:color w:val="002060"/>
          <w:sz w:val="24"/>
          <w:szCs w:val="24"/>
        </w:rPr>
        <w:t xml:space="preserve">: </w:t>
      </w:r>
      <w:r w:rsidRPr="00665972">
        <w:rPr>
          <w:rFonts w:cstheme="minorHAnsi"/>
          <w:b/>
          <w:bCs/>
          <w:iCs/>
          <w:color w:val="002060"/>
          <w:sz w:val="24"/>
          <w:szCs w:val="24"/>
        </w:rPr>
        <w:t>Cerințe DNSH</w:t>
      </w:r>
      <w:bookmarkEnd w:id="570"/>
      <w:bookmarkEnd w:id="571"/>
    </w:p>
    <w:p w14:paraId="72814BC8" w14:textId="7A966D54" w:rsidR="008F1885" w:rsidRPr="00665972" w:rsidRDefault="008F1885"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72" w:name="_Toc170912527"/>
      <w:r w:rsidRPr="00665972">
        <w:rPr>
          <w:rFonts w:cstheme="minorHAnsi"/>
          <w:b/>
          <w:bCs/>
          <w:iCs/>
          <w:color w:val="002060"/>
          <w:sz w:val="24"/>
          <w:szCs w:val="24"/>
        </w:rPr>
        <w:t>Anexa 1</w:t>
      </w:r>
      <w:r w:rsidR="00474BF8" w:rsidRPr="00665972">
        <w:rPr>
          <w:rFonts w:cstheme="minorHAnsi"/>
          <w:b/>
          <w:bCs/>
          <w:iCs/>
          <w:color w:val="002060"/>
          <w:sz w:val="24"/>
          <w:szCs w:val="24"/>
        </w:rPr>
        <w:t>0</w:t>
      </w:r>
      <w:r w:rsidRPr="00665972">
        <w:rPr>
          <w:rFonts w:cstheme="minorHAnsi"/>
          <w:b/>
          <w:bCs/>
          <w:iCs/>
          <w:color w:val="002060"/>
          <w:sz w:val="24"/>
          <w:szCs w:val="24"/>
        </w:rPr>
        <w:t>: Grila  de analiză  a conformității  studiului de fezabilitate</w:t>
      </w:r>
      <w:bookmarkEnd w:id="572"/>
      <w:r w:rsidRPr="00665972">
        <w:rPr>
          <w:rFonts w:cstheme="minorHAnsi"/>
          <w:b/>
          <w:bCs/>
          <w:iCs/>
          <w:color w:val="002060"/>
          <w:sz w:val="24"/>
          <w:szCs w:val="24"/>
        </w:rPr>
        <w:t xml:space="preserve"> </w:t>
      </w:r>
    </w:p>
    <w:p w14:paraId="29D6379B" w14:textId="618E94B0" w:rsidR="008F1885" w:rsidRPr="00665972" w:rsidRDefault="008F1885"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73" w:name="_Toc170912528"/>
      <w:r w:rsidRPr="00665972">
        <w:rPr>
          <w:rFonts w:cstheme="minorHAnsi"/>
          <w:b/>
          <w:bCs/>
          <w:iCs/>
          <w:color w:val="002060"/>
          <w:sz w:val="24"/>
          <w:szCs w:val="24"/>
        </w:rPr>
        <w:t>Anexa 1</w:t>
      </w:r>
      <w:r w:rsidR="00474BF8" w:rsidRPr="00665972">
        <w:rPr>
          <w:rFonts w:cstheme="minorHAnsi"/>
          <w:b/>
          <w:bCs/>
          <w:iCs/>
          <w:color w:val="002060"/>
          <w:sz w:val="24"/>
          <w:szCs w:val="24"/>
        </w:rPr>
        <w:t>1</w:t>
      </w:r>
      <w:r w:rsidRPr="00665972">
        <w:rPr>
          <w:rFonts w:cstheme="minorHAnsi"/>
          <w:b/>
          <w:bCs/>
          <w:iCs/>
          <w:color w:val="002060"/>
          <w:sz w:val="24"/>
          <w:szCs w:val="24"/>
        </w:rPr>
        <w:t>: Grila  de analiză  a conformității  documentației de avizare a lucrărilor de intervenții (DALI)</w:t>
      </w:r>
      <w:bookmarkEnd w:id="573"/>
    </w:p>
    <w:p w14:paraId="59AD2517" w14:textId="1829D283" w:rsidR="008F1885" w:rsidRPr="00665972" w:rsidRDefault="008F1885"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74" w:name="_Toc170912529"/>
      <w:r w:rsidRPr="00665972">
        <w:rPr>
          <w:rFonts w:cstheme="minorHAnsi"/>
          <w:b/>
          <w:bCs/>
          <w:iCs/>
          <w:color w:val="002060"/>
          <w:sz w:val="24"/>
          <w:szCs w:val="24"/>
        </w:rPr>
        <w:t>Anexa 1</w:t>
      </w:r>
      <w:r w:rsidR="00474BF8" w:rsidRPr="00665972">
        <w:rPr>
          <w:rFonts w:cstheme="minorHAnsi"/>
          <w:b/>
          <w:bCs/>
          <w:iCs/>
          <w:color w:val="002060"/>
          <w:sz w:val="24"/>
          <w:szCs w:val="24"/>
        </w:rPr>
        <w:t>2</w:t>
      </w:r>
      <w:r w:rsidRPr="00665972">
        <w:rPr>
          <w:rFonts w:cstheme="minorHAnsi"/>
          <w:b/>
          <w:bCs/>
          <w:iCs/>
          <w:color w:val="002060"/>
          <w:sz w:val="24"/>
          <w:szCs w:val="24"/>
        </w:rPr>
        <w:t>: Grila  de analiză  a conformității  pentru obiective mixte de investiție (SF obiectiv mixt)</w:t>
      </w:r>
      <w:bookmarkEnd w:id="574"/>
    </w:p>
    <w:p w14:paraId="3445D06E" w14:textId="32D2A26E" w:rsidR="008F1885" w:rsidRPr="00665972" w:rsidRDefault="008F1885"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75" w:name="_Toc170912530"/>
      <w:r w:rsidRPr="00665972">
        <w:rPr>
          <w:rFonts w:cstheme="minorHAnsi"/>
          <w:b/>
          <w:bCs/>
          <w:iCs/>
          <w:color w:val="002060"/>
          <w:sz w:val="24"/>
          <w:szCs w:val="24"/>
        </w:rPr>
        <w:t>Anexa 1</w:t>
      </w:r>
      <w:r w:rsidR="00474BF8" w:rsidRPr="00665972">
        <w:rPr>
          <w:rFonts w:cstheme="minorHAnsi"/>
          <w:b/>
          <w:bCs/>
          <w:iCs/>
          <w:color w:val="002060"/>
          <w:sz w:val="24"/>
          <w:szCs w:val="24"/>
        </w:rPr>
        <w:t>3</w:t>
      </w:r>
      <w:r w:rsidRPr="00665972">
        <w:rPr>
          <w:rFonts w:cstheme="minorHAnsi"/>
          <w:b/>
          <w:bCs/>
          <w:iCs/>
          <w:color w:val="002060"/>
          <w:sz w:val="24"/>
          <w:szCs w:val="24"/>
        </w:rPr>
        <w:t>: Grila de verificare PT</w:t>
      </w:r>
      <w:bookmarkEnd w:id="575"/>
    </w:p>
    <w:p w14:paraId="4B37F47F" w14:textId="53D40565" w:rsidR="00EA4D74" w:rsidRPr="00665972" w:rsidRDefault="008F1885"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76" w:name="_Toc170912531"/>
      <w:r w:rsidRPr="00665972">
        <w:rPr>
          <w:rFonts w:cstheme="minorHAnsi"/>
          <w:b/>
          <w:bCs/>
          <w:iCs/>
          <w:color w:val="002060"/>
          <w:sz w:val="24"/>
          <w:szCs w:val="24"/>
        </w:rPr>
        <w:t>Anexa 1</w:t>
      </w:r>
      <w:r w:rsidR="00474BF8" w:rsidRPr="00665972">
        <w:rPr>
          <w:rFonts w:cstheme="minorHAnsi"/>
          <w:b/>
          <w:bCs/>
          <w:iCs/>
          <w:color w:val="002060"/>
          <w:sz w:val="24"/>
          <w:szCs w:val="24"/>
        </w:rPr>
        <w:t>4</w:t>
      </w:r>
      <w:r w:rsidRPr="00665972">
        <w:rPr>
          <w:rFonts w:cstheme="minorHAnsi"/>
          <w:b/>
          <w:bCs/>
          <w:iCs/>
          <w:color w:val="002060"/>
          <w:sz w:val="24"/>
          <w:szCs w:val="24"/>
        </w:rPr>
        <w:t xml:space="preserve">: </w:t>
      </w:r>
      <w:r w:rsidR="007D044F" w:rsidRPr="007D044F">
        <w:rPr>
          <w:rFonts w:cstheme="minorHAnsi"/>
          <w:b/>
          <w:bCs/>
          <w:iCs/>
          <w:color w:val="002060"/>
          <w:sz w:val="24"/>
          <w:szCs w:val="24"/>
        </w:rPr>
        <w:t>Grila de verificare a eligibilității cererilor de finanțare</w:t>
      </w:r>
      <w:bookmarkEnd w:id="576"/>
    </w:p>
    <w:p w14:paraId="6097A1C6" w14:textId="12EEB0DF" w:rsidR="008F1885" w:rsidRPr="00665972" w:rsidRDefault="008F1885"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77" w:name="_Toc170912532"/>
      <w:r w:rsidRPr="00665972">
        <w:rPr>
          <w:rFonts w:cstheme="minorHAnsi"/>
          <w:b/>
          <w:bCs/>
          <w:iCs/>
          <w:color w:val="002060"/>
          <w:sz w:val="24"/>
          <w:szCs w:val="24"/>
        </w:rPr>
        <w:t>Anexa 1</w:t>
      </w:r>
      <w:r w:rsidR="00474BF8" w:rsidRPr="00665972">
        <w:rPr>
          <w:rFonts w:cstheme="minorHAnsi"/>
          <w:b/>
          <w:bCs/>
          <w:iCs/>
          <w:color w:val="002060"/>
          <w:sz w:val="24"/>
          <w:szCs w:val="24"/>
        </w:rPr>
        <w:t>5</w:t>
      </w:r>
      <w:r w:rsidRPr="00665972">
        <w:rPr>
          <w:rFonts w:cstheme="minorHAnsi"/>
          <w:b/>
          <w:bCs/>
          <w:iCs/>
          <w:color w:val="002060"/>
          <w:sz w:val="24"/>
          <w:szCs w:val="24"/>
        </w:rPr>
        <w:t>: Indicatorii de etapă</w:t>
      </w:r>
      <w:bookmarkEnd w:id="577"/>
    </w:p>
    <w:p w14:paraId="17FE29FD" w14:textId="6A040605" w:rsidR="000E3A00" w:rsidRPr="00665972" w:rsidRDefault="000E3A00"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78" w:name="_Toc170912533"/>
      <w:r w:rsidRPr="00665972">
        <w:rPr>
          <w:rFonts w:cstheme="minorHAnsi"/>
          <w:b/>
          <w:bCs/>
          <w:iCs/>
          <w:color w:val="002060"/>
          <w:sz w:val="24"/>
          <w:szCs w:val="24"/>
        </w:rPr>
        <w:t>Anexa 1</w:t>
      </w:r>
      <w:r w:rsidR="00474BF8" w:rsidRPr="00665972">
        <w:rPr>
          <w:rFonts w:cstheme="minorHAnsi"/>
          <w:b/>
          <w:bCs/>
          <w:iCs/>
          <w:color w:val="002060"/>
          <w:sz w:val="24"/>
          <w:szCs w:val="24"/>
        </w:rPr>
        <w:t>6</w:t>
      </w:r>
      <w:r w:rsidRPr="00665972">
        <w:rPr>
          <w:rFonts w:cstheme="minorHAnsi"/>
          <w:b/>
          <w:bCs/>
          <w:iCs/>
          <w:color w:val="002060"/>
          <w:sz w:val="24"/>
          <w:szCs w:val="24"/>
        </w:rPr>
        <w:t>: Plan de monitorizare</w:t>
      </w:r>
      <w:bookmarkEnd w:id="578"/>
    </w:p>
    <w:p w14:paraId="307D91EA" w14:textId="14B4B8FA" w:rsidR="00BA2756" w:rsidRPr="00665972" w:rsidRDefault="000E3A00"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79" w:name="_Toc170912534"/>
      <w:r w:rsidRPr="00665972">
        <w:rPr>
          <w:rFonts w:cstheme="minorHAnsi"/>
          <w:b/>
          <w:bCs/>
          <w:iCs/>
          <w:color w:val="002060"/>
          <w:sz w:val="24"/>
          <w:szCs w:val="24"/>
        </w:rPr>
        <w:t>Anexa 1</w:t>
      </w:r>
      <w:r w:rsidR="00474BF8" w:rsidRPr="00665972">
        <w:rPr>
          <w:rFonts w:cstheme="minorHAnsi"/>
          <w:b/>
          <w:bCs/>
          <w:iCs/>
          <w:color w:val="002060"/>
          <w:sz w:val="24"/>
          <w:szCs w:val="24"/>
        </w:rPr>
        <w:t>7</w:t>
      </w:r>
      <w:r w:rsidRPr="00665972">
        <w:rPr>
          <w:rFonts w:cstheme="minorHAnsi"/>
          <w:b/>
          <w:bCs/>
          <w:iCs/>
          <w:color w:val="002060"/>
          <w:sz w:val="24"/>
          <w:szCs w:val="24"/>
        </w:rPr>
        <w:t xml:space="preserve">: </w:t>
      </w:r>
      <w:r w:rsidR="00D86F60" w:rsidRPr="00665972">
        <w:rPr>
          <w:rFonts w:cstheme="minorHAnsi"/>
          <w:b/>
          <w:bCs/>
          <w:iCs/>
          <w:color w:val="002060"/>
          <w:sz w:val="24"/>
          <w:szCs w:val="24"/>
        </w:rPr>
        <w:t>Tabel centralizator date calcul subcriterii</w:t>
      </w:r>
      <w:bookmarkEnd w:id="579"/>
    </w:p>
    <w:p w14:paraId="14CB72A9" w14:textId="31DCB0D4" w:rsidR="00C53AB4" w:rsidRPr="00665972" w:rsidRDefault="000E3A00" w:rsidP="007B7B15">
      <w:pPr>
        <w:pStyle w:val="ListParagraph"/>
        <w:numPr>
          <w:ilvl w:val="0"/>
          <w:numId w:val="32"/>
        </w:numPr>
        <w:spacing w:before="60" w:after="0" w:line="240" w:lineRule="auto"/>
        <w:contextualSpacing w:val="0"/>
        <w:jc w:val="both"/>
        <w:outlineLvl w:val="1"/>
        <w:rPr>
          <w:rFonts w:cstheme="minorHAnsi"/>
          <w:b/>
          <w:i/>
          <w:color w:val="002060"/>
          <w:sz w:val="24"/>
          <w:szCs w:val="24"/>
        </w:rPr>
      </w:pPr>
      <w:bookmarkStart w:id="580" w:name="_Toc170912535"/>
      <w:r w:rsidRPr="00665972">
        <w:rPr>
          <w:rFonts w:cstheme="minorHAnsi"/>
          <w:b/>
          <w:bCs/>
          <w:iCs/>
          <w:color w:val="002060"/>
          <w:sz w:val="24"/>
          <w:szCs w:val="24"/>
        </w:rPr>
        <w:t>Anexa 1</w:t>
      </w:r>
      <w:r w:rsidR="00474BF8" w:rsidRPr="00665972">
        <w:rPr>
          <w:rFonts w:cstheme="minorHAnsi"/>
          <w:b/>
          <w:bCs/>
          <w:iCs/>
          <w:color w:val="002060"/>
          <w:sz w:val="24"/>
          <w:szCs w:val="24"/>
        </w:rPr>
        <w:t>8</w:t>
      </w:r>
      <w:r w:rsidRPr="00665972">
        <w:rPr>
          <w:rFonts w:cstheme="minorHAnsi"/>
          <w:b/>
          <w:bCs/>
          <w:iCs/>
          <w:color w:val="002060"/>
          <w:sz w:val="24"/>
          <w:szCs w:val="24"/>
        </w:rPr>
        <w:t xml:space="preserve">: </w:t>
      </w:r>
      <w:r w:rsidR="00E12AE1" w:rsidRPr="00665972">
        <w:rPr>
          <w:rFonts w:cstheme="minorHAnsi"/>
          <w:b/>
          <w:bCs/>
          <w:color w:val="002060"/>
          <w:sz w:val="24"/>
          <w:szCs w:val="24"/>
        </w:rPr>
        <w:t>Condiții specifice ale contractului de finanțare</w:t>
      </w:r>
      <w:bookmarkEnd w:id="553"/>
      <w:bookmarkEnd w:id="554"/>
      <w:bookmarkEnd w:id="580"/>
    </w:p>
    <w:p w14:paraId="22052EAD" w14:textId="75B0EC30" w:rsidR="00113CAD" w:rsidRPr="00665972" w:rsidRDefault="00113CAD" w:rsidP="007B7B15">
      <w:pPr>
        <w:pStyle w:val="ListParagraph"/>
        <w:numPr>
          <w:ilvl w:val="0"/>
          <w:numId w:val="32"/>
        </w:numPr>
        <w:spacing w:before="60" w:after="0" w:line="240" w:lineRule="auto"/>
        <w:contextualSpacing w:val="0"/>
        <w:jc w:val="both"/>
        <w:outlineLvl w:val="1"/>
        <w:rPr>
          <w:rFonts w:cstheme="minorHAnsi"/>
          <w:b/>
          <w:i/>
          <w:color w:val="002060"/>
          <w:sz w:val="24"/>
          <w:szCs w:val="24"/>
        </w:rPr>
      </w:pPr>
      <w:bookmarkStart w:id="581" w:name="_Toc170912536"/>
      <w:r w:rsidRPr="00665972">
        <w:rPr>
          <w:rFonts w:cstheme="minorHAnsi"/>
          <w:b/>
          <w:bCs/>
          <w:color w:val="002060"/>
          <w:sz w:val="24"/>
          <w:szCs w:val="24"/>
        </w:rPr>
        <w:t>Anexa 19: Tabel corelare buget-activități-resurse</w:t>
      </w:r>
      <w:bookmarkEnd w:id="581"/>
    </w:p>
    <w:sectPr w:rsidR="00113CAD" w:rsidRPr="00665972" w:rsidSect="00E25144">
      <w:headerReference w:type="default" r:id="rId28"/>
      <w:footerReference w:type="default" r:id="rId29"/>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B851F" w14:textId="77777777" w:rsidR="00922030" w:rsidRDefault="00922030" w:rsidP="00235396">
      <w:pPr>
        <w:spacing w:after="0" w:line="240" w:lineRule="auto"/>
      </w:pPr>
      <w:r>
        <w:separator/>
      </w:r>
    </w:p>
  </w:endnote>
  <w:endnote w:type="continuationSeparator" w:id="0">
    <w:p w14:paraId="0AD51C97" w14:textId="77777777" w:rsidR="00922030" w:rsidRDefault="0092203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3A8BA" w14:textId="77777777" w:rsidR="00922030" w:rsidRDefault="00922030" w:rsidP="00235396">
      <w:pPr>
        <w:spacing w:after="0" w:line="240" w:lineRule="auto"/>
      </w:pPr>
      <w:r>
        <w:separator/>
      </w:r>
    </w:p>
  </w:footnote>
  <w:footnote w:type="continuationSeparator" w:id="0">
    <w:p w14:paraId="5B2455B2" w14:textId="77777777" w:rsidR="00922030" w:rsidRDefault="00922030" w:rsidP="00235396">
      <w:pPr>
        <w:spacing w:after="0" w:line="240" w:lineRule="auto"/>
      </w:pPr>
      <w:r>
        <w:continuationSeparator/>
      </w:r>
    </w:p>
  </w:footnote>
  <w:footnote w:id="1">
    <w:p w14:paraId="20BB0E06" w14:textId="479CDC0B" w:rsidR="002C410C" w:rsidRPr="00DD1BF0" w:rsidRDefault="002C410C" w:rsidP="00451F0B">
      <w:pPr>
        <w:spacing w:before="60" w:after="0" w:line="240" w:lineRule="auto"/>
        <w:rPr>
          <w:color w:val="002060"/>
          <w:sz w:val="18"/>
          <w:szCs w:val="18"/>
          <w:lang w:val="it-IT"/>
        </w:rPr>
      </w:pPr>
      <w:r w:rsidRPr="00DD1BF0">
        <w:rPr>
          <w:rStyle w:val="FootnoteReference"/>
          <w:color w:val="002060"/>
          <w:sz w:val="18"/>
          <w:szCs w:val="18"/>
        </w:rPr>
        <w:footnoteRef/>
      </w:r>
      <w:r w:rsidRPr="00DD1BF0">
        <w:rPr>
          <w:color w:val="002060"/>
          <w:sz w:val="18"/>
          <w:szCs w:val="18"/>
          <w:lang w:val="it-IT"/>
        </w:rPr>
        <w:t xml:space="preserve"> </w:t>
      </w:r>
      <w:r w:rsidR="00436778" w:rsidRPr="00436778">
        <w:rPr>
          <w:color w:val="002060"/>
          <w:sz w:val="18"/>
          <w:szCs w:val="18"/>
          <w:lang w:val="it-IT"/>
        </w:rPr>
        <w:t>aprobată prin Hotărârea Guvernului nr. 1.004/2023 privind aprobarea Strategiei naționale de sănătate pentru perioada 2023—2030;</w:t>
      </w:r>
    </w:p>
  </w:footnote>
  <w:footnote w:id="2">
    <w:p w14:paraId="285345B4" w14:textId="0BB5ABDE" w:rsidR="00412534" w:rsidRPr="0061797F" w:rsidRDefault="002C410C" w:rsidP="00451F0B">
      <w:pPr>
        <w:pStyle w:val="FootnoteText"/>
        <w:spacing w:before="60"/>
        <w:rPr>
          <w:color w:val="002060"/>
          <w:sz w:val="18"/>
          <w:szCs w:val="18"/>
          <w:lang w:val="it-IT"/>
        </w:rPr>
      </w:pPr>
      <w:r w:rsidRPr="00DD1BF0">
        <w:rPr>
          <w:rStyle w:val="FootnoteReference"/>
          <w:color w:val="002060"/>
          <w:sz w:val="18"/>
          <w:szCs w:val="18"/>
        </w:rPr>
        <w:footnoteRef/>
      </w:r>
      <w:r w:rsidR="00436778">
        <w:rPr>
          <w:color w:val="002060"/>
          <w:sz w:val="18"/>
          <w:szCs w:val="18"/>
          <w:lang w:val="it-IT"/>
        </w:rPr>
        <w:t xml:space="preserve"> </w:t>
      </w:r>
      <w:hyperlink r:id="rId1" w:history="1">
        <w:r w:rsidR="00412534" w:rsidRPr="00277703">
          <w:rPr>
            <w:rStyle w:val="Hyperlink"/>
            <w:sz w:val="18"/>
            <w:szCs w:val="18"/>
            <w:lang w:val="it-IT"/>
          </w:rPr>
          <w:t>https://ms.ro/ro/informatii-de-interes-public/noutati/ministerul-s%C4%83n%C4%83t%C4%83%C8%9Bii-a-finalizat-masterplanurile-regionale-de-servicii-de-s%C4%83n%C4%83t%C4%83tate/</w:t>
        </w:r>
      </w:hyperlink>
    </w:p>
  </w:footnote>
  <w:footnote w:id="3">
    <w:p w14:paraId="1D2870D0" w14:textId="77777777" w:rsidR="00305558" w:rsidRPr="00CB7132" w:rsidRDefault="00305558" w:rsidP="00305558">
      <w:pPr>
        <w:spacing w:before="60" w:after="0" w:line="240" w:lineRule="auto"/>
        <w:jc w:val="both"/>
      </w:pPr>
      <w:r w:rsidRPr="00CB7132">
        <w:rPr>
          <w:color w:val="002060"/>
          <w:sz w:val="18"/>
          <w:szCs w:val="18"/>
          <w:vertAlign w:val="superscript"/>
        </w:rPr>
        <w:footnoteRef/>
      </w:r>
      <w:r w:rsidRPr="00451F0B">
        <w:rPr>
          <w:color w:val="002060"/>
          <w:sz w:val="18"/>
          <w:szCs w:val="18"/>
        </w:rPr>
        <w:t xml:space="preserve"> https://andis.gov.ro/1/programe-si-strategii/</w:t>
      </w:r>
    </w:p>
  </w:footnote>
  <w:footnote w:id="4">
    <w:p w14:paraId="560614E0" w14:textId="24B9CC86" w:rsidR="009D0DE0" w:rsidRPr="009D0DE0" w:rsidRDefault="009D0DE0" w:rsidP="0061797F">
      <w:pPr>
        <w:pStyle w:val="Default"/>
        <w:rPr>
          <w:rFonts w:ascii="Calibri" w:hAnsi="Calibri" w:cs="Calibri"/>
        </w:rPr>
      </w:pPr>
      <w:r>
        <w:rPr>
          <w:rStyle w:val="FootnoteReference"/>
        </w:rPr>
        <w:footnoteRef/>
      </w:r>
      <w:r>
        <w:t xml:space="preserve"> </w:t>
      </w:r>
      <w:r w:rsidRPr="009D0DE0">
        <w:rPr>
          <w:rFonts w:ascii="Calibri" w:hAnsi="Calibri" w:cs="Calibri"/>
          <w:color w:val="001F5F"/>
          <w:sz w:val="18"/>
          <w:szCs w:val="18"/>
        </w:rPr>
        <w:t xml:space="preserve">aprobată prin Hotărârea de Guvern nr. 490 din 6 aprilie 2022 pentru aprobarea Strategiei naționale privind drepturile persoanelor cu dizabilități "O Românie echitabilă" 2022-2027 </w:t>
      </w:r>
    </w:p>
    <w:p w14:paraId="3AE5098B" w14:textId="425BC7CA" w:rsidR="009D0DE0" w:rsidRPr="0061797F" w:rsidRDefault="009D0DE0">
      <w:pPr>
        <w:pStyle w:val="FootnoteText"/>
        <w:rPr>
          <w:lang w:val="ro-RO"/>
        </w:rPr>
      </w:pPr>
    </w:p>
  </w:footnote>
  <w:footnote w:id="5">
    <w:p w14:paraId="4E30BF01" w14:textId="77777777" w:rsidR="009C3A5D" w:rsidRPr="0067553C" w:rsidRDefault="009C3A5D" w:rsidP="009D0DE0">
      <w:pPr>
        <w:pStyle w:val="FootnoteText"/>
        <w:rPr>
          <w:sz w:val="18"/>
          <w:szCs w:val="18"/>
          <w:lang w:val="ro-RO"/>
        </w:rPr>
      </w:pPr>
      <w:r w:rsidRPr="0067553C">
        <w:rPr>
          <w:rStyle w:val="FootnoteReference"/>
          <w:color w:val="002060"/>
          <w:sz w:val="18"/>
          <w:szCs w:val="18"/>
        </w:rPr>
        <w:footnoteRef/>
      </w:r>
      <w:r w:rsidRPr="008D79A3">
        <w:rPr>
          <w:color w:val="002060"/>
          <w:sz w:val="18"/>
          <w:szCs w:val="18"/>
          <w:lang w:val="ro-RO"/>
        </w:rPr>
        <w:t xml:space="preserve"> </w:t>
      </w:r>
      <w:r w:rsidRPr="0067553C">
        <w:rPr>
          <w:color w:val="002060"/>
          <w:sz w:val="18"/>
          <w:szCs w:val="18"/>
          <w:lang w:val="ro-RO"/>
        </w:rPr>
        <w:t>include contribuția proprie a solicitantului</w:t>
      </w:r>
    </w:p>
  </w:footnote>
  <w:footnote w:id="6">
    <w:p w14:paraId="7821D95D" w14:textId="4631441F" w:rsidR="008E13AB" w:rsidRPr="008B5610" w:rsidRDefault="008E13AB" w:rsidP="008E13AB">
      <w:pPr>
        <w:pStyle w:val="FootnoteText"/>
        <w:rPr>
          <w:sz w:val="18"/>
          <w:szCs w:val="18"/>
          <w:lang w:val="ro-RO"/>
        </w:rPr>
      </w:pPr>
      <w:r w:rsidRPr="007B7B15">
        <w:rPr>
          <w:rStyle w:val="FootnoteReference"/>
          <w:color w:val="002060"/>
          <w:sz w:val="18"/>
          <w:szCs w:val="18"/>
          <w:lang w:val="ro-RO"/>
        </w:rPr>
        <w:footnoteRef/>
      </w:r>
      <w:r w:rsidRPr="007B7B15">
        <w:rPr>
          <w:color w:val="002060"/>
          <w:sz w:val="18"/>
          <w:szCs w:val="18"/>
          <w:lang w:val="ro-RO"/>
        </w:rPr>
        <w:t xml:space="preserve"> </w:t>
      </w:r>
      <w:r w:rsidRPr="007B7B15">
        <w:rPr>
          <w:rFonts w:eastAsia="Calibri" w:cstheme="minorHAnsi"/>
          <w:bCs/>
          <w:color w:val="002060"/>
          <w:sz w:val="18"/>
          <w:szCs w:val="18"/>
          <w:lang w:val="ro-RO"/>
        </w:rPr>
        <w:t>reabilitate/ modernizate/ extinse/ construite/ dotate</w:t>
      </w:r>
    </w:p>
  </w:footnote>
  <w:footnote w:id="7">
    <w:p w14:paraId="73C34E1A" w14:textId="6AEE8AD9" w:rsidR="00ED4145" w:rsidRPr="001B2B47" w:rsidRDefault="00ED4145">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151" w:name="_Hlk141375261"/>
      <w:r w:rsidRPr="001B2B47">
        <w:rPr>
          <w:color w:val="002060"/>
          <w:lang w:val="ro-RO"/>
        </w:rPr>
        <w:t>https://mfe.gov.ro/wp-content/uploads/2022/07/e1265341ee7e708dbee5838bfa0ef29c.pdf</w:t>
      </w:r>
      <w:bookmarkEnd w:id="151"/>
    </w:p>
  </w:footnote>
  <w:footnote w:id="8">
    <w:p w14:paraId="41C69889" w14:textId="77777777" w:rsidR="00524093" w:rsidRPr="00817B83" w:rsidRDefault="00524093" w:rsidP="00C16F20">
      <w:pPr>
        <w:pStyle w:val="FootnoteText"/>
        <w:jc w:val="both"/>
        <w:rPr>
          <w:rFonts w:cstheme="minorHAnsi"/>
          <w:color w:val="002060"/>
          <w:sz w:val="18"/>
          <w:szCs w:val="18"/>
          <w:lang w:val="ro-RO"/>
        </w:rPr>
      </w:pPr>
      <w:r w:rsidRPr="00817B83">
        <w:rPr>
          <w:rStyle w:val="FootnoteReference"/>
          <w:rFonts w:cstheme="minorHAnsi"/>
          <w:color w:val="002060"/>
          <w:sz w:val="18"/>
          <w:szCs w:val="18"/>
          <w:lang w:val="ro-RO"/>
        </w:rPr>
        <w:footnoteRef/>
      </w:r>
      <w:r w:rsidRPr="00817B83">
        <w:rPr>
          <w:rFonts w:cstheme="minorHAnsi"/>
          <w:color w:val="002060"/>
          <w:sz w:val="18"/>
          <w:szCs w:val="18"/>
          <w:lang w:val="ro-RO"/>
        </w:rPr>
        <w:t xml:space="preserve"> Proiectele care se limitează la eficiența energetică sau la dotări nu sunt eligibile.</w:t>
      </w:r>
    </w:p>
  </w:footnote>
  <w:footnote w:id="9">
    <w:p w14:paraId="59DA0D91" w14:textId="77777777" w:rsidR="003B2A36" w:rsidRPr="00817B83" w:rsidRDefault="003B2A36" w:rsidP="003B2A36">
      <w:pPr>
        <w:pStyle w:val="FootnoteText"/>
        <w:spacing w:before="60"/>
        <w:jc w:val="both"/>
        <w:rPr>
          <w:rFonts w:cstheme="minorHAnsi"/>
          <w:color w:val="002060"/>
          <w:sz w:val="18"/>
          <w:szCs w:val="18"/>
          <w:lang w:val="ro-RO"/>
        </w:rPr>
      </w:pPr>
      <w:r w:rsidRPr="00817B83">
        <w:rPr>
          <w:rStyle w:val="FootnoteReference"/>
          <w:rFonts w:cstheme="minorHAnsi"/>
          <w:color w:val="002060"/>
          <w:sz w:val="18"/>
          <w:szCs w:val="18"/>
        </w:rPr>
        <w:footnoteRef/>
      </w:r>
      <w:r w:rsidRPr="00817B83">
        <w:rPr>
          <w:rFonts w:cstheme="minorHAnsi"/>
          <w:color w:val="002060"/>
          <w:sz w:val="18"/>
          <w:szCs w:val="18"/>
          <w:lang w:val="ro-RO"/>
        </w:rPr>
        <w:t xml:space="preserve"> Echipamentele de funcționare (ex. </w:t>
      </w:r>
      <w:r w:rsidRPr="00817B83">
        <w:rPr>
          <w:rFonts w:cstheme="minorHAnsi"/>
          <w:i/>
          <w:iCs/>
          <w:color w:val="002060"/>
          <w:sz w:val="18"/>
          <w:szCs w:val="18"/>
          <w:lang w:val="ro-RO"/>
        </w:rPr>
        <w:t>centrală termică, echipamente de accesibilizare persoane cu dizabilități, lifturi</w:t>
      </w:r>
      <w:r w:rsidRPr="00817B83">
        <w:rPr>
          <w:rFonts w:cstheme="minorHAnsi"/>
          <w:color w:val="002060"/>
          <w:sz w:val="18"/>
          <w:szCs w:val="18"/>
          <w:lang w:val="ro-RO"/>
        </w:rPr>
        <w:t xml:space="preserve"> etc) vor fi incluse în valoarea investiției de bază </w:t>
      </w:r>
    </w:p>
  </w:footnote>
  <w:footnote w:id="10">
    <w:p w14:paraId="1D474E91" w14:textId="61609352" w:rsidR="003B2A36" w:rsidRPr="00817B83" w:rsidRDefault="003B2A36" w:rsidP="003B2A36">
      <w:pPr>
        <w:pStyle w:val="FootnoteText"/>
        <w:rPr>
          <w:rFonts w:cstheme="minorHAnsi"/>
          <w:color w:val="002060"/>
          <w:sz w:val="18"/>
          <w:szCs w:val="18"/>
          <w:lang w:val="ro-RO"/>
        </w:rPr>
      </w:pPr>
      <w:r w:rsidRPr="00817B83">
        <w:rPr>
          <w:rStyle w:val="FootnoteReference"/>
          <w:rFonts w:cstheme="minorHAnsi"/>
          <w:color w:val="002060"/>
          <w:sz w:val="18"/>
          <w:szCs w:val="18"/>
        </w:rPr>
        <w:footnoteRef/>
      </w:r>
      <w:r w:rsidRPr="00817B83">
        <w:rPr>
          <w:rFonts w:cstheme="minorHAnsi"/>
          <w:color w:val="002060"/>
          <w:sz w:val="18"/>
          <w:szCs w:val="18"/>
          <w:lang w:val="it-IT"/>
        </w:rPr>
        <w:t xml:space="preserve">Inclusiv </w:t>
      </w:r>
      <w:r w:rsidRPr="00817B83">
        <w:rPr>
          <w:rFonts w:cstheme="minorHAnsi"/>
          <w:color w:val="002060"/>
          <w:sz w:val="18"/>
          <w:szCs w:val="18"/>
          <w:lang w:val="ro-RO"/>
        </w:rPr>
        <w:t xml:space="preserve">mobilierul aferent activității medicale (ex. </w:t>
      </w:r>
      <w:r w:rsidRPr="00817B83">
        <w:rPr>
          <w:rFonts w:cstheme="minorHAnsi"/>
          <w:i/>
          <w:iCs/>
          <w:color w:val="002060"/>
          <w:sz w:val="18"/>
          <w:szCs w:val="18"/>
          <w:lang w:val="ro-RO"/>
        </w:rPr>
        <w:t>paturi, dulapuri, vestiare</w:t>
      </w:r>
      <w:r w:rsidRPr="00817B83">
        <w:rPr>
          <w:rFonts w:cstheme="minorHAnsi"/>
          <w:color w:val="002060"/>
          <w:sz w:val="18"/>
          <w:szCs w:val="18"/>
          <w:lang w:val="ro-RO"/>
        </w:rPr>
        <w:t xml:space="preserve"> etc)</w:t>
      </w:r>
    </w:p>
  </w:footnote>
  <w:footnote w:id="11">
    <w:p w14:paraId="539DD0D0" w14:textId="77777777" w:rsidR="003B2A36" w:rsidRPr="00365285" w:rsidRDefault="003B2A36" w:rsidP="003B2A36">
      <w:pPr>
        <w:pStyle w:val="FootnoteText"/>
        <w:jc w:val="both"/>
        <w:rPr>
          <w:sz w:val="18"/>
          <w:szCs w:val="18"/>
          <w:lang w:val="ro-RO"/>
        </w:rPr>
      </w:pPr>
      <w:r w:rsidRPr="00817B83">
        <w:rPr>
          <w:rStyle w:val="FootnoteReference"/>
          <w:rFonts w:cstheme="minorHAnsi"/>
          <w:color w:val="002060"/>
          <w:sz w:val="18"/>
          <w:szCs w:val="18"/>
          <w:lang w:val="ro-RO"/>
        </w:rPr>
        <w:footnoteRef/>
      </w:r>
      <w:r w:rsidRPr="00817B83">
        <w:rPr>
          <w:rFonts w:cstheme="minorHAnsi"/>
          <w:color w:val="002060"/>
          <w:sz w:val="18"/>
          <w:szCs w:val="18"/>
          <w:lang w:val="ro-RO"/>
        </w:rPr>
        <w:t xml:space="preserve"> ex. mobilier pentru activitățile suport care asigură cadrul necesar desfășurării activității medicale din corpurile </w:t>
      </w:r>
      <w:r w:rsidRPr="00472409">
        <w:rPr>
          <w:rFonts w:cstheme="minorHAnsi"/>
          <w:color w:val="002060"/>
          <w:sz w:val="18"/>
          <w:szCs w:val="18"/>
          <w:lang w:val="ro-RO"/>
        </w:rPr>
        <w:t>administrative</w:t>
      </w:r>
    </w:p>
  </w:footnote>
  <w:footnote w:id="12">
    <w:p w14:paraId="39C7BEB9" w14:textId="77777777" w:rsidR="005905DB" w:rsidRPr="008D79A3" w:rsidRDefault="005905DB" w:rsidP="005905DB">
      <w:pPr>
        <w:pStyle w:val="FootnoteText"/>
        <w:rPr>
          <w:lang w:val="ro-RO"/>
        </w:rPr>
      </w:pPr>
      <w:r>
        <w:rPr>
          <w:rStyle w:val="FootnoteReference"/>
        </w:rPr>
        <w:footnoteRef/>
      </w:r>
      <w:r w:rsidRPr="008D79A3">
        <w:rPr>
          <w:lang w:val="ro-RO"/>
        </w:rPr>
        <w:t xml:space="preserve"> </w:t>
      </w:r>
      <w:r w:rsidRPr="00967E7E">
        <w:rPr>
          <w:rFonts w:cstheme="minorHAnsi"/>
          <w:color w:val="002060"/>
          <w:sz w:val="24"/>
          <w:szCs w:val="24"/>
          <w:lang w:val="ro-RO"/>
        </w:rPr>
        <w:t>Prevederile privind eligibilitatea înlocuirii sistemelor de încălzire se vor aplica sub rezerva aprobării propunerii de modificare nr. 2 aferente Programului Sănătate</w:t>
      </w:r>
    </w:p>
  </w:footnote>
  <w:footnote w:id="13">
    <w:p w14:paraId="12C827D2" w14:textId="77777777" w:rsidR="00AC7BFA" w:rsidRPr="00F847BF" w:rsidRDefault="00AC7BFA" w:rsidP="00AC7BFA">
      <w:pPr>
        <w:pStyle w:val="FootnoteText"/>
        <w:spacing w:before="60"/>
        <w:rPr>
          <w:color w:val="002060"/>
          <w:sz w:val="18"/>
          <w:szCs w:val="18"/>
          <w:lang w:val="ro-RO"/>
        </w:rPr>
      </w:pPr>
      <w:r w:rsidRPr="00F847BF">
        <w:rPr>
          <w:rStyle w:val="FootnoteReference"/>
          <w:color w:val="002060"/>
          <w:sz w:val="18"/>
          <w:szCs w:val="18"/>
        </w:rPr>
        <w:footnoteRef/>
      </w:r>
      <w:r w:rsidRPr="00F847BF">
        <w:rPr>
          <w:color w:val="002060"/>
          <w:sz w:val="18"/>
          <w:szCs w:val="18"/>
          <w:lang w:val="ro-RO"/>
        </w:rPr>
        <w:t xml:space="preserve"> Au rol de exemplificare, nu au rol exhaustiv</w:t>
      </w:r>
    </w:p>
  </w:footnote>
  <w:footnote w:id="14">
    <w:p w14:paraId="23AC54BE" w14:textId="77777777" w:rsidR="00AC7BFA" w:rsidRPr="00F46511" w:rsidRDefault="00AC7BFA" w:rsidP="00AC7BFA">
      <w:pPr>
        <w:pStyle w:val="FootnoteText"/>
        <w:spacing w:before="60"/>
        <w:rPr>
          <w:lang w:val="ro-RO"/>
        </w:rPr>
      </w:pPr>
      <w:r w:rsidRPr="00F847BF">
        <w:rPr>
          <w:rStyle w:val="FootnoteReference"/>
          <w:color w:val="002060"/>
          <w:sz w:val="18"/>
          <w:szCs w:val="18"/>
        </w:rPr>
        <w:footnoteRef/>
      </w:r>
      <w:r w:rsidRPr="00F847BF">
        <w:rPr>
          <w:color w:val="002060"/>
          <w:sz w:val="18"/>
          <w:szCs w:val="18"/>
          <w:lang w:val="ro-RO"/>
        </w:rPr>
        <w:t xml:space="preserve"> Cheltuielile pentru organizarea procedurilor de achiziție vor fi conform capitolului 3, subcapitolul 3.6.</w:t>
      </w:r>
    </w:p>
  </w:footnote>
  <w:footnote w:id="15">
    <w:p w14:paraId="253BD25E" w14:textId="77777777" w:rsidR="00AC7BFA" w:rsidRPr="00DD1BF0" w:rsidRDefault="00AC7BFA" w:rsidP="00AC7BFA">
      <w:pPr>
        <w:pStyle w:val="FootnoteText"/>
        <w:spacing w:before="60"/>
        <w:jc w:val="both"/>
        <w:rPr>
          <w:sz w:val="18"/>
          <w:szCs w:val="18"/>
          <w:lang w:val="ro-RO"/>
        </w:rPr>
      </w:pPr>
      <w:r w:rsidRPr="00FC3C24">
        <w:rPr>
          <w:rStyle w:val="FootnoteReference"/>
          <w:color w:val="002060"/>
          <w:sz w:val="18"/>
          <w:szCs w:val="18"/>
        </w:rPr>
        <w:footnoteRef/>
      </w:r>
      <w:r w:rsidRPr="007B7B15">
        <w:rPr>
          <w:color w:val="002060"/>
          <w:sz w:val="18"/>
          <w:szCs w:val="18"/>
          <w:lang w:val="ro-RO"/>
        </w:rPr>
        <w:t xml:space="preserve"> </w:t>
      </w:r>
      <w:r w:rsidRPr="00FC3C24">
        <w:rPr>
          <w:color w:val="002060"/>
          <w:sz w:val="18"/>
          <w:szCs w:val="18"/>
          <w:lang w:val="ro-RO"/>
        </w:rPr>
        <w:t xml:space="preserve">Cu excepția celor de la cheltuieli directe ex. </w:t>
      </w:r>
      <w:r w:rsidRPr="00FC3C24">
        <w:rPr>
          <w:b/>
          <w:bCs/>
          <w:color w:val="002060"/>
          <w:sz w:val="18"/>
          <w:szCs w:val="18"/>
          <w:lang w:val="ro-RO"/>
        </w:rPr>
        <w:t>cheltuielile efectuate pentru proiectare</w:t>
      </w:r>
      <w:r w:rsidRPr="00FC3C24">
        <w:rPr>
          <w:color w:val="002060"/>
          <w:sz w:val="18"/>
          <w:szCs w:val="18"/>
          <w:lang w:val="ro-RO"/>
        </w:rPr>
        <w:t xml:space="preserve"> (ex. </w:t>
      </w:r>
      <w:r w:rsidRPr="00FC3C24">
        <w:rPr>
          <w:i/>
          <w:iCs/>
          <w:color w:val="002060"/>
          <w:sz w:val="18"/>
          <w:szCs w:val="18"/>
          <w:lang w:val="ro-RO"/>
        </w:rPr>
        <w:t>Studii, Documentații-suport și cheltuieli pentru obținerea de avize, acorduri și autorizații, Expertizare tehnică, Certificarea performanței energetice și auditul energetic al clădirilor)</w:t>
      </w:r>
      <w:r w:rsidRPr="00FC3C24">
        <w:rPr>
          <w:color w:val="002060"/>
          <w:sz w:val="18"/>
          <w:szCs w:val="18"/>
          <w:lang w:val="ro-RO"/>
        </w:rPr>
        <w:t xml:space="preserve">, </w:t>
      </w:r>
      <w:r w:rsidRPr="00FC3C24">
        <w:rPr>
          <w:b/>
          <w:bCs/>
          <w:color w:val="002060"/>
          <w:sz w:val="18"/>
          <w:szCs w:val="18"/>
          <w:lang w:val="ro-RO"/>
        </w:rPr>
        <w:t>cheltuielile efectuate pentru obținerea/ actualizarea documentațiilor tehnico-</w:t>
      </w:r>
      <w:r w:rsidRPr="00FC3C24">
        <w:rPr>
          <w:color w:val="002060"/>
          <w:sz w:val="18"/>
          <w:szCs w:val="18"/>
          <w:lang w:val="ro-RO"/>
        </w:rPr>
        <w:t>economice (ex. studiul de fezabilitate/ documentația de avizare a lucrărilor de intervenție/  proiectul tehnic de execuție/ tema de proiectare/ studiul de prefezabilitare/ documentațiile tehnice necesare in vederea obținerii avizelor, acordurilor, autorizațiilor/verificarea tehnica de calitatea a proiectului tehnic și detaliilor de execuție / autorizația de construire (inclusiv avizele aferente acestora) etc.)</w:t>
      </w:r>
    </w:p>
  </w:footnote>
  <w:footnote w:id="16">
    <w:p w14:paraId="6222AF87" w14:textId="77777777" w:rsidR="00C0173E" w:rsidRPr="0067553C" w:rsidRDefault="00C0173E" w:rsidP="00C0173E">
      <w:pPr>
        <w:pStyle w:val="FootnoteText"/>
        <w:rPr>
          <w:sz w:val="18"/>
          <w:szCs w:val="18"/>
          <w:lang w:val="ro-RO"/>
        </w:rPr>
      </w:pPr>
      <w:r w:rsidRPr="0067553C">
        <w:rPr>
          <w:rStyle w:val="FootnoteReference"/>
          <w:color w:val="002060"/>
          <w:sz w:val="18"/>
          <w:szCs w:val="18"/>
        </w:rPr>
        <w:footnoteRef/>
      </w:r>
      <w:r w:rsidRPr="0067553C">
        <w:rPr>
          <w:color w:val="002060"/>
          <w:sz w:val="18"/>
          <w:szCs w:val="18"/>
          <w:lang w:val="it-IT"/>
        </w:rPr>
        <w:t xml:space="preserve"> </w:t>
      </w:r>
      <w:r w:rsidRPr="0067553C">
        <w:rPr>
          <w:color w:val="002060"/>
          <w:sz w:val="18"/>
          <w:szCs w:val="18"/>
          <w:lang w:val="ro-RO"/>
        </w:rPr>
        <w:t>include contribuția proprie a solicitantului</w:t>
      </w:r>
    </w:p>
  </w:footnote>
  <w:footnote w:id="17">
    <w:p w14:paraId="2124C70B" w14:textId="77777777" w:rsidR="00535FC4" w:rsidRPr="004834FD" w:rsidRDefault="00535FC4" w:rsidP="00535FC4">
      <w:pPr>
        <w:pStyle w:val="FootnoteText"/>
        <w:spacing w:before="60"/>
        <w:jc w:val="both"/>
        <w:rPr>
          <w:color w:val="002060"/>
          <w:sz w:val="18"/>
          <w:szCs w:val="18"/>
          <w:lang w:val="it-IT"/>
        </w:rPr>
      </w:pPr>
      <w:r w:rsidRPr="004834FD">
        <w:rPr>
          <w:rStyle w:val="FootnoteReference"/>
          <w:color w:val="002060"/>
          <w:sz w:val="18"/>
          <w:szCs w:val="18"/>
        </w:rPr>
        <w:footnoteRef/>
      </w:r>
      <w:r w:rsidRPr="004834FD">
        <w:rPr>
          <w:color w:val="002060"/>
          <w:sz w:val="18"/>
          <w:szCs w:val="18"/>
          <w:lang w:val="it-IT"/>
        </w:rPr>
        <w:t>Poate implica mai multe corpuri de clădire ale unității sanitare</w:t>
      </w:r>
    </w:p>
  </w:footnote>
  <w:footnote w:id="18">
    <w:p w14:paraId="5BB1F8A0" w14:textId="328C7926" w:rsidR="009533DC" w:rsidRPr="0061797F" w:rsidRDefault="009533DC" w:rsidP="001B2B47">
      <w:pPr>
        <w:pStyle w:val="FootnoteText"/>
        <w:spacing w:before="60"/>
        <w:rPr>
          <w:sz w:val="18"/>
          <w:szCs w:val="18"/>
        </w:rPr>
      </w:pPr>
      <w:r w:rsidRPr="00FC3C24">
        <w:rPr>
          <w:rStyle w:val="FootnoteReference"/>
          <w:sz w:val="18"/>
          <w:szCs w:val="18"/>
        </w:rPr>
        <w:footnoteRef/>
      </w:r>
      <w:r w:rsidRPr="0061797F">
        <w:rPr>
          <w:sz w:val="18"/>
          <w:szCs w:val="18"/>
        </w:rPr>
        <w:t xml:space="preserve"> </w:t>
      </w:r>
      <w:r w:rsidRPr="0061797F">
        <w:rPr>
          <w:rFonts w:cstheme="minorHAnsi"/>
          <w:color w:val="002060"/>
          <w:sz w:val="18"/>
          <w:szCs w:val="18"/>
        </w:rPr>
        <w:t>Conform OUG nr. 23/2023, art</w:t>
      </w:r>
      <w:r w:rsidR="00174915" w:rsidRPr="0061797F">
        <w:rPr>
          <w:rFonts w:cstheme="minorHAnsi"/>
          <w:color w:val="002060"/>
          <w:sz w:val="18"/>
          <w:szCs w:val="18"/>
        </w:rPr>
        <w:t>.</w:t>
      </w:r>
      <w:r w:rsidRPr="0061797F">
        <w:rPr>
          <w:rFonts w:cstheme="minorHAnsi"/>
          <w:color w:val="002060"/>
          <w:sz w:val="18"/>
          <w:szCs w:val="18"/>
        </w:rPr>
        <w:t xml:space="preserve"> 2</w:t>
      </w:r>
    </w:p>
  </w:footnote>
  <w:footnote w:id="19">
    <w:p w14:paraId="2DE5B6B2" w14:textId="77777777" w:rsidR="00DC29C3" w:rsidRPr="00FC3C24" w:rsidRDefault="00DC29C3" w:rsidP="00FC3C24">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27159" w14:textId="6EBD94B3" w:rsidR="00162FEE" w:rsidRDefault="00C02A1E">
    <w:pPr>
      <w:pStyle w:val="Header"/>
    </w:pPr>
    <w:r w:rsidRPr="00844009">
      <w:rPr>
        <w:noProof/>
      </w:rPr>
      <w:drawing>
        <wp:inline distT="0" distB="0" distL="0" distR="0" wp14:anchorId="5C50A808" wp14:editId="2036BB56">
          <wp:extent cx="5438775" cy="1038153"/>
          <wp:effectExtent l="0" t="0" r="0" b="0"/>
          <wp:docPr id="912151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5952" cy="10567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6C50"/>
    <w:multiLevelType w:val="hybridMultilevel"/>
    <w:tmpl w:val="633697B8"/>
    <w:lvl w:ilvl="0" w:tplc="E028ED8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1FE2301"/>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5357EA0"/>
    <w:multiLevelType w:val="hybridMultilevel"/>
    <w:tmpl w:val="246CBE1E"/>
    <w:lvl w:ilvl="0" w:tplc="0409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BDD6064"/>
    <w:multiLevelType w:val="hybridMultilevel"/>
    <w:tmpl w:val="2CDC7592"/>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17C0079"/>
    <w:multiLevelType w:val="hybridMultilevel"/>
    <w:tmpl w:val="5E32210A"/>
    <w:lvl w:ilvl="0" w:tplc="04090009">
      <w:start w:val="1"/>
      <w:numFmt w:val="bullet"/>
      <w:lvlText w:val=""/>
      <w:lvlJc w:val="left"/>
      <w:pPr>
        <w:ind w:left="720" w:hanging="360"/>
      </w:pPr>
      <w:rPr>
        <w:rFonts w:ascii="Wingdings" w:hAnsi="Wingding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8"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1A416B38"/>
    <w:multiLevelType w:val="hybridMultilevel"/>
    <w:tmpl w:val="498E1F8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D62AE6"/>
    <w:multiLevelType w:val="hybridMultilevel"/>
    <w:tmpl w:val="091A91B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0AE6A13"/>
    <w:multiLevelType w:val="hybridMultilevel"/>
    <w:tmpl w:val="59884CC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22264119"/>
    <w:multiLevelType w:val="hybridMultilevel"/>
    <w:tmpl w:val="211ECD68"/>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2EBE658F"/>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2F307FEA"/>
    <w:multiLevelType w:val="hybridMultilevel"/>
    <w:tmpl w:val="0D98DC2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4FE2FF4"/>
    <w:multiLevelType w:val="hybridMultilevel"/>
    <w:tmpl w:val="DEE20198"/>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368B2514"/>
    <w:multiLevelType w:val="hybridMultilevel"/>
    <w:tmpl w:val="55669454"/>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6"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F1D0DCE"/>
    <w:multiLevelType w:val="hybridMultilevel"/>
    <w:tmpl w:val="89F01FDA"/>
    <w:lvl w:ilvl="0" w:tplc="FFFFFFFF">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9C57F7"/>
    <w:multiLevelType w:val="hybridMultilevel"/>
    <w:tmpl w:val="DB26E704"/>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4E916375"/>
    <w:multiLevelType w:val="multilevel"/>
    <w:tmpl w:val="261A39D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F4957BF"/>
    <w:multiLevelType w:val="hybridMultilevel"/>
    <w:tmpl w:val="E6525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6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5"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7"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9"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FBA1B8A"/>
    <w:multiLevelType w:val="hybridMultilevel"/>
    <w:tmpl w:val="135E84B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6105452C"/>
    <w:multiLevelType w:val="multilevel"/>
    <w:tmpl w:val="FB688226"/>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6"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81"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2" w15:restartNumberingAfterBreak="0">
    <w:nsid w:val="6EF574D9"/>
    <w:multiLevelType w:val="hybridMultilevel"/>
    <w:tmpl w:val="D3E69AA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4"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768E65EA"/>
    <w:multiLevelType w:val="hybridMultilevel"/>
    <w:tmpl w:val="652CB2D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6"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EA66894"/>
    <w:multiLevelType w:val="hybridMultilevel"/>
    <w:tmpl w:val="82B279A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92565411">
    <w:abstractNumId w:val="65"/>
  </w:num>
  <w:num w:numId="2" w16cid:durableId="912659055">
    <w:abstractNumId w:val="33"/>
  </w:num>
  <w:num w:numId="3" w16cid:durableId="717630866">
    <w:abstractNumId w:val="81"/>
  </w:num>
  <w:num w:numId="4" w16cid:durableId="395250818">
    <w:abstractNumId w:val="10"/>
  </w:num>
  <w:num w:numId="5" w16cid:durableId="299001941">
    <w:abstractNumId w:val="14"/>
  </w:num>
  <w:num w:numId="6" w16cid:durableId="361445091">
    <w:abstractNumId w:val="53"/>
  </w:num>
  <w:num w:numId="7" w16cid:durableId="1073086934">
    <w:abstractNumId w:val="5"/>
  </w:num>
  <w:num w:numId="8" w16cid:durableId="85273562">
    <w:abstractNumId w:val="80"/>
  </w:num>
  <w:num w:numId="9" w16cid:durableId="1591622908">
    <w:abstractNumId w:val="76"/>
  </w:num>
  <w:num w:numId="10" w16cid:durableId="983847763">
    <w:abstractNumId w:val="69"/>
  </w:num>
  <w:num w:numId="11" w16cid:durableId="1177579877">
    <w:abstractNumId w:val="70"/>
  </w:num>
  <w:num w:numId="12" w16cid:durableId="128940253">
    <w:abstractNumId w:val="55"/>
  </w:num>
  <w:num w:numId="13" w16cid:durableId="1555308939">
    <w:abstractNumId w:val="74"/>
  </w:num>
  <w:num w:numId="14" w16cid:durableId="1477524471">
    <w:abstractNumId w:val="30"/>
  </w:num>
  <w:num w:numId="15" w16cid:durableId="570968781">
    <w:abstractNumId w:val="42"/>
  </w:num>
  <w:num w:numId="16" w16cid:durableId="1322002360">
    <w:abstractNumId w:val="67"/>
  </w:num>
  <w:num w:numId="17" w16cid:durableId="1856266819">
    <w:abstractNumId w:val="37"/>
  </w:num>
  <w:num w:numId="18" w16cid:durableId="1013338222">
    <w:abstractNumId w:val="27"/>
  </w:num>
  <w:num w:numId="19" w16cid:durableId="1748916098">
    <w:abstractNumId w:val="64"/>
  </w:num>
  <w:num w:numId="20" w16cid:durableId="1546798217">
    <w:abstractNumId w:val="32"/>
  </w:num>
  <w:num w:numId="21" w16cid:durableId="2146655121">
    <w:abstractNumId w:val="8"/>
  </w:num>
  <w:num w:numId="22" w16cid:durableId="1301610965">
    <w:abstractNumId w:val="31"/>
  </w:num>
  <w:num w:numId="23" w16cid:durableId="53936965">
    <w:abstractNumId w:val="47"/>
  </w:num>
  <w:num w:numId="24" w16cid:durableId="2110083587">
    <w:abstractNumId w:val="51"/>
  </w:num>
  <w:num w:numId="25" w16cid:durableId="1813210222">
    <w:abstractNumId w:val="16"/>
  </w:num>
  <w:num w:numId="26" w16cid:durableId="761680043">
    <w:abstractNumId w:val="46"/>
  </w:num>
  <w:num w:numId="27" w16cid:durableId="560334939">
    <w:abstractNumId w:val="35"/>
  </w:num>
  <w:num w:numId="28" w16cid:durableId="1650983364">
    <w:abstractNumId w:val="63"/>
  </w:num>
  <w:num w:numId="29" w16cid:durableId="517737564">
    <w:abstractNumId w:val="17"/>
  </w:num>
  <w:num w:numId="30" w16cid:durableId="96753954">
    <w:abstractNumId w:val="72"/>
  </w:num>
  <w:num w:numId="31" w16cid:durableId="1268080753">
    <w:abstractNumId w:val="9"/>
  </w:num>
  <w:num w:numId="32" w16cid:durableId="1809738689">
    <w:abstractNumId w:val="78"/>
  </w:num>
  <w:num w:numId="33" w16cid:durableId="1536506182">
    <w:abstractNumId w:val="73"/>
  </w:num>
  <w:num w:numId="34" w16cid:durableId="544685541">
    <w:abstractNumId w:val="40"/>
  </w:num>
  <w:num w:numId="35" w16cid:durableId="1266305032">
    <w:abstractNumId w:val="90"/>
  </w:num>
  <w:num w:numId="36" w16cid:durableId="1806042685">
    <w:abstractNumId w:val="13"/>
  </w:num>
  <w:num w:numId="37" w16cid:durableId="291789255">
    <w:abstractNumId w:val="41"/>
  </w:num>
  <w:num w:numId="38" w16cid:durableId="633288548">
    <w:abstractNumId w:val="77"/>
  </w:num>
  <w:num w:numId="39" w16cid:durableId="967710784">
    <w:abstractNumId w:val="15"/>
  </w:num>
  <w:num w:numId="40" w16cid:durableId="1514105774">
    <w:abstractNumId w:val="79"/>
  </w:num>
  <w:num w:numId="41" w16cid:durableId="1614164819">
    <w:abstractNumId w:val="60"/>
  </w:num>
  <w:num w:numId="42" w16cid:durableId="337849450">
    <w:abstractNumId w:val="34"/>
  </w:num>
  <w:num w:numId="43" w16cid:durableId="1465614203">
    <w:abstractNumId w:val="49"/>
  </w:num>
  <w:num w:numId="44" w16cid:durableId="1348560504">
    <w:abstractNumId w:val="59"/>
  </w:num>
  <w:num w:numId="45" w16cid:durableId="1833983085">
    <w:abstractNumId w:val="22"/>
  </w:num>
  <w:num w:numId="46" w16cid:durableId="1006709966">
    <w:abstractNumId w:val="66"/>
  </w:num>
  <w:num w:numId="47" w16cid:durableId="27336438">
    <w:abstractNumId w:val="85"/>
  </w:num>
  <w:num w:numId="48" w16cid:durableId="1484397014">
    <w:abstractNumId w:val="62"/>
  </w:num>
  <w:num w:numId="49" w16cid:durableId="2009137200">
    <w:abstractNumId w:val="43"/>
  </w:num>
  <w:num w:numId="50" w16cid:durableId="2025014271">
    <w:abstractNumId w:val="71"/>
  </w:num>
  <w:num w:numId="51" w16cid:durableId="1499534613">
    <w:abstractNumId w:val="19"/>
  </w:num>
  <w:num w:numId="52" w16cid:durableId="91097559">
    <w:abstractNumId w:val="68"/>
  </w:num>
  <w:num w:numId="53" w16cid:durableId="1163619262">
    <w:abstractNumId w:val="18"/>
  </w:num>
  <w:num w:numId="54" w16cid:durableId="461308730">
    <w:abstractNumId w:val="26"/>
  </w:num>
  <w:num w:numId="55" w16cid:durableId="991758206">
    <w:abstractNumId w:val="3"/>
  </w:num>
  <w:num w:numId="56" w16cid:durableId="1052729244">
    <w:abstractNumId w:val="87"/>
  </w:num>
  <w:num w:numId="57" w16cid:durableId="1650983575">
    <w:abstractNumId w:val="56"/>
  </w:num>
  <w:num w:numId="58" w16cid:durableId="747193617">
    <w:abstractNumId w:val="54"/>
  </w:num>
  <w:num w:numId="59" w16cid:durableId="556941287">
    <w:abstractNumId w:val="83"/>
  </w:num>
  <w:num w:numId="60" w16cid:durableId="76900720">
    <w:abstractNumId w:val="52"/>
  </w:num>
  <w:num w:numId="61" w16cid:durableId="132599963">
    <w:abstractNumId w:val="89"/>
  </w:num>
  <w:num w:numId="62" w16cid:durableId="670839419">
    <w:abstractNumId w:val="36"/>
  </w:num>
  <w:num w:numId="63" w16cid:durableId="1798598556">
    <w:abstractNumId w:val="20"/>
  </w:num>
  <w:num w:numId="64" w16cid:durableId="1018584509">
    <w:abstractNumId w:val="28"/>
  </w:num>
  <w:num w:numId="65" w16cid:durableId="1524438116">
    <w:abstractNumId w:val="7"/>
  </w:num>
  <w:num w:numId="66" w16cid:durableId="115226059">
    <w:abstractNumId w:val="25"/>
  </w:num>
  <w:num w:numId="67" w16cid:durableId="521892775">
    <w:abstractNumId w:val="61"/>
  </w:num>
  <w:num w:numId="68" w16cid:durableId="1374571511">
    <w:abstractNumId w:val="12"/>
  </w:num>
  <w:num w:numId="69" w16cid:durableId="1199391773">
    <w:abstractNumId w:val="0"/>
  </w:num>
  <w:num w:numId="70" w16cid:durableId="1321228377">
    <w:abstractNumId w:val="4"/>
  </w:num>
  <w:num w:numId="71" w16cid:durableId="1843161042">
    <w:abstractNumId w:val="92"/>
  </w:num>
  <w:num w:numId="72" w16cid:durableId="1267931896">
    <w:abstractNumId w:val="75"/>
  </w:num>
  <w:num w:numId="73" w16cid:durableId="638533542">
    <w:abstractNumId w:val="57"/>
  </w:num>
  <w:num w:numId="74" w16cid:durableId="1354572407">
    <w:abstractNumId w:val="48"/>
  </w:num>
  <w:num w:numId="75" w16cid:durableId="1170634468">
    <w:abstractNumId w:val="24"/>
  </w:num>
  <w:num w:numId="76" w16cid:durableId="1096906009">
    <w:abstractNumId w:val="88"/>
  </w:num>
  <w:num w:numId="77" w16cid:durableId="1336685697">
    <w:abstractNumId w:val="86"/>
  </w:num>
  <w:num w:numId="78" w16cid:durableId="1850824543">
    <w:abstractNumId w:val="1"/>
  </w:num>
  <w:num w:numId="79" w16cid:durableId="363867413">
    <w:abstractNumId w:val="23"/>
  </w:num>
  <w:num w:numId="80" w16cid:durableId="7106009">
    <w:abstractNumId w:val="29"/>
  </w:num>
  <w:num w:numId="81" w16cid:durableId="2066491010">
    <w:abstractNumId w:val="11"/>
  </w:num>
  <w:num w:numId="82" w16cid:durableId="911087737">
    <w:abstractNumId w:val="50"/>
  </w:num>
  <w:num w:numId="83" w16cid:durableId="476454606">
    <w:abstractNumId w:val="6"/>
  </w:num>
  <w:num w:numId="84" w16cid:durableId="294213018">
    <w:abstractNumId w:val="44"/>
  </w:num>
  <w:num w:numId="85" w16cid:durableId="2082407215">
    <w:abstractNumId w:val="39"/>
  </w:num>
  <w:num w:numId="86" w16cid:durableId="2068844533">
    <w:abstractNumId w:val="2"/>
  </w:num>
  <w:num w:numId="87" w16cid:durableId="738485231">
    <w:abstractNumId w:val="21"/>
  </w:num>
  <w:num w:numId="88" w16cid:durableId="1023284221">
    <w:abstractNumId w:val="91"/>
  </w:num>
  <w:num w:numId="89" w16cid:durableId="1777942623">
    <w:abstractNumId w:val="82"/>
  </w:num>
  <w:num w:numId="90" w16cid:durableId="172381878">
    <w:abstractNumId w:val="45"/>
  </w:num>
  <w:num w:numId="91" w16cid:durableId="1560482421">
    <w:abstractNumId w:val="84"/>
  </w:num>
  <w:num w:numId="92" w16cid:durableId="323558785">
    <w:abstractNumId w:val="58"/>
  </w:num>
  <w:num w:numId="93" w16cid:durableId="1701936339">
    <w:abstractNumId w:val="3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F89"/>
    <w:rsid w:val="00004431"/>
    <w:rsid w:val="00004835"/>
    <w:rsid w:val="000061E7"/>
    <w:rsid w:val="00006D08"/>
    <w:rsid w:val="00011089"/>
    <w:rsid w:val="000127ED"/>
    <w:rsid w:val="000155E0"/>
    <w:rsid w:val="00015E1B"/>
    <w:rsid w:val="00016592"/>
    <w:rsid w:val="00017E68"/>
    <w:rsid w:val="0002152E"/>
    <w:rsid w:val="00021575"/>
    <w:rsid w:val="00024A08"/>
    <w:rsid w:val="0002544E"/>
    <w:rsid w:val="00027DF9"/>
    <w:rsid w:val="00027F6B"/>
    <w:rsid w:val="00027FBD"/>
    <w:rsid w:val="000305C8"/>
    <w:rsid w:val="00033A9A"/>
    <w:rsid w:val="00034FFC"/>
    <w:rsid w:val="000351E9"/>
    <w:rsid w:val="00035431"/>
    <w:rsid w:val="000356ED"/>
    <w:rsid w:val="0003625C"/>
    <w:rsid w:val="0004110F"/>
    <w:rsid w:val="0004144C"/>
    <w:rsid w:val="000417D1"/>
    <w:rsid w:val="00041D5B"/>
    <w:rsid w:val="000426D9"/>
    <w:rsid w:val="000457A6"/>
    <w:rsid w:val="00046199"/>
    <w:rsid w:val="0004662B"/>
    <w:rsid w:val="00046945"/>
    <w:rsid w:val="0005072D"/>
    <w:rsid w:val="00052AC4"/>
    <w:rsid w:val="00052F62"/>
    <w:rsid w:val="000548FA"/>
    <w:rsid w:val="00054B68"/>
    <w:rsid w:val="00057A2F"/>
    <w:rsid w:val="00061DC1"/>
    <w:rsid w:val="00061FE7"/>
    <w:rsid w:val="0006456A"/>
    <w:rsid w:val="00064AD2"/>
    <w:rsid w:val="00064F21"/>
    <w:rsid w:val="0006655C"/>
    <w:rsid w:val="000714EA"/>
    <w:rsid w:val="00071DD3"/>
    <w:rsid w:val="00072D53"/>
    <w:rsid w:val="000736B0"/>
    <w:rsid w:val="0007523F"/>
    <w:rsid w:val="00083401"/>
    <w:rsid w:val="00083EC7"/>
    <w:rsid w:val="00084AF1"/>
    <w:rsid w:val="00085138"/>
    <w:rsid w:val="000853CE"/>
    <w:rsid w:val="000863B7"/>
    <w:rsid w:val="000954F7"/>
    <w:rsid w:val="00096242"/>
    <w:rsid w:val="000965D2"/>
    <w:rsid w:val="00096DCD"/>
    <w:rsid w:val="000970B4"/>
    <w:rsid w:val="00097669"/>
    <w:rsid w:val="000A0751"/>
    <w:rsid w:val="000A12EB"/>
    <w:rsid w:val="000A2DDB"/>
    <w:rsid w:val="000A3302"/>
    <w:rsid w:val="000A354E"/>
    <w:rsid w:val="000A4333"/>
    <w:rsid w:val="000A6D70"/>
    <w:rsid w:val="000A6F98"/>
    <w:rsid w:val="000B086B"/>
    <w:rsid w:val="000B2F35"/>
    <w:rsid w:val="000B493C"/>
    <w:rsid w:val="000B4F41"/>
    <w:rsid w:val="000B7485"/>
    <w:rsid w:val="000B7750"/>
    <w:rsid w:val="000C153E"/>
    <w:rsid w:val="000C1A3D"/>
    <w:rsid w:val="000C299B"/>
    <w:rsid w:val="000C29F6"/>
    <w:rsid w:val="000C4B1A"/>
    <w:rsid w:val="000C547E"/>
    <w:rsid w:val="000C5F0A"/>
    <w:rsid w:val="000D1B77"/>
    <w:rsid w:val="000D3D71"/>
    <w:rsid w:val="000D4FA7"/>
    <w:rsid w:val="000D7C57"/>
    <w:rsid w:val="000E0B05"/>
    <w:rsid w:val="000E0EE7"/>
    <w:rsid w:val="000E1081"/>
    <w:rsid w:val="000E2894"/>
    <w:rsid w:val="000E303A"/>
    <w:rsid w:val="000E3854"/>
    <w:rsid w:val="000E3A00"/>
    <w:rsid w:val="000F04F5"/>
    <w:rsid w:val="000F1AD2"/>
    <w:rsid w:val="000F4539"/>
    <w:rsid w:val="000F47E1"/>
    <w:rsid w:val="000F6E15"/>
    <w:rsid w:val="001000C6"/>
    <w:rsid w:val="00100B30"/>
    <w:rsid w:val="001021DD"/>
    <w:rsid w:val="00103BBF"/>
    <w:rsid w:val="00103EE0"/>
    <w:rsid w:val="00105168"/>
    <w:rsid w:val="001052A4"/>
    <w:rsid w:val="00107BE0"/>
    <w:rsid w:val="00107F28"/>
    <w:rsid w:val="00110064"/>
    <w:rsid w:val="00110382"/>
    <w:rsid w:val="001114C8"/>
    <w:rsid w:val="00112873"/>
    <w:rsid w:val="001128C0"/>
    <w:rsid w:val="00112C84"/>
    <w:rsid w:val="00113794"/>
    <w:rsid w:val="00113CAD"/>
    <w:rsid w:val="00116D53"/>
    <w:rsid w:val="0011735B"/>
    <w:rsid w:val="0011777F"/>
    <w:rsid w:val="00117917"/>
    <w:rsid w:val="001202E0"/>
    <w:rsid w:val="001206C9"/>
    <w:rsid w:val="001208F9"/>
    <w:rsid w:val="00120C9A"/>
    <w:rsid w:val="00124BE8"/>
    <w:rsid w:val="00126230"/>
    <w:rsid w:val="00126933"/>
    <w:rsid w:val="00127B63"/>
    <w:rsid w:val="00130DB8"/>
    <w:rsid w:val="00130E13"/>
    <w:rsid w:val="00134A0A"/>
    <w:rsid w:val="00134A5D"/>
    <w:rsid w:val="00134DC0"/>
    <w:rsid w:val="001356BF"/>
    <w:rsid w:val="001360D8"/>
    <w:rsid w:val="00136B08"/>
    <w:rsid w:val="00136CA6"/>
    <w:rsid w:val="00136CE0"/>
    <w:rsid w:val="0014158A"/>
    <w:rsid w:val="00142665"/>
    <w:rsid w:val="00142BC0"/>
    <w:rsid w:val="001430A9"/>
    <w:rsid w:val="001436A5"/>
    <w:rsid w:val="00143C00"/>
    <w:rsid w:val="001444A3"/>
    <w:rsid w:val="0014599C"/>
    <w:rsid w:val="001469B1"/>
    <w:rsid w:val="00146B24"/>
    <w:rsid w:val="001472E3"/>
    <w:rsid w:val="00147C03"/>
    <w:rsid w:val="001502FC"/>
    <w:rsid w:val="00151A64"/>
    <w:rsid w:val="00151C9E"/>
    <w:rsid w:val="0015209C"/>
    <w:rsid w:val="00152BCD"/>
    <w:rsid w:val="001530CE"/>
    <w:rsid w:val="00153C96"/>
    <w:rsid w:val="00154201"/>
    <w:rsid w:val="00154CBE"/>
    <w:rsid w:val="00154DAA"/>
    <w:rsid w:val="001558D2"/>
    <w:rsid w:val="00155D15"/>
    <w:rsid w:val="001564EB"/>
    <w:rsid w:val="001568EA"/>
    <w:rsid w:val="0015715C"/>
    <w:rsid w:val="0015759D"/>
    <w:rsid w:val="00160DF2"/>
    <w:rsid w:val="001617FB"/>
    <w:rsid w:val="00161CB9"/>
    <w:rsid w:val="00162FEE"/>
    <w:rsid w:val="00162FF9"/>
    <w:rsid w:val="001638CD"/>
    <w:rsid w:val="00163BD0"/>
    <w:rsid w:val="0016493F"/>
    <w:rsid w:val="00164AC0"/>
    <w:rsid w:val="00164FB6"/>
    <w:rsid w:val="00167F17"/>
    <w:rsid w:val="00174709"/>
    <w:rsid w:val="00174915"/>
    <w:rsid w:val="001757A5"/>
    <w:rsid w:val="001766AF"/>
    <w:rsid w:val="00177B71"/>
    <w:rsid w:val="00181E46"/>
    <w:rsid w:val="00183F22"/>
    <w:rsid w:val="00184FBD"/>
    <w:rsid w:val="001855ED"/>
    <w:rsid w:val="0018713F"/>
    <w:rsid w:val="00187DCE"/>
    <w:rsid w:val="00192C2C"/>
    <w:rsid w:val="0019574D"/>
    <w:rsid w:val="00195F7F"/>
    <w:rsid w:val="00196F9C"/>
    <w:rsid w:val="001A0081"/>
    <w:rsid w:val="001A072C"/>
    <w:rsid w:val="001A0B8F"/>
    <w:rsid w:val="001A2DE1"/>
    <w:rsid w:val="001A3FA2"/>
    <w:rsid w:val="001A5B40"/>
    <w:rsid w:val="001A68C4"/>
    <w:rsid w:val="001B109D"/>
    <w:rsid w:val="001B138F"/>
    <w:rsid w:val="001B26D0"/>
    <w:rsid w:val="001B2B47"/>
    <w:rsid w:val="001B32A4"/>
    <w:rsid w:val="001B4D53"/>
    <w:rsid w:val="001B54DF"/>
    <w:rsid w:val="001B613E"/>
    <w:rsid w:val="001B6FBC"/>
    <w:rsid w:val="001C28E4"/>
    <w:rsid w:val="001C3D61"/>
    <w:rsid w:val="001C4D50"/>
    <w:rsid w:val="001C687F"/>
    <w:rsid w:val="001C6AC3"/>
    <w:rsid w:val="001C7E87"/>
    <w:rsid w:val="001D30C5"/>
    <w:rsid w:val="001D34B5"/>
    <w:rsid w:val="001D3D78"/>
    <w:rsid w:val="001D41F7"/>
    <w:rsid w:val="001D4DE7"/>
    <w:rsid w:val="001D4E6C"/>
    <w:rsid w:val="001D6B72"/>
    <w:rsid w:val="001D7438"/>
    <w:rsid w:val="001E0AC1"/>
    <w:rsid w:val="001E1D50"/>
    <w:rsid w:val="001E2640"/>
    <w:rsid w:val="001E2AD4"/>
    <w:rsid w:val="001E323F"/>
    <w:rsid w:val="001E5703"/>
    <w:rsid w:val="001E5911"/>
    <w:rsid w:val="001E6BF0"/>
    <w:rsid w:val="001F2A2D"/>
    <w:rsid w:val="001F4005"/>
    <w:rsid w:val="001F427F"/>
    <w:rsid w:val="001F45EA"/>
    <w:rsid w:val="001F48A8"/>
    <w:rsid w:val="001F751B"/>
    <w:rsid w:val="001F7E1F"/>
    <w:rsid w:val="0020060F"/>
    <w:rsid w:val="0020095C"/>
    <w:rsid w:val="00201B01"/>
    <w:rsid w:val="002022C4"/>
    <w:rsid w:val="00202392"/>
    <w:rsid w:val="00202A2C"/>
    <w:rsid w:val="002041E2"/>
    <w:rsid w:val="002101AE"/>
    <w:rsid w:val="00212532"/>
    <w:rsid w:val="002125CE"/>
    <w:rsid w:val="00212BFC"/>
    <w:rsid w:val="00213D9E"/>
    <w:rsid w:val="002148A6"/>
    <w:rsid w:val="002149C3"/>
    <w:rsid w:val="002162E4"/>
    <w:rsid w:val="002163AD"/>
    <w:rsid w:val="00217CFC"/>
    <w:rsid w:val="0022035D"/>
    <w:rsid w:val="00220E19"/>
    <w:rsid w:val="00222037"/>
    <w:rsid w:val="002236FF"/>
    <w:rsid w:val="00224BC5"/>
    <w:rsid w:val="00227785"/>
    <w:rsid w:val="0023108E"/>
    <w:rsid w:val="00232A71"/>
    <w:rsid w:val="00232E2C"/>
    <w:rsid w:val="00235396"/>
    <w:rsid w:val="00235527"/>
    <w:rsid w:val="002407CE"/>
    <w:rsid w:val="00241AE5"/>
    <w:rsid w:val="00244B82"/>
    <w:rsid w:val="00244C0D"/>
    <w:rsid w:val="002455D8"/>
    <w:rsid w:val="0024590C"/>
    <w:rsid w:val="00247717"/>
    <w:rsid w:val="00251C17"/>
    <w:rsid w:val="00251E25"/>
    <w:rsid w:val="002525C6"/>
    <w:rsid w:val="002527A7"/>
    <w:rsid w:val="00252AEA"/>
    <w:rsid w:val="00252BE7"/>
    <w:rsid w:val="00252F7F"/>
    <w:rsid w:val="00253BFB"/>
    <w:rsid w:val="00254EE2"/>
    <w:rsid w:val="002553BD"/>
    <w:rsid w:val="002553C4"/>
    <w:rsid w:val="00260147"/>
    <w:rsid w:val="0026065A"/>
    <w:rsid w:val="002623ED"/>
    <w:rsid w:val="00263075"/>
    <w:rsid w:val="002636FA"/>
    <w:rsid w:val="00264014"/>
    <w:rsid w:val="002658D1"/>
    <w:rsid w:val="00265D7B"/>
    <w:rsid w:val="00266105"/>
    <w:rsid w:val="00266230"/>
    <w:rsid w:val="002666D1"/>
    <w:rsid w:val="002670F6"/>
    <w:rsid w:val="00270648"/>
    <w:rsid w:val="002711CE"/>
    <w:rsid w:val="002714FA"/>
    <w:rsid w:val="00271E6B"/>
    <w:rsid w:val="002722AF"/>
    <w:rsid w:val="00273A01"/>
    <w:rsid w:val="00273AD8"/>
    <w:rsid w:val="002775AA"/>
    <w:rsid w:val="00277F71"/>
    <w:rsid w:val="00280B60"/>
    <w:rsid w:val="00280DF8"/>
    <w:rsid w:val="0028129D"/>
    <w:rsid w:val="00282F8C"/>
    <w:rsid w:val="00282F96"/>
    <w:rsid w:val="002836DB"/>
    <w:rsid w:val="00283F32"/>
    <w:rsid w:val="0028412F"/>
    <w:rsid w:val="00285EB3"/>
    <w:rsid w:val="00287E55"/>
    <w:rsid w:val="0029350B"/>
    <w:rsid w:val="0029375F"/>
    <w:rsid w:val="00293E6E"/>
    <w:rsid w:val="00296D5A"/>
    <w:rsid w:val="002A08BE"/>
    <w:rsid w:val="002A0998"/>
    <w:rsid w:val="002A19EB"/>
    <w:rsid w:val="002A1D37"/>
    <w:rsid w:val="002A2288"/>
    <w:rsid w:val="002A415A"/>
    <w:rsid w:val="002A4F26"/>
    <w:rsid w:val="002A6A64"/>
    <w:rsid w:val="002B05F8"/>
    <w:rsid w:val="002B0659"/>
    <w:rsid w:val="002B09CB"/>
    <w:rsid w:val="002B18FE"/>
    <w:rsid w:val="002B302E"/>
    <w:rsid w:val="002B31D5"/>
    <w:rsid w:val="002B3463"/>
    <w:rsid w:val="002C0BC4"/>
    <w:rsid w:val="002C2412"/>
    <w:rsid w:val="002C410C"/>
    <w:rsid w:val="002C42BE"/>
    <w:rsid w:val="002C431B"/>
    <w:rsid w:val="002C50FA"/>
    <w:rsid w:val="002C5284"/>
    <w:rsid w:val="002C5B78"/>
    <w:rsid w:val="002D0DE2"/>
    <w:rsid w:val="002D2E89"/>
    <w:rsid w:val="002D3948"/>
    <w:rsid w:val="002D47EF"/>
    <w:rsid w:val="002D74AC"/>
    <w:rsid w:val="002D7507"/>
    <w:rsid w:val="002D7ADD"/>
    <w:rsid w:val="002E02A9"/>
    <w:rsid w:val="002E1282"/>
    <w:rsid w:val="002E1F70"/>
    <w:rsid w:val="002E3068"/>
    <w:rsid w:val="002E3A25"/>
    <w:rsid w:val="002E3B91"/>
    <w:rsid w:val="002E76A5"/>
    <w:rsid w:val="002F0346"/>
    <w:rsid w:val="002F0E20"/>
    <w:rsid w:val="002F1B16"/>
    <w:rsid w:val="002F27EE"/>
    <w:rsid w:val="002F39DA"/>
    <w:rsid w:val="002F43F6"/>
    <w:rsid w:val="002F4C38"/>
    <w:rsid w:val="002F721F"/>
    <w:rsid w:val="002F75DC"/>
    <w:rsid w:val="00300294"/>
    <w:rsid w:val="00300AE3"/>
    <w:rsid w:val="00301060"/>
    <w:rsid w:val="00301722"/>
    <w:rsid w:val="00302EA5"/>
    <w:rsid w:val="00303B38"/>
    <w:rsid w:val="003048E0"/>
    <w:rsid w:val="00305558"/>
    <w:rsid w:val="00305BFD"/>
    <w:rsid w:val="00306498"/>
    <w:rsid w:val="00306784"/>
    <w:rsid w:val="00307E17"/>
    <w:rsid w:val="00313851"/>
    <w:rsid w:val="00314A88"/>
    <w:rsid w:val="0031500E"/>
    <w:rsid w:val="0031688C"/>
    <w:rsid w:val="00317FCF"/>
    <w:rsid w:val="00321C00"/>
    <w:rsid w:val="003240DC"/>
    <w:rsid w:val="0032547A"/>
    <w:rsid w:val="003256C8"/>
    <w:rsid w:val="003256EB"/>
    <w:rsid w:val="0032626D"/>
    <w:rsid w:val="00326575"/>
    <w:rsid w:val="00327CE4"/>
    <w:rsid w:val="00327DD3"/>
    <w:rsid w:val="00330413"/>
    <w:rsid w:val="00332DA5"/>
    <w:rsid w:val="00332E43"/>
    <w:rsid w:val="00332F39"/>
    <w:rsid w:val="00333789"/>
    <w:rsid w:val="00335A84"/>
    <w:rsid w:val="003361FE"/>
    <w:rsid w:val="0033626B"/>
    <w:rsid w:val="0033730B"/>
    <w:rsid w:val="00343EFD"/>
    <w:rsid w:val="00344089"/>
    <w:rsid w:val="003446E9"/>
    <w:rsid w:val="00344DA5"/>
    <w:rsid w:val="00345184"/>
    <w:rsid w:val="0034712E"/>
    <w:rsid w:val="00347D3F"/>
    <w:rsid w:val="003501B4"/>
    <w:rsid w:val="00350CD8"/>
    <w:rsid w:val="0035161C"/>
    <w:rsid w:val="003530C6"/>
    <w:rsid w:val="00353D11"/>
    <w:rsid w:val="00354E8B"/>
    <w:rsid w:val="00356214"/>
    <w:rsid w:val="00356B10"/>
    <w:rsid w:val="00357FD1"/>
    <w:rsid w:val="00360917"/>
    <w:rsid w:val="00361DF8"/>
    <w:rsid w:val="0036292F"/>
    <w:rsid w:val="0036715F"/>
    <w:rsid w:val="00367C00"/>
    <w:rsid w:val="00367CD0"/>
    <w:rsid w:val="00371BD9"/>
    <w:rsid w:val="00371C1C"/>
    <w:rsid w:val="003755DE"/>
    <w:rsid w:val="00380A41"/>
    <w:rsid w:val="00383DC2"/>
    <w:rsid w:val="003851A3"/>
    <w:rsid w:val="00385516"/>
    <w:rsid w:val="00386F8C"/>
    <w:rsid w:val="003875C3"/>
    <w:rsid w:val="00387EF0"/>
    <w:rsid w:val="00392BFA"/>
    <w:rsid w:val="0039557E"/>
    <w:rsid w:val="003956A8"/>
    <w:rsid w:val="0039705E"/>
    <w:rsid w:val="00397093"/>
    <w:rsid w:val="003A06D9"/>
    <w:rsid w:val="003A58AA"/>
    <w:rsid w:val="003A6DFD"/>
    <w:rsid w:val="003A7720"/>
    <w:rsid w:val="003B08E1"/>
    <w:rsid w:val="003B184F"/>
    <w:rsid w:val="003B19AF"/>
    <w:rsid w:val="003B2A36"/>
    <w:rsid w:val="003B67F5"/>
    <w:rsid w:val="003B7CE3"/>
    <w:rsid w:val="003C1F7B"/>
    <w:rsid w:val="003C2697"/>
    <w:rsid w:val="003C3C92"/>
    <w:rsid w:val="003C3FCC"/>
    <w:rsid w:val="003C4862"/>
    <w:rsid w:val="003C49A0"/>
    <w:rsid w:val="003C5514"/>
    <w:rsid w:val="003C5F7A"/>
    <w:rsid w:val="003C61D0"/>
    <w:rsid w:val="003C716B"/>
    <w:rsid w:val="003D03B5"/>
    <w:rsid w:val="003D11E1"/>
    <w:rsid w:val="003D1AD5"/>
    <w:rsid w:val="003D2081"/>
    <w:rsid w:val="003D2F39"/>
    <w:rsid w:val="003D3EC6"/>
    <w:rsid w:val="003D41E2"/>
    <w:rsid w:val="003D563F"/>
    <w:rsid w:val="003D6279"/>
    <w:rsid w:val="003D6A87"/>
    <w:rsid w:val="003D6AE0"/>
    <w:rsid w:val="003D7664"/>
    <w:rsid w:val="003E0835"/>
    <w:rsid w:val="003E141C"/>
    <w:rsid w:val="003E18DA"/>
    <w:rsid w:val="003E1FAC"/>
    <w:rsid w:val="003E4A13"/>
    <w:rsid w:val="003E5F24"/>
    <w:rsid w:val="003F00C9"/>
    <w:rsid w:val="003F0624"/>
    <w:rsid w:val="003F07A8"/>
    <w:rsid w:val="003F1335"/>
    <w:rsid w:val="003F261D"/>
    <w:rsid w:val="003F29E4"/>
    <w:rsid w:val="003F2D71"/>
    <w:rsid w:val="003F3C7F"/>
    <w:rsid w:val="003F3DD2"/>
    <w:rsid w:val="003F475C"/>
    <w:rsid w:val="003F5ED9"/>
    <w:rsid w:val="003F64EA"/>
    <w:rsid w:val="003F6A22"/>
    <w:rsid w:val="003F7A2E"/>
    <w:rsid w:val="00400BAB"/>
    <w:rsid w:val="0040112E"/>
    <w:rsid w:val="00402286"/>
    <w:rsid w:val="00403614"/>
    <w:rsid w:val="0040373D"/>
    <w:rsid w:val="00404468"/>
    <w:rsid w:val="00406E93"/>
    <w:rsid w:val="0041040A"/>
    <w:rsid w:val="00410554"/>
    <w:rsid w:val="004108EC"/>
    <w:rsid w:val="00410E6C"/>
    <w:rsid w:val="00412066"/>
    <w:rsid w:val="004123A8"/>
    <w:rsid w:val="00412534"/>
    <w:rsid w:val="00412AFD"/>
    <w:rsid w:val="0041338F"/>
    <w:rsid w:val="004158FB"/>
    <w:rsid w:val="00415E04"/>
    <w:rsid w:val="00416046"/>
    <w:rsid w:val="004161E7"/>
    <w:rsid w:val="004162C8"/>
    <w:rsid w:val="0041774A"/>
    <w:rsid w:val="00420D71"/>
    <w:rsid w:val="004210FF"/>
    <w:rsid w:val="00422ED3"/>
    <w:rsid w:val="0042314E"/>
    <w:rsid w:val="00423649"/>
    <w:rsid w:val="00423E3A"/>
    <w:rsid w:val="0042609F"/>
    <w:rsid w:val="00426E63"/>
    <w:rsid w:val="004278B2"/>
    <w:rsid w:val="004305BF"/>
    <w:rsid w:val="0043085A"/>
    <w:rsid w:val="0043111F"/>
    <w:rsid w:val="004312B7"/>
    <w:rsid w:val="00434579"/>
    <w:rsid w:val="004345F4"/>
    <w:rsid w:val="00435C9F"/>
    <w:rsid w:val="00435E0A"/>
    <w:rsid w:val="00436778"/>
    <w:rsid w:val="004369D2"/>
    <w:rsid w:val="00440FF7"/>
    <w:rsid w:val="00441DA0"/>
    <w:rsid w:val="0044254D"/>
    <w:rsid w:val="004428A7"/>
    <w:rsid w:val="0044354A"/>
    <w:rsid w:val="0044377D"/>
    <w:rsid w:val="00443B1C"/>
    <w:rsid w:val="004470D6"/>
    <w:rsid w:val="004478F1"/>
    <w:rsid w:val="004505AD"/>
    <w:rsid w:val="0045081C"/>
    <w:rsid w:val="00450B3E"/>
    <w:rsid w:val="00451F0B"/>
    <w:rsid w:val="00453465"/>
    <w:rsid w:val="004553A5"/>
    <w:rsid w:val="004556ED"/>
    <w:rsid w:val="00457375"/>
    <w:rsid w:val="004604E7"/>
    <w:rsid w:val="00460E76"/>
    <w:rsid w:val="0046201E"/>
    <w:rsid w:val="004620B2"/>
    <w:rsid w:val="00463C96"/>
    <w:rsid w:val="00463D71"/>
    <w:rsid w:val="00464C3B"/>
    <w:rsid w:val="00465551"/>
    <w:rsid w:val="00465C22"/>
    <w:rsid w:val="00465D12"/>
    <w:rsid w:val="004678F8"/>
    <w:rsid w:val="00467C27"/>
    <w:rsid w:val="00467DFB"/>
    <w:rsid w:val="00470194"/>
    <w:rsid w:val="0047097A"/>
    <w:rsid w:val="00470E92"/>
    <w:rsid w:val="004721DA"/>
    <w:rsid w:val="004723BD"/>
    <w:rsid w:val="00472409"/>
    <w:rsid w:val="0047257E"/>
    <w:rsid w:val="00474BF8"/>
    <w:rsid w:val="004753E7"/>
    <w:rsid w:val="00476280"/>
    <w:rsid w:val="00476E13"/>
    <w:rsid w:val="00480D8E"/>
    <w:rsid w:val="00480FFC"/>
    <w:rsid w:val="00481942"/>
    <w:rsid w:val="0048196C"/>
    <w:rsid w:val="004834FD"/>
    <w:rsid w:val="00484B17"/>
    <w:rsid w:val="00485799"/>
    <w:rsid w:val="00485948"/>
    <w:rsid w:val="00485ED8"/>
    <w:rsid w:val="00492F9E"/>
    <w:rsid w:val="004931D2"/>
    <w:rsid w:val="00493758"/>
    <w:rsid w:val="00494387"/>
    <w:rsid w:val="00495097"/>
    <w:rsid w:val="004978A8"/>
    <w:rsid w:val="00497D70"/>
    <w:rsid w:val="004A07F3"/>
    <w:rsid w:val="004A12B2"/>
    <w:rsid w:val="004A3352"/>
    <w:rsid w:val="004A43DF"/>
    <w:rsid w:val="004A49FC"/>
    <w:rsid w:val="004A6474"/>
    <w:rsid w:val="004A7116"/>
    <w:rsid w:val="004A7374"/>
    <w:rsid w:val="004B0AC0"/>
    <w:rsid w:val="004B1056"/>
    <w:rsid w:val="004B34FC"/>
    <w:rsid w:val="004B6151"/>
    <w:rsid w:val="004C0B72"/>
    <w:rsid w:val="004C1AFA"/>
    <w:rsid w:val="004C1BA4"/>
    <w:rsid w:val="004C2D27"/>
    <w:rsid w:val="004C33A9"/>
    <w:rsid w:val="004C55F6"/>
    <w:rsid w:val="004C58FC"/>
    <w:rsid w:val="004C707D"/>
    <w:rsid w:val="004C75CC"/>
    <w:rsid w:val="004C7AEF"/>
    <w:rsid w:val="004C7B62"/>
    <w:rsid w:val="004D0ACA"/>
    <w:rsid w:val="004D0F1B"/>
    <w:rsid w:val="004D1C02"/>
    <w:rsid w:val="004D40AB"/>
    <w:rsid w:val="004D4475"/>
    <w:rsid w:val="004D4604"/>
    <w:rsid w:val="004D4B19"/>
    <w:rsid w:val="004D5C50"/>
    <w:rsid w:val="004D6025"/>
    <w:rsid w:val="004D63E9"/>
    <w:rsid w:val="004E01A6"/>
    <w:rsid w:val="004E2292"/>
    <w:rsid w:val="004E2325"/>
    <w:rsid w:val="004E2F0D"/>
    <w:rsid w:val="004E3846"/>
    <w:rsid w:val="004E4A83"/>
    <w:rsid w:val="004E5564"/>
    <w:rsid w:val="004E58A2"/>
    <w:rsid w:val="004E678F"/>
    <w:rsid w:val="004F10D6"/>
    <w:rsid w:val="004F1783"/>
    <w:rsid w:val="004F17E9"/>
    <w:rsid w:val="004F1F9F"/>
    <w:rsid w:val="004F22D8"/>
    <w:rsid w:val="004F61EF"/>
    <w:rsid w:val="00501835"/>
    <w:rsid w:val="005018CE"/>
    <w:rsid w:val="00502333"/>
    <w:rsid w:val="00502415"/>
    <w:rsid w:val="00502EF3"/>
    <w:rsid w:val="00502FF8"/>
    <w:rsid w:val="00504741"/>
    <w:rsid w:val="005052C5"/>
    <w:rsid w:val="00505480"/>
    <w:rsid w:val="00505930"/>
    <w:rsid w:val="00505FDD"/>
    <w:rsid w:val="0050651C"/>
    <w:rsid w:val="005065E0"/>
    <w:rsid w:val="00507468"/>
    <w:rsid w:val="00507DB0"/>
    <w:rsid w:val="00510BF9"/>
    <w:rsid w:val="00510DAB"/>
    <w:rsid w:val="005111FF"/>
    <w:rsid w:val="00511CF6"/>
    <w:rsid w:val="005126F0"/>
    <w:rsid w:val="00513117"/>
    <w:rsid w:val="00513731"/>
    <w:rsid w:val="00515E58"/>
    <w:rsid w:val="00516C16"/>
    <w:rsid w:val="00517E13"/>
    <w:rsid w:val="00520324"/>
    <w:rsid w:val="0052048C"/>
    <w:rsid w:val="00522495"/>
    <w:rsid w:val="00522656"/>
    <w:rsid w:val="00522F2C"/>
    <w:rsid w:val="00524093"/>
    <w:rsid w:val="005247D4"/>
    <w:rsid w:val="00524D6B"/>
    <w:rsid w:val="005252E5"/>
    <w:rsid w:val="0052607B"/>
    <w:rsid w:val="00526A08"/>
    <w:rsid w:val="00526E84"/>
    <w:rsid w:val="00527AB5"/>
    <w:rsid w:val="0053487D"/>
    <w:rsid w:val="00534D44"/>
    <w:rsid w:val="00534F67"/>
    <w:rsid w:val="0053522E"/>
    <w:rsid w:val="00535EEA"/>
    <w:rsid w:val="00535FC4"/>
    <w:rsid w:val="00537B5B"/>
    <w:rsid w:val="00537E35"/>
    <w:rsid w:val="0054081D"/>
    <w:rsid w:val="00540871"/>
    <w:rsid w:val="005416A1"/>
    <w:rsid w:val="00541A70"/>
    <w:rsid w:val="0054287F"/>
    <w:rsid w:val="00542C58"/>
    <w:rsid w:val="00542DA8"/>
    <w:rsid w:val="005438E9"/>
    <w:rsid w:val="0054615E"/>
    <w:rsid w:val="005471A7"/>
    <w:rsid w:val="005504E8"/>
    <w:rsid w:val="00550E98"/>
    <w:rsid w:val="00552657"/>
    <w:rsid w:val="00552708"/>
    <w:rsid w:val="00552BF2"/>
    <w:rsid w:val="00553C96"/>
    <w:rsid w:val="005564D6"/>
    <w:rsid w:val="005609E0"/>
    <w:rsid w:val="00561BC2"/>
    <w:rsid w:val="005623B0"/>
    <w:rsid w:val="005652AF"/>
    <w:rsid w:val="00566CCA"/>
    <w:rsid w:val="005678E1"/>
    <w:rsid w:val="00570A5E"/>
    <w:rsid w:val="0057123C"/>
    <w:rsid w:val="00573C80"/>
    <w:rsid w:val="00574091"/>
    <w:rsid w:val="0057442D"/>
    <w:rsid w:val="00574EA8"/>
    <w:rsid w:val="00575714"/>
    <w:rsid w:val="005768D5"/>
    <w:rsid w:val="00576C39"/>
    <w:rsid w:val="00576D5A"/>
    <w:rsid w:val="00581291"/>
    <w:rsid w:val="00581BDA"/>
    <w:rsid w:val="00581E5B"/>
    <w:rsid w:val="00581E97"/>
    <w:rsid w:val="00582AD6"/>
    <w:rsid w:val="00583466"/>
    <w:rsid w:val="0058384F"/>
    <w:rsid w:val="00584394"/>
    <w:rsid w:val="0058456F"/>
    <w:rsid w:val="00585F96"/>
    <w:rsid w:val="00586972"/>
    <w:rsid w:val="00586E21"/>
    <w:rsid w:val="005905DB"/>
    <w:rsid w:val="00590E2D"/>
    <w:rsid w:val="0059328C"/>
    <w:rsid w:val="00593E5D"/>
    <w:rsid w:val="0059549F"/>
    <w:rsid w:val="00597F28"/>
    <w:rsid w:val="00597F55"/>
    <w:rsid w:val="005A0379"/>
    <w:rsid w:val="005A11D3"/>
    <w:rsid w:val="005A23B0"/>
    <w:rsid w:val="005A305E"/>
    <w:rsid w:val="005A3620"/>
    <w:rsid w:val="005A4753"/>
    <w:rsid w:val="005A4BAA"/>
    <w:rsid w:val="005A4E59"/>
    <w:rsid w:val="005A5FE2"/>
    <w:rsid w:val="005A6ABB"/>
    <w:rsid w:val="005A6ABE"/>
    <w:rsid w:val="005A710B"/>
    <w:rsid w:val="005B09B7"/>
    <w:rsid w:val="005B22FA"/>
    <w:rsid w:val="005B2DA3"/>
    <w:rsid w:val="005B36DB"/>
    <w:rsid w:val="005B3CB9"/>
    <w:rsid w:val="005B4369"/>
    <w:rsid w:val="005B5264"/>
    <w:rsid w:val="005B54AB"/>
    <w:rsid w:val="005B5A1C"/>
    <w:rsid w:val="005B7A05"/>
    <w:rsid w:val="005C3059"/>
    <w:rsid w:val="005C3797"/>
    <w:rsid w:val="005C381E"/>
    <w:rsid w:val="005C40E1"/>
    <w:rsid w:val="005C4490"/>
    <w:rsid w:val="005C61AC"/>
    <w:rsid w:val="005C64CE"/>
    <w:rsid w:val="005D0548"/>
    <w:rsid w:val="005D11BC"/>
    <w:rsid w:val="005D1986"/>
    <w:rsid w:val="005D4AAA"/>
    <w:rsid w:val="005D4C35"/>
    <w:rsid w:val="005D54C2"/>
    <w:rsid w:val="005D5708"/>
    <w:rsid w:val="005E194D"/>
    <w:rsid w:val="005E22E7"/>
    <w:rsid w:val="005E31EF"/>
    <w:rsid w:val="005E4290"/>
    <w:rsid w:val="005E4534"/>
    <w:rsid w:val="005E6648"/>
    <w:rsid w:val="005F050B"/>
    <w:rsid w:val="005F0C9A"/>
    <w:rsid w:val="005F31D9"/>
    <w:rsid w:val="005F390D"/>
    <w:rsid w:val="005F4FAA"/>
    <w:rsid w:val="005F5AC3"/>
    <w:rsid w:val="005F61B6"/>
    <w:rsid w:val="005F65C1"/>
    <w:rsid w:val="005F6DF9"/>
    <w:rsid w:val="00600553"/>
    <w:rsid w:val="006015ED"/>
    <w:rsid w:val="00602D56"/>
    <w:rsid w:val="00603C06"/>
    <w:rsid w:val="00604DCA"/>
    <w:rsid w:val="00605178"/>
    <w:rsid w:val="006054A9"/>
    <w:rsid w:val="00606C09"/>
    <w:rsid w:val="00607670"/>
    <w:rsid w:val="006076CE"/>
    <w:rsid w:val="00610002"/>
    <w:rsid w:val="00610346"/>
    <w:rsid w:val="006114D0"/>
    <w:rsid w:val="00613C0A"/>
    <w:rsid w:val="006148D3"/>
    <w:rsid w:val="00614F10"/>
    <w:rsid w:val="00615346"/>
    <w:rsid w:val="00615DCC"/>
    <w:rsid w:val="0061721B"/>
    <w:rsid w:val="0061751F"/>
    <w:rsid w:val="006176F2"/>
    <w:rsid w:val="006177DF"/>
    <w:rsid w:val="0061797F"/>
    <w:rsid w:val="00617BEF"/>
    <w:rsid w:val="0062202E"/>
    <w:rsid w:val="00623331"/>
    <w:rsid w:val="00624366"/>
    <w:rsid w:val="006255E0"/>
    <w:rsid w:val="00625788"/>
    <w:rsid w:val="00627088"/>
    <w:rsid w:val="0062763A"/>
    <w:rsid w:val="00630C56"/>
    <w:rsid w:val="0063106E"/>
    <w:rsid w:val="0063128A"/>
    <w:rsid w:val="006323E9"/>
    <w:rsid w:val="00632C33"/>
    <w:rsid w:val="00634F14"/>
    <w:rsid w:val="00635402"/>
    <w:rsid w:val="00636435"/>
    <w:rsid w:val="006417A2"/>
    <w:rsid w:val="00643117"/>
    <w:rsid w:val="0064392A"/>
    <w:rsid w:val="006447C0"/>
    <w:rsid w:val="006460E4"/>
    <w:rsid w:val="006464F5"/>
    <w:rsid w:val="006471BE"/>
    <w:rsid w:val="00647381"/>
    <w:rsid w:val="006478B5"/>
    <w:rsid w:val="00647D99"/>
    <w:rsid w:val="00653626"/>
    <w:rsid w:val="00653CB4"/>
    <w:rsid w:val="00654801"/>
    <w:rsid w:val="00654862"/>
    <w:rsid w:val="00654AB8"/>
    <w:rsid w:val="0065710F"/>
    <w:rsid w:val="006577FB"/>
    <w:rsid w:val="00657A57"/>
    <w:rsid w:val="0066121C"/>
    <w:rsid w:val="006613E4"/>
    <w:rsid w:val="00661443"/>
    <w:rsid w:val="00662427"/>
    <w:rsid w:val="00663ED6"/>
    <w:rsid w:val="00665972"/>
    <w:rsid w:val="006664F1"/>
    <w:rsid w:val="006672D7"/>
    <w:rsid w:val="006710B6"/>
    <w:rsid w:val="00671192"/>
    <w:rsid w:val="0067140F"/>
    <w:rsid w:val="00672385"/>
    <w:rsid w:val="00673C68"/>
    <w:rsid w:val="006755ED"/>
    <w:rsid w:val="006777A8"/>
    <w:rsid w:val="006808F9"/>
    <w:rsid w:val="00680D75"/>
    <w:rsid w:val="006823AE"/>
    <w:rsid w:val="00682473"/>
    <w:rsid w:val="00682497"/>
    <w:rsid w:val="0068516B"/>
    <w:rsid w:val="0068527C"/>
    <w:rsid w:val="00686EC9"/>
    <w:rsid w:val="006872F7"/>
    <w:rsid w:val="00687E7A"/>
    <w:rsid w:val="006907AC"/>
    <w:rsid w:val="006928D6"/>
    <w:rsid w:val="00692D9A"/>
    <w:rsid w:val="00693813"/>
    <w:rsid w:val="006943CD"/>
    <w:rsid w:val="00695CF8"/>
    <w:rsid w:val="006962B3"/>
    <w:rsid w:val="00697375"/>
    <w:rsid w:val="006A34E5"/>
    <w:rsid w:val="006A51FD"/>
    <w:rsid w:val="006A5CFC"/>
    <w:rsid w:val="006A6629"/>
    <w:rsid w:val="006A7B4B"/>
    <w:rsid w:val="006B7D93"/>
    <w:rsid w:val="006C04AB"/>
    <w:rsid w:val="006C4FA4"/>
    <w:rsid w:val="006C5C20"/>
    <w:rsid w:val="006C6978"/>
    <w:rsid w:val="006C7891"/>
    <w:rsid w:val="006D0B5B"/>
    <w:rsid w:val="006D1740"/>
    <w:rsid w:val="006D27C2"/>
    <w:rsid w:val="006D3FD7"/>
    <w:rsid w:val="006D4718"/>
    <w:rsid w:val="006D538E"/>
    <w:rsid w:val="006D5B1E"/>
    <w:rsid w:val="006D5E59"/>
    <w:rsid w:val="006D6A99"/>
    <w:rsid w:val="006D70E6"/>
    <w:rsid w:val="006D7E07"/>
    <w:rsid w:val="006E0FA0"/>
    <w:rsid w:val="006E22D4"/>
    <w:rsid w:val="006E2833"/>
    <w:rsid w:val="006E389A"/>
    <w:rsid w:val="006E462E"/>
    <w:rsid w:val="006E76B1"/>
    <w:rsid w:val="006E7A0B"/>
    <w:rsid w:val="006F0741"/>
    <w:rsid w:val="006F1973"/>
    <w:rsid w:val="006F1B9F"/>
    <w:rsid w:val="006F1FAC"/>
    <w:rsid w:val="006F2500"/>
    <w:rsid w:val="006F3D52"/>
    <w:rsid w:val="006F4A24"/>
    <w:rsid w:val="006F5398"/>
    <w:rsid w:val="006F5DCB"/>
    <w:rsid w:val="00700641"/>
    <w:rsid w:val="007014EE"/>
    <w:rsid w:val="007022AD"/>
    <w:rsid w:val="007030AD"/>
    <w:rsid w:val="00704006"/>
    <w:rsid w:val="00704651"/>
    <w:rsid w:val="0070496A"/>
    <w:rsid w:val="0070577A"/>
    <w:rsid w:val="00707961"/>
    <w:rsid w:val="007107E0"/>
    <w:rsid w:val="00711993"/>
    <w:rsid w:val="00712907"/>
    <w:rsid w:val="00712F23"/>
    <w:rsid w:val="00714746"/>
    <w:rsid w:val="00714B2F"/>
    <w:rsid w:val="00716620"/>
    <w:rsid w:val="0072006D"/>
    <w:rsid w:val="0072050A"/>
    <w:rsid w:val="00720CBB"/>
    <w:rsid w:val="007214D1"/>
    <w:rsid w:val="00721EB8"/>
    <w:rsid w:val="00722F89"/>
    <w:rsid w:val="0072509A"/>
    <w:rsid w:val="0072527A"/>
    <w:rsid w:val="0072671F"/>
    <w:rsid w:val="00726907"/>
    <w:rsid w:val="00726F52"/>
    <w:rsid w:val="00727C42"/>
    <w:rsid w:val="007300F3"/>
    <w:rsid w:val="00730189"/>
    <w:rsid w:val="007304A5"/>
    <w:rsid w:val="007306EF"/>
    <w:rsid w:val="0073079E"/>
    <w:rsid w:val="00732A3F"/>
    <w:rsid w:val="007330DD"/>
    <w:rsid w:val="007336B0"/>
    <w:rsid w:val="00734FA2"/>
    <w:rsid w:val="007350A4"/>
    <w:rsid w:val="0073726F"/>
    <w:rsid w:val="007372F6"/>
    <w:rsid w:val="00737A94"/>
    <w:rsid w:val="0074031E"/>
    <w:rsid w:val="007408F3"/>
    <w:rsid w:val="007412F6"/>
    <w:rsid w:val="0074287F"/>
    <w:rsid w:val="007431D9"/>
    <w:rsid w:val="007435B8"/>
    <w:rsid w:val="00744228"/>
    <w:rsid w:val="00744416"/>
    <w:rsid w:val="00744D28"/>
    <w:rsid w:val="007458A0"/>
    <w:rsid w:val="0074741D"/>
    <w:rsid w:val="00747BA9"/>
    <w:rsid w:val="007501CF"/>
    <w:rsid w:val="00750987"/>
    <w:rsid w:val="00750AB1"/>
    <w:rsid w:val="0075133D"/>
    <w:rsid w:val="00751AA8"/>
    <w:rsid w:val="00751B75"/>
    <w:rsid w:val="0075229F"/>
    <w:rsid w:val="00753637"/>
    <w:rsid w:val="007541F8"/>
    <w:rsid w:val="00754438"/>
    <w:rsid w:val="00755BF0"/>
    <w:rsid w:val="0075761F"/>
    <w:rsid w:val="00757810"/>
    <w:rsid w:val="00760033"/>
    <w:rsid w:val="00760774"/>
    <w:rsid w:val="00760BBF"/>
    <w:rsid w:val="00761314"/>
    <w:rsid w:val="007615AA"/>
    <w:rsid w:val="0076304B"/>
    <w:rsid w:val="00763313"/>
    <w:rsid w:val="0076481E"/>
    <w:rsid w:val="00766055"/>
    <w:rsid w:val="00766A68"/>
    <w:rsid w:val="0076700E"/>
    <w:rsid w:val="0076751F"/>
    <w:rsid w:val="00771C08"/>
    <w:rsid w:val="00772259"/>
    <w:rsid w:val="0077486D"/>
    <w:rsid w:val="0077567C"/>
    <w:rsid w:val="00775CE2"/>
    <w:rsid w:val="007767AF"/>
    <w:rsid w:val="0077696E"/>
    <w:rsid w:val="00776C13"/>
    <w:rsid w:val="007778EF"/>
    <w:rsid w:val="007809A4"/>
    <w:rsid w:val="00780CB5"/>
    <w:rsid w:val="00783191"/>
    <w:rsid w:val="00783A69"/>
    <w:rsid w:val="00784ADF"/>
    <w:rsid w:val="00785B39"/>
    <w:rsid w:val="00786DC1"/>
    <w:rsid w:val="00791CF3"/>
    <w:rsid w:val="00793DBB"/>
    <w:rsid w:val="00794A87"/>
    <w:rsid w:val="007951AD"/>
    <w:rsid w:val="00797474"/>
    <w:rsid w:val="007A114E"/>
    <w:rsid w:val="007A1271"/>
    <w:rsid w:val="007A294B"/>
    <w:rsid w:val="007A307F"/>
    <w:rsid w:val="007A3349"/>
    <w:rsid w:val="007A40C1"/>
    <w:rsid w:val="007A4C71"/>
    <w:rsid w:val="007A4E67"/>
    <w:rsid w:val="007A510E"/>
    <w:rsid w:val="007A5C4A"/>
    <w:rsid w:val="007A5DAD"/>
    <w:rsid w:val="007A67BA"/>
    <w:rsid w:val="007A69BE"/>
    <w:rsid w:val="007A6DF2"/>
    <w:rsid w:val="007A6E06"/>
    <w:rsid w:val="007A6F01"/>
    <w:rsid w:val="007A71C0"/>
    <w:rsid w:val="007A7857"/>
    <w:rsid w:val="007A7B13"/>
    <w:rsid w:val="007B2C42"/>
    <w:rsid w:val="007B64B7"/>
    <w:rsid w:val="007B7B15"/>
    <w:rsid w:val="007B7E78"/>
    <w:rsid w:val="007C0609"/>
    <w:rsid w:val="007C0679"/>
    <w:rsid w:val="007C2B91"/>
    <w:rsid w:val="007C30A5"/>
    <w:rsid w:val="007C4C66"/>
    <w:rsid w:val="007C68CE"/>
    <w:rsid w:val="007C7249"/>
    <w:rsid w:val="007D044F"/>
    <w:rsid w:val="007D088D"/>
    <w:rsid w:val="007D22BC"/>
    <w:rsid w:val="007D26FC"/>
    <w:rsid w:val="007D2F32"/>
    <w:rsid w:val="007D3AFC"/>
    <w:rsid w:val="007D3F2B"/>
    <w:rsid w:val="007D401B"/>
    <w:rsid w:val="007D491C"/>
    <w:rsid w:val="007D4F72"/>
    <w:rsid w:val="007D5C61"/>
    <w:rsid w:val="007D669D"/>
    <w:rsid w:val="007D674B"/>
    <w:rsid w:val="007E0302"/>
    <w:rsid w:val="007E0682"/>
    <w:rsid w:val="007E28A2"/>
    <w:rsid w:val="007E4DDD"/>
    <w:rsid w:val="007E56E5"/>
    <w:rsid w:val="007F1D85"/>
    <w:rsid w:val="007F2ABF"/>
    <w:rsid w:val="007F3DE4"/>
    <w:rsid w:val="007F5284"/>
    <w:rsid w:val="007F5FA6"/>
    <w:rsid w:val="007F7821"/>
    <w:rsid w:val="00801583"/>
    <w:rsid w:val="00802731"/>
    <w:rsid w:val="00803869"/>
    <w:rsid w:val="0080454B"/>
    <w:rsid w:val="00804DBF"/>
    <w:rsid w:val="00805F2D"/>
    <w:rsid w:val="00810B56"/>
    <w:rsid w:val="00810C06"/>
    <w:rsid w:val="00811541"/>
    <w:rsid w:val="00811B8B"/>
    <w:rsid w:val="008146CE"/>
    <w:rsid w:val="00814BF2"/>
    <w:rsid w:val="008160DB"/>
    <w:rsid w:val="008167D7"/>
    <w:rsid w:val="008174A5"/>
    <w:rsid w:val="008174F5"/>
    <w:rsid w:val="00817B83"/>
    <w:rsid w:val="00817D72"/>
    <w:rsid w:val="00817DFB"/>
    <w:rsid w:val="008227B7"/>
    <w:rsid w:val="008227B8"/>
    <w:rsid w:val="0082543A"/>
    <w:rsid w:val="008308E2"/>
    <w:rsid w:val="00831CCC"/>
    <w:rsid w:val="008330F9"/>
    <w:rsid w:val="00833952"/>
    <w:rsid w:val="00833E84"/>
    <w:rsid w:val="00836CF5"/>
    <w:rsid w:val="0083747C"/>
    <w:rsid w:val="00843AB2"/>
    <w:rsid w:val="0084449B"/>
    <w:rsid w:val="008449EE"/>
    <w:rsid w:val="00844A93"/>
    <w:rsid w:val="008508B2"/>
    <w:rsid w:val="00851427"/>
    <w:rsid w:val="0085229A"/>
    <w:rsid w:val="008543C4"/>
    <w:rsid w:val="00857765"/>
    <w:rsid w:val="00857821"/>
    <w:rsid w:val="00863171"/>
    <w:rsid w:val="0086565D"/>
    <w:rsid w:val="00865D81"/>
    <w:rsid w:val="00866BC4"/>
    <w:rsid w:val="00866FA1"/>
    <w:rsid w:val="00870F03"/>
    <w:rsid w:val="00871049"/>
    <w:rsid w:val="00872451"/>
    <w:rsid w:val="0087336C"/>
    <w:rsid w:val="008739DE"/>
    <w:rsid w:val="00875032"/>
    <w:rsid w:val="0087588D"/>
    <w:rsid w:val="00876A4C"/>
    <w:rsid w:val="0087740D"/>
    <w:rsid w:val="00877441"/>
    <w:rsid w:val="00880609"/>
    <w:rsid w:val="008824CD"/>
    <w:rsid w:val="008834E8"/>
    <w:rsid w:val="008836A1"/>
    <w:rsid w:val="0088387D"/>
    <w:rsid w:val="00883FA2"/>
    <w:rsid w:val="00884093"/>
    <w:rsid w:val="00884866"/>
    <w:rsid w:val="00884B90"/>
    <w:rsid w:val="00886960"/>
    <w:rsid w:val="00886F34"/>
    <w:rsid w:val="00887624"/>
    <w:rsid w:val="008905EE"/>
    <w:rsid w:val="00890AD0"/>
    <w:rsid w:val="00893337"/>
    <w:rsid w:val="008933BE"/>
    <w:rsid w:val="0089460B"/>
    <w:rsid w:val="00894CFF"/>
    <w:rsid w:val="00897E6E"/>
    <w:rsid w:val="008A1719"/>
    <w:rsid w:val="008A182C"/>
    <w:rsid w:val="008A3229"/>
    <w:rsid w:val="008A35FF"/>
    <w:rsid w:val="008A465A"/>
    <w:rsid w:val="008A4CFA"/>
    <w:rsid w:val="008A5B03"/>
    <w:rsid w:val="008A7C0E"/>
    <w:rsid w:val="008B0F1E"/>
    <w:rsid w:val="008B0FBF"/>
    <w:rsid w:val="008B15A3"/>
    <w:rsid w:val="008B1D29"/>
    <w:rsid w:val="008B21BC"/>
    <w:rsid w:val="008B25FF"/>
    <w:rsid w:val="008B2BC0"/>
    <w:rsid w:val="008B2E76"/>
    <w:rsid w:val="008B3360"/>
    <w:rsid w:val="008B3BF7"/>
    <w:rsid w:val="008B4507"/>
    <w:rsid w:val="008B4749"/>
    <w:rsid w:val="008B5610"/>
    <w:rsid w:val="008B6038"/>
    <w:rsid w:val="008B63B2"/>
    <w:rsid w:val="008B6936"/>
    <w:rsid w:val="008B6FF0"/>
    <w:rsid w:val="008C0093"/>
    <w:rsid w:val="008C0A9B"/>
    <w:rsid w:val="008C0E5E"/>
    <w:rsid w:val="008C23B0"/>
    <w:rsid w:val="008C2C2F"/>
    <w:rsid w:val="008C2FB9"/>
    <w:rsid w:val="008C312D"/>
    <w:rsid w:val="008C3A2E"/>
    <w:rsid w:val="008C3B5B"/>
    <w:rsid w:val="008C3BDC"/>
    <w:rsid w:val="008C47A1"/>
    <w:rsid w:val="008C491C"/>
    <w:rsid w:val="008C6086"/>
    <w:rsid w:val="008C7822"/>
    <w:rsid w:val="008D28DC"/>
    <w:rsid w:val="008D29CD"/>
    <w:rsid w:val="008D734C"/>
    <w:rsid w:val="008D74FA"/>
    <w:rsid w:val="008D79A3"/>
    <w:rsid w:val="008D7B9C"/>
    <w:rsid w:val="008E13AB"/>
    <w:rsid w:val="008E20B8"/>
    <w:rsid w:val="008E3AFD"/>
    <w:rsid w:val="008E3D92"/>
    <w:rsid w:val="008E6988"/>
    <w:rsid w:val="008E786C"/>
    <w:rsid w:val="008E7BAA"/>
    <w:rsid w:val="008F044D"/>
    <w:rsid w:val="008F1885"/>
    <w:rsid w:val="008F2CA6"/>
    <w:rsid w:val="008F4B56"/>
    <w:rsid w:val="008F5603"/>
    <w:rsid w:val="008F6131"/>
    <w:rsid w:val="008F61B2"/>
    <w:rsid w:val="008F67EA"/>
    <w:rsid w:val="008F687E"/>
    <w:rsid w:val="008F74B1"/>
    <w:rsid w:val="0090028A"/>
    <w:rsid w:val="00901761"/>
    <w:rsid w:val="00902882"/>
    <w:rsid w:val="0090331D"/>
    <w:rsid w:val="0090394C"/>
    <w:rsid w:val="00904F1C"/>
    <w:rsid w:val="00905657"/>
    <w:rsid w:val="0090582E"/>
    <w:rsid w:val="00905A0F"/>
    <w:rsid w:val="00905A22"/>
    <w:rsid w:val="00906363"/>
    <w:rsid w:val="00906F0A"/>
    <w:rsid w:val="00907AE9"/>
    <w:rsid w:val="00911037"/>
    <w:rsid w:val="009121E4"/>
    <w:rsid w:val="00913569"/>
    <w:rsid w:val="00913D15"/>
    <w:rsid w:val="00913FF1"/>
    <w:rsid w:val="00914FD4"/>
    <w:rsid w:val="009157BA"/>
    <w:rsid w:val="0092013F"/>
    <w:rsid w:val="009209E8"/>
    <w:rsid w:val="009214C2"/>
    <w:rsid w:val="00922030"/>
    <w:rsid w:val="009230A0"/>
    <w:rsid w:val="00923B8E"/>
    <w:rsid w:val="009243BE"/>
    <w:rsid w:val="0092590E"/>
    <w:rsid w:val="0092617C"/>
    <w:rsid w:val="00927284"/>
    <w:rsid w:val="00927483"/>
    <w:rsid w:val="0093051C"/>
    <w:rsid w:val="009325C3"/>
    <w:rsid w:val="00933B42"/>
    <w:rsid w:val="00933FFF"/>
    <w:rsid w:val="00935236"/>
    <w:rsid w:val="00936950"/>
    <w:rsid w:val="00937009"/>
    <w:rsid w:val="009370D0"/>
    <w:rsid w:val="0093798D"/>
    <w:rsid w:val="0094012B"/>
    <w:rsid w:val="00940149"/>
    <w:rsid w:val="00940A2B"/>
    <w:rsid w:val="00941B43"/>
    <w:rsid w:val="00941E18"/>
    <w:rsid w:val="00943D47"/>
    <w:rsid w:val="00943DFC"/>
    <w:rsid w:val="0094562D"/>
    <w:rsid w:val="00946A10"/>
    <w:rsid w:val="00946A4F"/>
    <w:rsid w:val="00947828"/>
    <w:rsid w:val="009478EC"/>
    <w:rsid w:val="00947F7B"/>
    <w:rsid w:val="0095075E"/>
    <w:rsid w:val="00950DF5"/>
    <w:rsid w:val="009521DA"/>
    <w:rsid w:val="009533DC"/>
    <w:rsid w:val="00953C7F"/>
    <w:rsid w:val="00953D02"/>
    <w:rsid w:val="00953F22"/>
    <w:rsid w:val="00956A09"/>
    <w:rsid w:val="00956CF3"/>
    <w:rsid w:val="00957DAD"/>
    <w:rsid w:val="0096294A"/>
    <w:rsid w:val="009631C8"/>
    <w:rsid w:val="00963FD2"/>
    <w:rsid w:val="00964E64"/>
    <w:rsid w:val="009650AC"/>
    <w:rsid w:val="00965503"/>
    <w:rsid w:val="00966D34"/>
    <w:rsid w:val="009675F9"/>
    <w:rsid w:val="00967E7E"/>
    <w:rsid w:val="00970394"/>
    <w:rsid w:val="00970A81"/>
    <w:rsid w:val="009729B0"/>
    <w:rsid w:val="0097373A"/>
    <w:rsid w:val="00974588"/>
    <w:rsid w:val="009754B9"/>
    <w:rsid w:val="00976689"/>
    <w:rsid w:val="00977B69"/>
    <w:rsid w:val="00977C3A"/>
    <w:rsid w:val="0098018C"/>
    <w:rsid w:val="009815DB"/>
    <w:rsid w:val="009824CA"/>
    <w:rsid w:val="00982DCD"/>
    <w:rsid w:val="00982E58"/>
    <w:rsid w:val="00982EFD"/>
    <w:rsid w:val="009830CC"/>
    <w:rsid w:val="00983BEB"/>
    <w:rsid w:val="00985F95"/>
    <w:rsid w:val="009875BE"/>
    <w:rsid w:val="00990747"/>
    <w:rsid w:val="00990857"/>
    <w:rsid w:val="0099626D"/>
    <w:rsid w:val="00997406"/>
    <w:rsid w:val="009A03EF"/>
    <w:rsid w:val="009A2953"/>
    <w:rsid w:val="009A2DAE"/>
    <w:rsid w:val="009A3351"/>
    <w:rsid w:val="009A3439"/>
    <w:rsid w:val="009A58ED"/>
    <w:rsid w:val="009A76C9"/>
    <w:rsid w:val="009B04FE"/>
    <w:rsid w:val="009B059A"/>
    <w:rsid w:val="009B19B4"/>
    <w:rsid w:val="009B19B8"/>
    <w:rsid w:val="009B318B"/>
    <w:rsid w:val="009B3C89"/>
    <w:rsid w:val="009B3D69"/>
    <w:rsid w:val="009B3EAD"/>
    <w:rsid w:val="009B3FF8"/>
    <w:rsid w:val="009B472B"/>
    <w:rsid w:val="009B4789"/>
    <w:rsid w:val="009B49F3"/>
    <w:rsid w:val="009B5532"/>
    <w:rsid w:val="009B5CB9"/>
    <w:rsid w:val="009B616A"/>
    <w:rsid w:val="009B6873"/>
    <w:rsid w:val="009B76E1"/>
    <w:rsid w:val="009C062E"/>
    <w:rsid w:val="009C09DA"/>
    <w:rsid w:val="009C2638"/>
    <w:rsid w:val="009C3995"/>
    <w:rsid w:val="009C3A5D"/>
    <w:rsid w:val="009C3E77"/>
    <w:rsid w:val="009C4DC8"/>
    <w:rsid w:val="009C5988"/>
    <w:rsid w:val="009C64F0"/>
    <w:rsid w:val="009D080E"/>
    <w:rsid w:val="009D0DE0"/>
    <w:rsid w:val="009D10F8"/>
    <w:rsid w:val="009D1229"/>
    <w:rsid w:val="009D1A44"/>
    <w:rsid w:val="009D7710"/>
    <w:rsid w:val="009E054B"/>
    <w:rsid w:val="009E0881"/>
    <w:rsid w:val="009E3495"/>
    <w:rsid w:val="009E37FD"/>
    <w:rsid w:val="009E39D4"/>
    <w:rsid w:val="009E3CD9"/>
    <w:rsid w:val="009E5058"/>
    <w:rsid w:val="009E69A6"/>
    <w:rsid w:val="009E7F70"/>
    <w:rsid w:val="009F043F"/>
    <w:rsid w:val="009F0BAA"/>
    <w:rsid w:val="009F34F8"/>
    <w:rsid w:val="009F3A63"/>
    <w:rsid w:val="009F4275"/>
    <w:rsid w:val="009F4BFB"/>
    <w:rsid w:val="009F5536"/>
    <w:rsid w:val="009F56B3"/>
    <w:rsid w:val="009F61AD"/>
    <w:rsid w:val="009F622F"/>
    <w:rsid w:val="009F6593"/>
    <w:rsid w:val="009F7198"/>
    <w:rsid w:val="009F7BBD"/>
    <w:rsid w:val="009F7D87"/>
    <w:rsid w:val="00A003EF"/>
    <w:rsid w:val="00A0053D"/>
    <w:rsid w:val="00A00DCA"/>
    <w:rsid w:val="00A02396"/>
    <w:rsid w:val="00A03139"/>
    <w:rsid w:val="00A062EF"/>
    <w:rsid w:val="00A06951"/>
    <w:rsid w:val="00A10692"/>
    <w:rsid w:val="00A13664"/>
    <w:rsid w:val="00A145EA"/>
    <w:rsid w:val="00A15417"/>
    <w:rsid w:val="00A16167"/>
    <w:rsid w:val="00A17086"/>
    <w:rsid w:val="00A21F05"/>
    <w:rsid w:val="00A2275B"/>
    <w:rsid w:val="00A23862"/>
    <w:rsid w:val="00A25D92"/>
    <w:rsid w:val="00A260DE"/>
    <w:rsid w:val="00A26B98"/>
    <w:rsid w:val="00A27806"/>
    <w:rsid w:val="00A33AA9"/>
    <w:rsid w:val="00A34AAA"/>
    <w:rsid w:val="00A350CC"/>
    <w:rsid w:val="00A35516"/>
    <w:rsid w:val="00A3722D"/>
    <w:rsid w:val="00A37804"/>
    <w:rsid w:val="00A379E2"/>
    <w:rsid w:val="00A410F9"/>
    <w:rsid w:val="00A42A61"/>
    <w:rsid w:val="00A4469D"/>
    <w:rsid w:val="00A455E5"/>
    <w:rsid w:val="00A46196"/>
    <w:rsid w:val="00A463FF"/>
    <w:rsid w:val="00A47B2D"/>
    <w:rsid w:val="00A504BD"/>
    <w:rsid w:val="00A52963"/>
    <w:rsid w:val="00A5336B"/>
    <w:rsid w:val="00A562B2"/>
    <w:rsid w:val="00A568BE"/>
    <w:rsid w:val="00A62419"/>
    <w:rsid w:val="00A62A98"/>
    <w:rsid w:val="00A62D43"/>
    <w:rsid w:val="00A636CF"/>
    <w:rsid w:val="00A63751"/>
    <w:rsid w:val="00A653C0"/>
    <w:rsid w:val="00A67261"/>
    <w:rsid w:val="00A67823"/>
    <w:rsid w:val="00A67A76"/>
    <w:rsid w:val="00A7044C"/>
    <w:rsid w:val="00A73605"/>
    <w:rsid w:val="00A73A0A"/>
    <w:rsid w:val="00A73D69"/>
    <w:rsid w:val="00A75C15"/>
    <w:rsid w:val="00A75FE0"/>
    <w:rsid w:val="00A7617E"/>
    <w:rsid w:val="00A77979"/>
    <w:rsid w:val="00A77D6D"/>
    <w:rsid w:val="00A80901"/>
    <w:rsid w:val="00A82C81"/>
    <w:rsid w:val="00A83AE8"/>
    <w:rsid w:val="00A8450B"/>
    <w:rsid w:val="00A84E8B"/>
    <w:rsid w:val="00A84EAE"/>
    <w:rsid w:val="00A8526D"/>
    <w:rsid w:val="00A861F8"/>
    <w:rsid w:val="00A86D9F"/>
    <w:rsid w:val="00A873FB"/>
    <w:rsid w:val="00A87D8A"/>
    <w:rsid w:val="00A926D9"/>
    <w:rsid w:val="00A930F5"/>
    <w:rsid w:val="00A9410D"/>
    <w:rsid w:val="00A94870"/>
    <w:rsid w:val="00A94C20"/>
    <w:rsid w:val="00A968FE"/>
    <w:rsid w:val="00A971DF"/>
    <w:rsid w:val="00AA0D5F"/>
    <w:rsid w:val="00AA305B"/>
    <w:rsid w:val="00AA322A"/>
    <w:rsid w:val="00AA52DF"/>
    <w:rsid w:val="00AA5A95"/>
    <w:rsid w:val="00AB1091"/>
    <w:rsid w:val="00AB1C8F"/>
    <w:rsid w:val="00AB223F"/>
    <w:rsid w:val="00AB2EFB"/>
    <w:rsid w:val="00AB46AB"/>
    <w:rsid w:val="00AB5B7A"/>
    <w:rsid w:val="00AC2EDF"/>
    <w:rsid w:val="00AC3815"/>
    <w:rsid w:val="00AC3C4A"/>
    <w:rsid w:val="00AC41A4"/>
    <w:rsid w:val="00AC4E5C"/>
    <w:rsid w:val="00AC4EA3"/>
    <w:rsid w:val="00AC5C5E"/>
    <w:rsid w:val="00AC6666"/>
    <w:rsid w:val="00AC75D2"/>
    <w:rsid w:val="00AC7862"/>
    <w:rsid w:val="00AC7BFA"/>
    <w:rsid w:val="00AC7C87"/>
    <w:rsid w:val="00AD027D"/>
    <w:rsid w:val="00AD0655"/>
    <w:rsid w:val="00AD0FE5"/>
    <w:rsid w:val="00AD3392"/>
    <w:rsid w:val="00AD3F90"/>
    <w:rsid w:val="00AD617F"/>
    <w:rsid w:val="00AD6233"/>
    <w:rsid w:val="00AD66D6"/>
    <w:rsid w:val="00AD6F29"/>
    <w:rsid w:val="00AE0015"/>
    <w:rsid w:val="00AE0F0E"/>
    <w:rsid w:val="00AE1C39"/>
    <w:rsid w:val="00AE23E7"/>
    <w:rsid w:val="00AE2474"/>
    <w:rsid w:val="00AE2A3B"/>
    <w:rsid w:val="00AE6CE0"/>
    <w:rsid w:val="00AE7C12"/>
    <w:rsid w:val="00AF075F"/>
    <w:rsid w:val="00AF19A2"/>
    <w:rsid w:val="00AF1A7D"/>
    <w:rsid w:val="00AF2655"/>
    <w:rsid w:val="00AF3455"/>
    <w:rsid w:val="00AF5B36"/>
    <w:rsid w:val="00AF68E0"/>
    <w:rsid w:val="00AF70F1"/>
    <w:rsid w:val="00B0188B"/>
    <w:rsid w:val="00B03D56"/>
    <w:rsid w:val="00B04ACD"/>
    <w:rsid w:val="00B0527A"/>
    <w:rsid w:val="00B06709"/>
    <w:rsid w:val="00B075B0"/>
    <w:rsid w:val="00B10935"/>
    <w:rsid w:val="00B109AB"/>
    <w:rsid w:val="00B10A66"/>
    <w:rsid w:val="00B11F97"/>
    <w:rsid w:val="00B12E79"/>
    <w:rsid w:val="00B13656"/>
    <w:rsid w:val="00B142D3"/>
    <w:rsid w:val="00B14ED2"/>
    <w:rsid w:val="00B153A0"/>
    <w:rsid w:val="00B16496"/>
    <w:rsid w:val="00B16C86"/>
    <w:rsid w:val="00B20313"/>
    <w:rsid w:val="00B2242C"/>
    <w:rsid w:val="00B2301A"/>
    <w:rsid w:val="00B24A82"/>
    <w:rsid w:val="00B276EE"/>
    <w:rsid w:val="00B30827"/>
    <w:rsid w:val="00B31910"/>
    <w:rsid w:val="00B31B7F"/>
    <w:rsid w:val="00B333B0"/>
    <w:rsid w:val="00B337E5"/>
    <w:rsid w:val="00B339F4"/>
    <w:rsid w:val="00B3495A"/>
    <w:rsid w:val="00B34D48"/>
    <w:rsid w:val="00B34DEF"/>
    <w:rsid w:val="00B354B3"/>
    <w:rsid w:val="00B36227"/>
    <w:rsid w:val="00B36F5F"/>
    <w:rsid w:val="00B37E6C"/>
    <w:rsid w:val="00B41190"/>
    <w:rsid w:val="00B427F5"/>
    <w:rsid w:val="00B44514"/>
    <w:rsid w:val="00B44748"/>
    <w:rsid w:val="00B452C5"/>
    <w:rsid w:val="00B45A21"/>
    <w:rsid w:val="00B45E20"/>
    <w:rsid w:val="00B47789"/>
    <w:rsid w:val="00B47A5D"/>
    <w:rsid w:val="00B51402"/>
    <w:rsid w:val="00B5185D"/>
    <w:rsid w:val="00B51B90"/>
    <w:rsid w:val="00B51BCA"/>
    <w:rsid w:val="00B51BCE"/>
    <w:rsid w:val="00B531CF"/>
    <w:rsid w:val="00B55213"/>
    <w:rsid w:val="00B558B3"/>
    <w:rsid w:val="00B56621"/>
    <w:rsid w:val="00B566CF"/>
    <w:rsid w:val="00B569EF"/>
    <w:rsid w:val="00B56F23"/>
    <w:rsid w:val="00B57499"/>
    <w:rsid w:val="00B579CE"/>
    <w:rsid w:val="00B57B98"/>
    <w:rsid w:val="00B57C13"/>
    <w:rsid w:val="00B57FD6"/>
    <w:rsid w:val="00B618AD"/>
    <w:rsid w:val="00B620B5"/>
    <w:rsid w:val="00B630B1"/>
    <w:rsid w:val="00B633F9"/>
    <w:rsid w:val="00B63863"/>
    <w:rsid w:val="00B63BEF"/>
    <w:rsid w:val="00B66BFD"/>
    <w:rsid w:val="00B70A6C"/>
    <w:rsid w:val="00B72400"/>
    <w:rsid w:val="00B7301D"/>
    <w:rsid w:val="00B7315F"/>
    <w:rsid w:val="00B75B67"/>
    <w:rsid w:val="00B75D89"/>
    <w:rsid w:val="00B76193"/>
    <w:rsid w:val="00B774C2"/>
    <w:rsid w:val="00B80AB5"/>
    <w:rsid w:val="00B8125A"/>
    <w:rsid w:val="00B81345"/>
    <w:rsid w:val="00B81B29"/>
    <w:rsid w:val="00B81EFA"/>
    <w:rsid w:val="00B8284D"/>
    <w:rsid w:val="00B82F00"/>
    <w:rsid w:val="00B82F4E"/>
    <w:rsid w:val="00B85045"/>
    <w:rsid w:val="00B860E6"/>
    <w:rsid w:val="00B86FF7"/>
    <w:rsid w:val="00B87E1A"/>
    <w:rsid w:val="00B90F1F"/>
    <w:rsid w:val="00B911F7"/>
    <w:rsid w:val="00B93248"/>
    <w:rsid w:val="00B95AC4"/>
    <w:rsid w:val="00B9691D"/>
    <w:rsid w:val="00BA02CA"/>
    <w:rsid w:val="00BA088D"/>
    <w:rsid w:val="00BA153D"/>
    <w:rsid w:val="00BA22F7"/>
    <w:rsid w:val="00BA2756"/>
    <w:rsid w:val="00BA321F"/>
    <w:rsid w:val="00BA4D03"/>
    <w:rsid w:val="00BA4D99"/>
    <w:rsid w:val="00BA6ACB"/>
    <w:rsid w:val="00BA741C"/>
    <w:rsid w:val="00BB0227"/>
    <w:rsid w:val="00BB0B06"/>
    <w:rsid w:val="00BB1783"/>
    <w:rsid w:val="00BB184F"/>
    <w:rsid w:val="00BB2A92"/>
    <w:rsid w:val="00BB2E18"/>
    <w:rsid w:val="00BB3F40"/>
    <w:rsid w:val="00BB571F"/>
    <w:rsid w:val="00BB5C5C"/>
    <w:rsid w:val="00BB7645"/>
    <w:rsid w:val="00BB76ED"/>
    <w:rsid w:val="00BB7C6E"/>
    <w:rsid w:val="00BC0E1E"/>
    <w:rsid w:val="00BC32A1"/>
    <w:rsid w:val="00BC5F2F"/>
    <w:rsid w:val="00BC6E98"/>
    <w:rsid w:val="00BC7E11"/>
    <w:rsid w:val="00BD0270"/>
    <w:rsid w:val="00BD0E6A"/>
    <w:rsid w:val="00BD35B1"/>
    <w:rsid w:val="00BD35BF"/>
    <w:rsid w:val="00BD3E57"/>
    <w:rsid w:val="00BD3F4D"/>
    <w:rsid w:val="00BD41EE"/>
    <w:rsid w:val="00BD56DF"/>
    <w:rsid w:val="00BD5E05"/>
    <w:rsid w:val="00BD69EE"/>
    <w:rsid w:val="00BD6B97"/>
    <w:rsid w:val="00BE0B22"/>
    <w:rsid w:val="00BE1F7B"/>
    <w:rsid w:val="00BE3962"/>
    <w:rsid w:val="00BE4330"/>
    <w:rsid w:val="00BE4A5D"/>
    <w:rsid w:val="00BE50C2"/>
    <w:rsid w:val="00BE7C7B"/>
    <w:rsid w:val="00BF0AA5"/>
    <w:rsid w:val="00BF1618"/>
    <w:rsid w:val="00BF2CFA"/>
    <w:rsid w:val="00BF39C2"/>
    <w:rsid w:val="00BF52FA"/>
    <w:rsid w:val="00C009DF"/>
    <w:rsid w:val="00C00CFB"/>
    <w:rsid w:val="00C0173E"/>
    <w:rsid w:val="00C02040"/>
    <w:rsid w:val="00C02105"/>
    <w:rsid w:val="00C02820"/>
    <w:rsid w:val="00C02A1E"/>
    <w:rsid w:val="00C02FE0"/>
    <w:rsid w:val="00C069B7"/>
    <w:rsid w:val="00C10026"/>
    <w:rsid w:val="00C10D35"/>
    <w:rsid w:val="00C122D2"/>
    <w:rsid w:val="00C131EF"/>
    <w:rsid w:val="00C13A0F"/>
    <w:rsid w:val="00C14B57"/>
    <w:rsid w:val="00C16A38"/>
    <w:rsid w:val="00C16F20"/>
    <w:rsid w:val="00C20208"/>
    <w:rsid w:val="00C203B8"/>
    <w:rsid w:val="00C22A28"/>
    <w:rsid w:val="00C22A3D"/>
    <w:rsid w:val="00C23C22"/>
    <w:rsid w:val="00C24C42"/>
    <w:rsid w:val="00C2691D"/>
    <w:rsid w:val="00C26C77"/>
    <w:rsid w:val="00C26CA6"/>
    <w:rsid w:val="00C27EDA"/>
    <w:rsid w:val="00C30144"/>
    <w:rsid w:val="00C30764"/>
    <w:rsid w:val="00C30C86"/>
    <w:rsid w:val="00C31582"/>
    <w:rsid w:val="00C3192D"/>
    <w:rsid w:val="00C32C68"/>
    <w:rsid w:val="00C32E64"/>
    <w:rsid w:val="00C33980"/>
    <w:rsid w:val="00C33D7E"/>
    <w:rsid w:val="00C3442D"/>
    <w:rsid w:val="00C345A4"/>
    <w:rsid w:val="00C36DB0"/>
    <w:rsid w:val="00C3707B"/>
    <w:rsid w:val="00C37CC3"/>
    <w:rsid w:val="00C42074"/>
    <w:rsid w:val="00C43F9A"/>
    <w:rsid w:val="00C50640"/>
    <w:rsid w:val="00C50774"/>
    <w:rsid w:val="00C51A2E"/>
    <w:rsid w:val="00C52E96"/>
    <w:rsid w:val="00C538AE"/>
    <w:rsid w:val="00C53AB4"/>
    <w:rsid w:val="00C53CAB"/>
    <w:rsid w:val="00C54F96"/>
    <w:rsid w:val="00C56104"/>
    <w:rsid w:val="00C564E8"/>
    <w:rsid w:val="00C5687C"/>
    <w:rsid w:val="00C56FA9"/>
    <w:rsid w:val="00C57D4F"/>
    <w:rsid w:val="00C60AFE"/>
    <w:rsid w:val="00C60C56"/>
    <w:rsid w:val="00C610C1"/>
    <w:rsid w:val="00C618A3"/>
    <w:rsid w:val="00C61C22"/>
    <w:rsid w:val="00C62844"/>
    <w:rsid w:val="00C638AE"/>
    <w:rsid w:val="00C64022"/>
    <w:rsid w:val="00C64A66"/>
    <w:rsid w:val="00C64B9E"/>
    <w:rsid w:val="00C64C56"/>
    <w:rsid w:val="00C65601"/>
    <w:rsid w:val="00C66044"/>
    <w:rsid w:val="00C662D9"/>
    <w:rsid w:val="00C67852"/>
    <w:rsid w:val="00C70D64"/>
    <w:rsid w:val="00C70EAA"/>
    <w:rsid w:val="00C7103E"/>
    <w:rsid w:val="00C7152E"/>
    <w:rsid w:val="00C7159B"/>
    <w:rsid w:val="00C72396"/>
    <w:rsid w:val="00C72BB1"/>
    <w:rsid w:val="00C73099"/>
    <w:rsid w:val="00C7369F"/>
    <w:rsid w:val="00C737CC"/>
    <w:rsid w:val="00C761BC"/>
    <w:rsid w:val="00C80415"/>
    <w:rsid w:val="00C80975"/>
    <w:rsid w:val="00C85F4E"/>
    <w:rsid w:val="00C86505"/>
    <w:rsid w:val="00C87EC2"/>
    <w:rsid w:val="00C87FBF"/>
    <w:rsid w:val="00C90727"/>
    <w:rsid w:val="00C92EC4"/>
    <w:rsid w:val="00C9340D"/>
    <w:rsid w:val="00C940A4"/>
    <w:rsid w:val="00C94ED4"/>
    <w:rsid w:val="00C954B5"/>
    <w:rsid w:val="00C96703"/>
    <w:rsid w:val="00C971FD"/>
    <w:rsid w:val="00C972B4"/>
    <w:rsid w:val="00C977DE"/>
    <w:rsid w:val="00CA0BA4"/>
    <w:rsid w:val="00CA14DD"/>
    <w:rsid w:val="00CA266D"/>
    <w:rsid w:val="00CA2FF7"/>
    <w:rsid w:val="00CA41CB"/>
    <w:rsid w:val="00CA463F"/>
    <w:rsid w:val="00CA46D0"/>
    <w:rsid w:val="00CA599A"/>
    <w:rsid w:val="00CA63B8"/>
    <w:rsid w:val="00CA7983"/>
    <w:rsid w:val="00CB10FA"/>
    <w:rsid w:val="00CB225D"/>
    <w:rsid w:val="00CB32DA"/>
    <w:rsid w:val="00CB3FB0"/>
    <w:rsid w:val="00CB447F"/>
    <w:rsid w:val="00CB6A58"/>
    <w:rsid w:val="00CB6BC8"/>
    <w:rsid w:val="00CB7428"/>
    <w:rsid w:val="00CC0193"/>
    <w:rsid w:val="00CC2236"/>
    <w:rsid w:val="00CC25B8"/>
    <w:rsid w:val="00CC2D5B"/>
    <w:rsid w:val="00CC4C14"/>
    <w:rsid w:val="00CC4FDD"/>
    <w:rsid w:val="00CC58D8"/>
    <w:rsid w:val="00CC59D1"/>
    <w:rsid w:val="00CC5DBF"/>
    <w:rsid w:val="00CC718B"/>
    <w:rsid w:val="00CD0792"/>
    <w:rsid w:val="00CD20D5"/>
    <w:rsid w:val="00CD235C"/>
    <w:rsid w:val="00CD2DAB"/>
    <w:rsid w:val="00CD3945"/>
    <w:rsid w:val="00CE0B50"/>
    <w:rsid w:val="00CE107A"/>
    <w:rsid w:val="00CE14BD"/>
    <w:rsid w:val="00CE1D69"/>
    <w:rsid w:val="00CE2ACB"/>
    <w:rsid w:val="00CE343E"/>
    <w:rsid w:val="00CE3BF2"/>
    <w:rsid w:val="00CE3D4B"/>
    <w:rsid w:val="00CE4726"/>
    <w:rsid w:val="00CE540A"/>
    <w:rsid w:val="00CE6EEC"/>
    <w:rsid w:val="00CF0AAA"/>
    <w:rsid w:val="00CF0CB8"/>
    <w:rsid w:val="00CF0DBB"/>
    <w:rsid w:val="00CF2B81"/>
    <w:rsid w:val="00CF3145"/>
    <w:rsid w:val="00CF55C9"/>
    <w:rsid w:val="00CF5E11"/>
    <w:rsid w:val="00CF61FC"/>
    <w:rsid w:val="00D00335"/>
    <w:rsid w:val="00D01D15"/>
    <w:rsid w:val="00D03386"/>
    <w:rsid w:val="00D035B1"/>
    <w:rsid w:val="00D0443B"/>
    <w:rsid w:val="00D044DA"/>
    <w:rsid w:val="00D04B45"/>
    <w:rsid w:val="00D04F0A"/>
    <w:rsid w:val="00D05778"/>
    <w:rsid w:val="00D058A3"/>
    <w:rsid w:val="00D064B0"/>
    <w:rsid w:val="00D075CD"/>
    <w:rsid w:val="00D07AB4"/>
    <w:rsid w:val="00D10C42"/>
    <w:rsid w:val="00D10F42"/>
    <w:rsid w:val="00D11A8C"/>
    <w:rsid w:val="00D121DB"/>
    <w:rsid w:val="00D1354F"/>
    <w:rsid w:val="00D13ED9"/>
    <w:rsid w:val="00D1509F"/>
    <w:rsid w:val="00D15B46"/>
    <w:rsid w:val="00D16675"/>
    <w:rsid w:val="00D16F6A"/>
    <w:rsid w:val="00D17520"/>
    <w:rsid w:val="00D17E3B"/>
    <w:rsid w:val="00D2129C"/>
    <w:rsid w:val="00D22566"/>
    <w:rsid w:val="00D257F0"/>
    <w:rsid w:val="00D25AFA"/>
    <w:rsid w:val="00D25E6E"/>
    <w:rsid w:val="00D26241"/>
    <w:rsid w:val="00D26301"/>
    <w:rsid w:val="00D27517"/>
    <w:rsid w:val="00D313BF"/>
    <w:rsid w:val="00D31A76"/>
    <w:rsid w:val="00D31D59"/>
    <w:rsid w:val="00D327BF"/>
    <w:rsid w:val="00D33574"/>
    <w:rsid w:val="00D3424B"/>
    <w:rsid w:val="00D36E7D"/>
    <w:rsid w:val="00D400E7"/>
    <w:rsid w:val="00D40263"/>
    <w:rsid w:val="00D44C73"/>
    <w:rsid w:val="00D4555D"/>
    <w:rsid w:val="00D457FD"/>
    <w:rsid w:val="00D46025"/>
    <w:rsid w:val="00D5145B"/>
    <w:rsid w:val="00D5189C"/>
    <w:rsid w:val="00D527CE"/>
    <w:rsid w:val="00D53FAD"/>
    <w:rsid w:val="00D56036"/>
    <w:rsid w:val="00D57DB8"/>
    <w:rsid w:val="00D6146D"/>
    <w:rsid w:val="00D62085"/>
    <w:rsid w:val="00D62BBA"/>
    <w:rsid w:val="00D630A5"/>
    <w:rsid w:val="00D63515"/>
    <w:rsid w:val="00D64077"/>
    <w:rsid w:val="00D65D5F"/>
    <w:rsid w:val="00D66052"/>
    <w:rsid w:val="00D669DE"/>
    <w:rsid w:val="00D67323"/>
    <w:rsid w:val="00D70257"/>
    <w:rsid w:val="00D702F8"/>
    <w:rsid w:val="00D70534"/>
    <w:rsid w:val="00D70767"/>
    <w:rsid w:val="00D72973"/>
    <w:rsid w:val="00D74085"/>
    <w:rsid w:val="00D74D6D"/>
    <w:rsid w:val="00D76AF4"/>
    <w:rsid w:val="00D77898"/>
    <w:rsid w:val="00D8002D"/>
    <w:rsid w:val="00D80627"/>
    <w:rsid w:val="00D811BE"/>
    <w:rsid w:val="00D81624"/>
    <w:rsid w:val="00D81BE7"/>
    <w:rsid w:val="00D81E29"/>
    <w:rsid w:val="00D824AB"/>
    <w:rsid w:val="00D82B4E"/>
    <w:rsid w:val="00D84C69"/>
    <w:rsid w:val="00D8524E"/>
    <w:rsid w:val="00D863EE"/>
    <w:rsid w:val="00D86F60"/>
    <w:rsid w:val="00D87481"/>
    <w:rsid w:val="00D87653"/>
    <w:rsid w:val="00D90069"/>
    <w:rsid w:val="00D901B1"/>
    <w:rsid w:val="00D919B6"/>
    <w:rsid w:val="00D91F05"/>
    <w:rsid w:val="00D92EA5"/>
    <w:rsid w:val="00D932CA"/>
    <w:rsid w:val="00D933E8"/>
    <w:rsid w:val="00D9343F"/>
    <w:rsid w:val="00D93B5A"/>
    <w:rsid w:val="00D93C6B"/>
    <w:rsid w:val="00D93D48"/>
    <w:rsid w:val="00D959B2"/>
    <w:rsid w:val="00D96595"/>
    <w:rsid w:val="00D97235"/>
    <w:rsid w:val="00DA18CB"/>
    <w:rsid w:val="00DA2E51"/>
    <w:rsid w:val="00DA3CED"/>
    <w:rsid w:val="00DA4DBC"/>
    <w:rsid w:val="00DA693E"/>
    <w:rsid w:val="00DA7249"/>
    <w:rsid w:val="00DB0D4D"/>
    <w:rsid w:val="00DB1C41"/>
    <w:rsid w:val="00DB25DD"/>
    <w:rsid w:val="00DB2ABC"/>
    <w:rsid w:val="00DB35EE"/>
    <w:rsid w:val="00DB4C18"/>
    <w:rsid w:val="00DB601E"/>
    <w:rsid w:val="00DB650E"/>
    <w:rsid w:val="00DB6E41"/>
    <w:rsid w:val="00DB76F0"/>
    <w:rsid w:val="00DC1C61"/>
    <w:rsid w:val="00DC20CE"/>
    <w:rsid w:val="00DC2807"/>
    <w:rsid w:val="00DC29C3"/>
    <w:rsid w:val="00DC3254"/>
    <w:rsid w:val="00DC360E"/>
    <w:rsid w:val="00DC3FCF"/>
    <w:rsid w:val="00DC4D14"/>
    <w:rsid w:val="00DC5C12"/>
    <w:rsid w:val="00DC7487"/>
    <w:rsid w:val="00DC7539"/>
    <w:rsid w:val="00DC7793"/>
    <w:rsid w:val="00DD0C1B"/>
    <w:rsid w:val="00DD1BF0"/>
    <w:rsid w:val="00DD1D0D"/>
    <w:rsid w:val="00DD28EC"/>
    <w:rsid w:val="00DD3A54"/>
    <w:rsid w:val="00DD3E3E"/>
    <w:rsid w:val="00DD49E4"/>
    <w:rsid w:val="00DD50FD"/>
    <w:rsid w:val="00DD5C07"/>
    <w:rsid w:val="00DD5DFF"/>
    <w:rsid w:val="00DD71D6"/>
    <w:rsid w:val="00DD7536"/>
    <w:rsid w:val="00DE0C44"/>
    <w:rsid w:val="00DE2BDB"/>
    <w:rsid w:val="00DE2CA0"/>
    <w:rsid w:val="00DE327E"/>
    <w:rsid w:val="00DE3887"/>
    <w:rsid w:val="00DE40F1"/>
    <w:rsid w:val="00DE4153"/>
    <w:rsid w:val="00DE4AE5"/>
    <w:rsid w:val="00DE577A"/>
    <w:rsid w:val="00DE5924"/>
    <w:rsid w:val="00DE595B"/>
    <w:rsid w:val="00DE628B"/>
    <w:rsid w:val="00DF0E2B"/>
    <w:rsid w:val="00DF33FD"/>
    <w:rsid w:val="00DF3EB7"/>
    <w:rsid w:val="00DF40BF"/>
    <w:rsid w:val="00DF5CE7"/>
    <w:rsid w:val="00DF6C64"/>
    <w:rsid w:val="00E0053B"/>
    <w:rsid w:val="00E014FE"/>
    <w:rsid w:val="00E0207F"/>
    <w:rsid w:val="00E033E6"/>
    <w:rsid w:val="00E04245"/>
    <w:rsid w:val="00E04EF4"/>
    <w:rsid w:val="00E10623"/>
    <w:rsid w:val="00E10FF8"/>
    <w:rsid w:val="00E1164A"/>
    <w:rsid w:val="00E116D0"/>
    <w:rsid w:val="00E12AE1"/>
    <w:rsid w:val="00E12BB6"/>
    <w:rsid w:val="00E12C56"/>
    <w:rsid w:val="00E14A39"/>
    <w:rsid w:val="00E15C39"/>
    <w:rsid w:val="00E16117"/>
    <w:rsid w:val="00E204AC"/>
    <w:rsid w:val="00E2089A"/>
    <w:rsid w:val="00E20E62"/>
    <w:rsid w:val="00E22242"/>
    <w:rsid w:val="00E229B8"/>
    <w:rsid w:val="00E230F5"/>
    <w:rsid w:val="00E25144"/>
    <w:rsid w:val="00E25C2D"/>
    <w:rsid w:val="00E26266"/>
    <w:rsid w:val="00E27369"/>
    <w:rsid w:val="00E27BAF"/>
    <w:rsid w:val="00E306B3"/>
    <w:rsid w:val="00E3119B"/>
    <w:rsid w:val="00E3120D"/>
    <w:rsid w:val="00E313FA"/>
    <w:rsid w:val="00E3206A"/>
    <w:rsid w:val="00E33248"/>
    <w:rsid w:val="00E337EA"/>
    <w:rsid w:val="00E33908"/>
    <w:rsid w:val="00E35353"/>
    <w:rsid w:val="00E3594F"/>
    <w:rsid w:val="00E362C2"/>
    <w:rsid w:val="00E36B36"/>
    <w:rsid w:val="00E40243"/>
    <w:rsid w:val="00E4049A"/>
    <w:rsid w:val="00E41B36"/>
    <w:rsid w:val="00E444B8"/>
    <w:rsid w:val="00E4461A"/>
    <w:rsid w:val="00E4550A"/>
    <w:rsid w:val="00E53A1F"/>
    <w:rsid w:val="00E542B4"/>
    <w:rsid w:val="00E543ED"/>
    <w:rsid w:val="00E54666"/>
    <w:rsid w:val="00E54936"/>
    <w:rsid w:val="00E55991"/>
    <w:rsid w:val="00E55BB9"/>
    <w:rsid w:val="00E57C08"/>
    <w:rsid w:val="00E6022B"/>
    <w:rsid w:val="00E602F3"/>
    <w:rsid w:val="00E60552"/>
    <w:rsid w:val="00E61121"/>
    <w:rsid w:val="00E616AF"/>
    <w:rsid w:val="00E61D9C"/>
    <w:rsid w:val="00E631BA"/>
    <w:rsid w:val="00E65386"/>
    <w:rsid w:val="00E6703D"/>
    <w:rsid w:val="00E67D04"/>
    <w:rsid w:val="00E70079"/>
    <w:rsid w:val="00E70A6C"/>
    <w:rsid w:val="00E71460"/>
    <w:rsid w:val="00E71DC6"/>
    <w:rsid w:val="00E73D71"/>
    <w:rsid w:val="00E7428F"/>
    <w:rsid w:val="00E74E9C"/>
    <w:rsid w:val="00E7504F"/>
    <w:rsid w:val="00E7551B"/>
    <w:rsid w:val="00E776D0"/>
    <w:rsid w:val="00E77A1A"/>
    <w:rsid w:val="00E77B71"/>
    <w:rsid w:val="00E80BE4"/>
    <w:rsid w:val="00E83211"/>
    <w:rsid w:val="00E83B87"/>
    <w:rsid w:val="00E84434"/>
    <w:rsid w:val="00E856DB"/>
    <w:rsid w:val="00E87ED4"/>
    <w:rsid w:val="00E900EC"/>
    <w:rsid w:val="00E91370"/>
    <w:rsid w:val="00E939E4"/>
    <w:rsid w:val="00E93B57"/>
    <w:rsid w:val="00E94475"/>
    <w:rsid w:val="00E94E0A"/>
    <w:rsid w:val="00E96017"/>
    <w:rsid w:val="00E971A6"/>
    <w:rsid w:val="00E9734F"/>
    <w:rsid w:val="00E9752B"/>
    <w:rsid w:val="00E979BC"/>
    <w:rsid w:val="00EA0B1B"/>
    <w:rsid w:val="00EA26AC"/>
    <w:rsid w:val="00EA4D74"/>
    <w:rsid w:val="00EA59CD"/>
    <w:rsid w:val="00EA6C74"/>
    <w:rsid w:val="00EA6D36"/>
    <w:rsid w:val="00EA7090"/>
    <w:rsid w:val="00EA775A"/>
    <w:rsid w:val="00EB152D"/>
    <w:rsid w:val="00EB1DE6"/>
    <w:rsid w:val="00EB2C4C"/>
    <w:rsid w:val="00EB359C"/>
    <w:rsid w:val="00EB3C66"/>
    <w:rsid w:val="00EB5FD4"/>
    <w:rsid w:val="00EB67F9"/>
    <w:rsid w:val="00EB7349"/>
    <w:rsid w:val="00EB7A6A"/>
    <w:rsid w:val="00EB7AF4"/>
    <w:rsid w:val="00EC2151"/>
    <w:rsid w:val="00EC2450"/>
    <w:rsid w:val="00EC3EA6"/>
    <w:rsid w:val="00EC5D5E"/>
    <w:rsid w:val="00EC6510"/>
    <w:rsid w:val="00EC6540"/>
    <w:rsid w:val="00EC67B5"/>
    <w:rsid w:val="00EC6E05"/>
    <w:rsid w:val="00EC6FDF"/>
    <w:rsid w:val="00ED21AA"/>
    <w:rsid w:val="00ED23AE"/>
    <w:rsid w:val="00ED32A1"/>
    <w:rsid w:val="00ED4145"/>
    <w:rsid w:val="00ED531B"/>
    <w:rsid w:val="00ED5487"/>
    <w:rsid w:val="00ED552F"/>
    <w:rsid w:val="00ED5728"/>
    <w:rsid w:val="00ED5AED"/>
    <w:rsid w:val="00ED6B97"/>
    <w:rsid w:val="00EE005D"/>
    <w:rsid w:val="00EE0F16"/>
    <w:rsid w:val="00EE2EEB"/>
    <w:rsid w:val="00EE3ADA"/>
    <w:rsid w:val="00EE5BE2"/>
    <w:rsid w:val="00EE5FC0"/>
    <w:rsid w:val="00EE6806"/>
    <w:rsid w:val="00EF0FA7"/>
    <w:rsid w:val="00EF10AD"/>
    <w:rsid w:val="00EF1345"/>
    <w:rsid w:val="00EF15DA"/>
    <w:rsid w:val="00EF1660"/>
    <w:rsid w:val="00EF1A44"/>
    <w:rsid w:val="00EF1B19"/>
    <w:rsid w:val="00EF22F3"/>
    <w:rsid w:val="00EF51B6"/>
    <w:rsid w:val="00EF636E"/>
    <w:rsid w:val="00EF6703"/>
    <w:rsid w:val="00EF67C7"/>
    <w:rsid w:val="00EF7237"/>
    <w:rsid w:val="00EF7B33"/>
    <w:rsid w:val="00F02038"/>
    <w:rsid w:val="00F0209B"/>
    <w:rsid w:val="00F02999"/>
    <w:rsid w:val="00F052EE"/>
    <w:rsid w:val="00F05CB1"/>
    <w:rsid w:val="00F07DC9"/>
    <w:rsid w:val="00F11885"/>
    <w:rsid w:val="00F12952"/>
    <w:rsid w:val="00F12F0D"/>
    <w:rsid w:val="00F13A3F"/>
    <w:rsid w:val="00F14472"/>
    <w:rsid w:val="00F144BB"/>
    <w:rsid w:val="00F14A72"/>
    <w:rsid w:val="00F153CD"/>
    <w:rsid w:val="00F16B3C"/>
    <w:rsid w:val="00F172F4"/>
    <w:rsid w:val="00F17492"/>
    <w:rsid w:val="00F17C0E"/>
    <w:rsid w:val="00F201B1"/>
    <w:rsid w:val="00F202C1"/>
    <w:rsid w:val="00F20F9A"/>
    <w:rsid w:val="00F23D29"/>
    <w:rsid w:val="00F245CF"/>
    <w:rsid w:val="00F24DF5"/>
    <w:rsid w:val="00F25A0F"/>
    <w:rsid w:val="00F25CFB"/>
    <w:rsid w:val="00F26488"/>
    <w:rsid w:val="00F2650C"/>
    <w:rsid w:val="00F26BD3"/>
    <w:rsid w:val="00F26C5D"/>
    <w:rsid w:val="00F26D5B"/>
    <w:rsid w:val="00F3064E"/>
    <w:rsid w:val="00F3088F"/>
    <w:rsid w:val="00F30A97"/>
    <w:rsid w:val="00F30B0E"/>
    <w:rsid w:val="00F30C47"/>
    <w:rsid w:val="00F30D8D"/>
    <w:rsid w:val="00F30DB5"/>
    <w:rsid w:val="00F30DBE"/>
    <w:rsid w:val="00F326ED"/>
    <w:rsid w:val="00F32A7F"/>
    <w:rsid w:val="00F33DB1"/>
    <w:rsid w:val="00F352E6"/>
    <w:rsid w:val="00F36338"/>
    <w:rsid w:val="00F36CB2"/>
    <w:rsid w:val="00F37106"/>
    <w:rsid w:val="00F376F4"/>
    <w:rsid w:val="00F41347"/>
    <w:rsid w:val="00F42006"/>
    <w:rsid w:val="00F42B71"/>
    <w:rsid w:val="00F4386B"/>
    <w:rsid w:val="00F46511"/>
    <w:rsid w:val="00F46960"/>
    <w:rsid w:val="00F47C20"/>
    <w:rsid w:val="00F47F32"/>
    <w:rsid w:val="00F5157E"/>
    <w:rsid w:val="00F51C65"/>
    <w:rsid w:val="00F51CFD"/>
    <w:rsid w:val="00F52868"/>
    <w:rsid w:val="00F5373B"/>
    <w:rsid w:val="00F55BB2"/>
    <w:rsid w:val="00F55BF9"/>
    <w:rsid w:val="00F6128B"/>
    <w:rsid w:val="00F62432"/>
    <w:rsid w:val="00F62FF9"/>
    <w:rsid w:val="00F631B4"/>
    <w:rsid w:val="00F632A2"/>
    <w:rsid w:val="00F6494F"/>
    <w:rsid w:val="00F65811"/>
    <w:rsid w:val="00F660E3"/>
    <w:rsid w:val="00F70078"/>
    <w:rsid w:val="00F702C7"/>
    <w:rsid w:val="00F70727"/>
    <w:rsid w:val="00F70CBB"/>
    <w:rsid w:val="00F70FB7"/>
    <w:rsid w:val="00F71A3D"/>
    <w:rsid w:val="00F72454"/>
    <w:rsid w:val="00F74500"/>
    <w:rsid w:val="00F77B27"/>
    <w:rsid w:val="00F77BA0"/>
    <w:rsid w:val="00F800C0"/>
    <w:rsid w:val="00F824D5"/>
    <w:rsid w:val="00F8278D"/>
    <w:rsid w:val="00F82E06"/>
    <w:rsid w:val="00F83639"/>
    <w:rsid w:val="00F838FC"/>
    <w:rsid w:val="00F83C57"/>
    <w:rsid w:val="00F847BF"/>
    <w:rsid w:val="00F8482C"/>
    <w:rsid w:val="00F84FE7"/>
    <w:rsid w:val="00F85B3B"/>
    <w:rsid w:val="00F87B7D"/>
    <w:rsid w:val="00F9041E"/>
    <w:rsid w:val="00F90D65"/>
    <w:rsid w:val="00F91516"/>
    <w:rsid w:val="00F91772"/>
    <w:rsid w:val="00F91B7D"/>
    <w:rsid w:val="00F93C47"/>
    <w:rsid w:val="00F946DA"/>
    <w:rsid w:val="00F95A1B"/>
    <w:rsid w:val="00F974F4"/>
    <w:rsid w:val="00F97BCC"/>
    <w:rsid w:val="00F97F52"/>
    <w:rsid w:val="00FA0C9C"/>
    <w:rsid w:val="00FA1DA8"/>
    <w:rsid w:val="00FA6A56"/>
    <w:rsid w:val="00FA6E74"/>
    <w:rsid w:val="00FA7C63"/>
    <w:rsid w:val="00FA7D4D"/>
    <w:rsid w:val="00FB00B3"/>
    <w:rsid w:val="00FB0B7D"/>
    <w:rsid w:val="00FB357C"/>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C70FB"/>
    <w:rsid w:val="00FD1BFE"/>
    <w:rsid w:val="00FD25C2"/>
    <w:rsid w:val="00FD2D6E"/>
    <w:rsid w:val="00FD464E"/>
    <w:rsid w:val="00FD4AEF"/>
    <w:rsid w:val="00FD7394"/>
    <w:rsid w:val="00FE0B28"/>
    <w:rsid w:val="00FE1702"/>
    <w:rsid w:val="00FE2824"/>
    <w:rsid w:val="00FE2EE6"/>
    <w:rsid w:val="00FE4803"/>
    <w:rsid w:val="00FE5C40"/>
    <w:rsid w:val="00FE6282"/>
    <w:rsid w:val="00FE6B39"/>
    <w:rsid w:val="00FF071C"/>
    <w:rsid w:val="00FF24E4"/>
    <w:rsid w:val="00FF3313"/>
    <w:rsid w:val="00FF5C0E"/>
    <w:rsid w:val="00FF5CD9"/>
    <w:rsid w:val="00FF7468"/>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020A64A5-B07C-4138-9670-2E9765E4F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BF9"/>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63106E"/>
    <w:pPr>
      <w:tabs>
        <w:tab w:val="left" w:pos="440"/>
        <w:tab w:val="right" w:leader="dot" w:pos="9396"/>
      </w:tabs>
      <w:spacing w:after="100"/>
    </w:pPr>
  </w:style>
  <w:style w:type="paragraph" w:styleId="TOC2">
    <w:name w:val="toc 2"/>
    <w:basedOn w:val="Normal"/>
    <w:next w:val="Normal"/>
    <w:autoRedefine/>
    <w:uiPriority w:val="39"/>
    <w:unhideWhenUsed/>
    <w:rsid w:val="00F13A3F"/>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qForma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qFormat/>
    <w:rsid w:val="005905DB"/>
    <w:pPr>
      <w:spacing w:line="240" w:lineRule="exact"/>
    </w:pPr>
    <w:rPr>
      <w:rFonts w:ascii="Times New Roman" w:eastAsia="Times New Roman" w:hAnsi="Times New Roman" w:cs="Times New Roman"/>
      <w:sz w:val="20"/>
      <w:szCs w:val="20"/>
      <w:vertAlign w:val="superscript"/>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240607549">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50545184">
      <w:bodyDiv w:val="1"/>
      <w:marLeft w:val="0"/>
      <w:marRight w:val="0"/>
      <w:marTop w:val="0"/>
      <w:marBottom w:val="0"/>
      <w:divBdr>
        <w:top w:val="none" w:sz="0" w:space="0" w:color="auto"/>
        <w:left w:val="none" w:sz="0" w:space="0" w:color="auto"/>
        <w:bottom w:val="none" w:sz="0" w:space="0" w:color="auto"/>
        <w:right w:val="none" w:sz="0" w:space="0" w:color="auto"/>
      </w:divBdr>
    </w:div>
    <w:div w:id="755320259">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12468118">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0340217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26397387">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 w:id="2139955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lex.europa.eu/legal-content/RO/TXT/HTML/?uri=CELEX:52021XC0916(03)&amp;from=EN" TargetMode="External"/><Relationship Id="rId18" Type="http://schemas.openxmlformats.org/officeDocument/2006/relationships/hyperlink" Target="https://mfe.gov.ro/wp-content/uploads/2020/12/6d9b18fb4e71b95b47bd8ef3c9c75797.pdf" TargetMode="External"/><Relationship Id="rId26" Type="http://schemas.openxmlformats.org/officeDocument/2006/relationships/hyperlink" Target="https://resurse.mysmis2021.gov.ro/ords/repo_bo/r/mysmis-2021/home" TargetMode="External"/><Relationship Id="rId3" Type="http://schemas.openxmlformats.org/officeDocument/2006/relationships/styles" Target="styles.xml"/><Relationship Id="rId21" Type="http://schemas.openxmlformats.org/officeDocument/2006/relationships/hyperlink" Target="mailto:" TargetMode="External"/><Relationship Id="rId7" Type="http://schemas.openxmlformats.org/officeDocument/2006/relationships/endnotes" Target="endnotes.xml"/><Relationship Id="rId12" Type="http://schemas.openxmlformats.org/officeDocument/2006/relationships/hyperlink" Target="https://eur-lex.europa.eu/legal-content/RO/TXT/PDF/?uri=CELEX:52021XC0218(01)&amp;from=EN" TargetMode="External"/><Relationship Id="rId17" Type="http://schemas.openxmlformats.org/officeDocument/2006/relationships/hyperlink" Target="https://anpd.gov.ro/web/despre-noi/programe-si-strategii/strategia-nationala-dizabilitati-2022-2027/" TargetMode="External"/><Relationship Id="rId25" Type="http://schemas.openxmlformats.org/officeDocument/2006/relationships/hyperlink" Target="https://mysmis2021.gov.ro/" TargetMode="External"/><Relationship Id="rId2" Type="http://schemas.openxmlformats.org/officeDocument/2006/relationships/numbering" Target="numbering.xml"/><Relationship Id="rId16" Type="http://schemas.openxmlformats.org/officeDocument/2006/relationships/hyperlink" Target="https://mfe.gov.ro/minister/punctul-de-contact-pentru-implementarea-conventiei-privind-drepturile-persoanelor-cu-dizabilitati/" TargetMode="External"/><Relationship Id="rId20" Type="http://schemas.openxmlformats.org/officeDocument/2006/relationships/hyperlink" Target="https://anpd.gov.ro/web/"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 TargetMode="External"/><Relationship Id="rId24" Type="http://schemas.openxmlformats.org/officeDocument/2006/relationships/hyperlink" Target="https://mfe.gov.ro/minister/perioade-de-programare/perioada-2021-2027/autoritatea-de-management-pentru-programul-sanatate/comunicare-2" TargetMode="External"/><Relationship Id="rId5" Type="http://schemas.openxmlformats.org/officeDocument/2006/relationships/webSettings" Target="webSettings.xml"/><Relationship Id="rId15" Type="http://schemas.openxmlformats.org/officeDocument/2006/relationships/hyperlink" Target="https://mfe.gov.ro/wp-content/uploads/2022/08/7ee46e557e69eba0c156c5beb360a46b.zip" TargetMode="External"/><Relationship Id="rId23" Type="http://schemas.openxmlformats.org/officeDocument/2006/relationships/hyperlink" Target="https://mfe.gov.ro/minister/perioade-de-programare/perioada-2021-2027/autoritatea-de-management-pentru-programul-sanatate/comunicare-2/" TargetMode="External"/><Relationship Id="rId28" Type="http://schemas.openxmlformats.org/officeDocument/2006/relationships/header" Target="header1.xml"/><Relationship Id="rId10" Type="http://schemas.openxmlformats.org/officeDocument/2006/relationships/hyperlink" Target="https://mfe.gov.ro/minister/perioade-de-programare/perioada-2021-2027/autoritatea-de-management-pentru-programul-sanatate/" TargetMode="External"/><Relationship Id="rId19" Type="http://schemas.openxmlformats.org/officeDocument/2006/relationships/hyperlink" Target="https://mfe.gov.ro/minister/punctul-de-contact-pentru-implementarea-conventiei-privind-drepturile-persoanelor-cu-dizabilitat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mfe.gov.ro/carta-drepturilor-fundamentale-a-uniunii-europene/" TargetMode="External"/><Relationship Id="rId22" Type="http://schemas.openxmlformats.org/officeDocument/2006/relationships/hyperlink" Target="mailto:comunicare.ps@mfe.gov.ro" TargetMode="External"/><Relationship Id="rId27" Type="http://schemas.openxmlformats.org/officeDocument/2006/relationships/hyperlink" Target="https://resurse.mysmis2021.gov.ro/ords/repo_bo/r/mysmis-2021/home?session=10800092378729"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s.ro/ro/informatii-de-interes-public/noutati/ministerul-s%C4%83n%C4%83t%C4%83%C8%9Bii-a-finalizat-masterplanurile-regionale-de-servicii-de-s%C4%83n%C4%83t%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72</Pages>
  <Words>29066</Words>
  <Characters>165682</Characters>
  <Application>Microsoft Office Word</Application>
  <DocSecurity>0</DocSecurity>
  <Lines>1380</Lines>
  <Paragraphs>388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15</cp:revision>
  <cp:lastPrinted>2023-08-04T08:50:00Z</cp:lastPrinted>
  <dcterms:created xsi:type="dcterms:W3CDTF">2024-07-03T10:15:00Z</dcterms:created>
  <dcterms:modified xsi:type="dcterms:W3CDTF">2024-07-19T10:09:00Z</dcterms:modified>
</cp:coreProperties>
</file>