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AE52E3" w14:textId="31BD6755" w:rsidR="00D75609" w:rsidRPr="00F4276F" w:rsidRDefault="00D75609" w:rsidP="00B23D9A">
      <w:pPr>
        <w:spacing w:before="60" w:after="0" w:line="240" w:lineRule="auto"/>
        <w:ind w:left="-630" w:firstLine="180"/>
        <w:jc w:val="right"/>
        <w:rPr>
          <w:rFonts w:cstheme="minorHAnsi"/>
          <w:b/>
          <w:bCs/>
          <w:color w:val="002060"/>
          <w:sz w:val="24"/>
          <w:szCs w:val="24"/>
        </w:rPr>
      </w:pPr>
      <w:r w:rsidRPr="00F4276F">
        <w:rPr>
          <w:rFonts w:cstheme="minorHAnsi"/>
          <w:b/>
          <w:color w:val="002060"/>
          <w:sz w:val="24"/>
          <w:szCs w:val="24"/>
        </w:rPr>
        <w:t xml:space="preserve">Anexa </w:t>
      </w:r>
      <w:r w:rsidR="00E83395" w:rsidRPr="00F4276F">
        <w:rPr>
          <w:rFonts w:cstheme="minorHAnsi"/>
          <w:b/>
          <w:color w:val="002060"/>
          <w:sz w:val="24"/>
          <w:szCs w:val="24"/>
        </w:rPr>
        <w:t>2</w:t>
      </w:r>
      <w:r w:rsidR="0096749A">
        <w:rPr>
          <w:rFonts w:cstheme="minorHAnsi"/>
          <w:b/>
          <w:color w:val="002060"/>
          <w:sz w:val="24"/>
          <w:szCs w:val="24"/>
        </w:rPr>
        <w:t xml:space="preserve"> la ghid</w:t>
      </w:r>
      <w:r w:rsidR="009741DC" w:rsidRPr="00F4276F">
        <w:rPr>
          <w:rFonts w:cstheme="minorHAnsi"/>
          <w:b/>
          <w:color w:val="002060"/>
          <w:sz w:val="24"/>
          <w:szCs w:val="24"/>
        </w:rPr>
        <w:t xml:space="preserve">: </w:t>
      </w:r>
      <w:r w:rsidR="003D1989" w:rsidRPr="00F4276F">
        <w:rPr>
          <w:rFonts w:cstheme="minorHAnsi"/>
          <w:b/>
          <w:bCs/>
          <w:color w:val="002060"/>
          <w:sz w:val="24"/>
          <w:szCs w:val="24"/>
        </w:rPr>
        <w:t>Definiții și mod de calcul indicatori</w:t>
      </w:r>
    </w:p>
    <w:p w14:paraId="5E89F220" w14:textId="001035DE" w:rsidR="00D75609" w:rsidRPr="00F4276F" w:rsidRDefault="00D75609" w:rsidP="00F4276F">
      <w:pPr>
        <w:pStyle w:val="ListParagraph"/>
        <w:numPr>
          <w:ilvl w:val="0"/>
          <w:numId w:val="2"/>
        </w:numPr>
        <w:spacing w:before="60" w:after="0" w:line="240" w:lineRule="auto"/>
        <w:ind w:left="-142" w:hanging="284"/>
        <w:contextualSpacing w:val="0"/>
        <w:jc w:val="both"/>
        <w:rPr>
          <w:rFonts w:cstheme="minorHAnsi"/>
          <w:b/>
          <w:color w:val="002060"/>
          <w:sz w:val="24"/>
          <w:szCs w:val="24"/>
          <w:lang w:val="ro-RO"/>
        </w:rPr>
      </w:pPr>
      <w:r w:rsidRPr="00F4276F">
        <w:rPr>
          <w:rFonts w:cstheme="minorHAnsi"/>
          <w:b/>
          <w:color w:val="002060"/>
          <w:sz w:val="24"/>
          <w:szCs w:val="24"/>
          <w:lang w:val="ro-RO"/>
        </w:rPr>
        <w:t>Definiți</w:t>
      </w:r>
      <w:r w:rsidR="00545FF1" w:rsidRPr="00F4276F">
        <w:rPr>
          <w:rFonts w:cstheme="minorHAnsi"/>
          <w:b/>
          <w:color w:val="002060"/>
          <w:sz w:val="24"/>
          <w:szCs w:val="24"/>
          <w:lang w:val="ro-RO"/>
        </w:rPr>
        <w:t>a</w:t>
      </w:r>
      <w:r w:rsidR="00A40BE2" w:rsidRPr="00F4276F">
        <w:rPr>
          <w:rFonts w:cstheme="minorHAnsi"/>
          <w:b/>
          <w:color w:val="002060"/>
          <w:sz w:val="24"/>
          <w:szCs w:val="24"/>
          <w:lang w:val="ro-RO"/>
        </w:rPr>
        <w:t xml:space="preserve"> indicatori</w:t>
      </w:r>
      <w:r w:rsidR="00545FF1" w:rsidRPr="00F4276F">
        <w:rPr>
          <w:rFonts w:cstheme="minorHAnsi"/>
          <w:b/>
          <w:color w:val="002060"/>
          <w:sz w:val="24"/>
          <w:szCs w:val="24"/>
          <w:lang w:val="ro-RO"/>
        </w:rPr>
        <w:t>lor</w:t>
      </w:r>
      <w:r w:rsidR="00A40BE2" w:rsidRPr="00F4276F">
        <w:rPr>
          <w:rFonts w:cstheme="minorHAnsi"/>
          <w:b/>
          <w:color w:val="002060"/>
          <w:sz w:val="24"/>
          <w:szCs w:val="24"/>
          <w:lang w:val="ro-RO"/>
        </w:rPr>
        <w:t xml:space="preserve"> de realizare</w:t>
      </w:r>
    </w:p>
    <w:tbl>
      <w:tblPr>
        <w:tblStyle w:val="TableGrid"/>
        <w:tblW w:w="14690" w:type="dxa"/>
        <w:tblInd w:w="-455" w:type="dxa"/>
        <w:tblLook w:val="04A0" w:firstRow="1" w:lastRow="0" w:firstColumn="1" w:lastColumn="0" w:noHBand="0" w:noVBand="1"/>
      </w:tblPr>
      <w:tblGrid>
        <w:gridCol w:w="1228"/>
        <w:gridCol w:w="2425"/>
        <w:gridCol w:w="1362"/>
        <w:gridCol w:w="1362"/>
        <w:gridCol w:w="8313"/>
      </w:tblGrid>
      <w:tr w:rsidR="000E3A54" w:rsidRPr="00F4276F" w14:paraId="53C3A067" w14:textId="77777777" w:rsidTr="000E3A54">
        <w:trPr>
          <w:tblHeader/>
        </w:trPr>
        <w:tc>
          <w:tcPr>
            <w:tcW w:w="1228" w:type="dxa"/>
            <w:shd w:val="clear" w:color="auto" w:fill="C5E0B3" w:themeFill="accent6" w:themeFillTint="66"/>
          </w:tcPr>
          <w:p w14:paraId="6D1AB108" w14:textId="77777777" w:rsidR="000E3A54" w:rsidRPr="00F4276F" w:rsidRDefault="000E3A54" w:rsidP="00F4276F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F4276F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Cod indicator</w:t>
            </w:r>
          </w:p>
        </w:tc>
        <w:tc>
          <w:tcPr>
            <w:tcW w:w="2425" w:type="dxa"/>
            <w:shd w:val="clear" w:color="auto" w:fill="C5E0B3" w:themeFill="accent6" w:themeFillTint="66"/>
          </w:tcPr>
          <w:p w14:paraId="34065FF7" w14:textId="77777777" w:rsidR="000E3A54" w:rsidRPr="00F4276F" w:rsidRDefault="000E3A54" w:rsidP="00F4276F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F4276F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Denumire indicator</w:t>
            </w:r>
          </w:p>
        </w:tc>
        <w:tc>
          <w:tcPr>
            <w:tcW w:w="1362" w:type="dxa"/>
            <w:shd w:val="clear" w:color="auto" w:fill="C5E0B3" w:themeFill="accent6" w:themeFillTint="66"/>
          </w:tcPr>
          <w:p w14:paraId="2CFABC77" w14:textId="4625716D" w:rsidR="000E3A54" w:rsidRPr="00F4276F" w:rsidRDefault="000E3A54" w:rsidP="00F4276F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F4276F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Unitate de măsura</w:t>
            </w:r>
          </w:p>
        </w:tc>
        <w:tc>
          <w:tcPr>
            <w:tcW w:w="1362" w:type="dxa"/>
            <w:shd w:val="clear" w:color="auto" w:fill="C5E0B3" w:themeFill="accent6" w:themeFillTint="66"/>
          </w:tcPr>
          <w:p w14:paraId="739C5B79" w14:textId="43A85CBE" w:rsidR="000E3A54" w:rsidRPr="00F4276F" w:rsidRDefault="000E3A54" w:rsidP="00F4276F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F4276F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Tip regiune</w:t>
            </w:r>
          </w:p>
        </w:tc>
        <w:tc>
          <w:tcPr>
            <w:tcW w:w="8313" w:type="dxa"/>
            <w:shd w:val="clear" w:color="auto" w:fill="C5E0B3" w:themeFill="accent6" w:themeFillTint="66"/>
          </w:tcPr>
          <w:p w14:paraId="2B220918" w14:textId="77777777" w:rsidR="000E3A54" w:rsidRPr="00F4276F" w:rsidRDefault="000E3A54" w:rsidP="00F4276F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F4276F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Definiții și modalitate de calcul</w:t>
            </w:r>
          </w:p>
        </w:tc>
      </w:tr>
      <w:tr w:rsidR="00C23375" w:rsidRPr="00F4276F" w14:paraId="398D8C1C" w14:textId="77777777" w:rsidTr="000E3A54"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6448B" w14:textId="5D0F2F42" w:rsidR="00C23375" w:rsidRPr="00F4276F" w:rsidRDefault="00C23375" w:rsidP="00F4276F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F4276F">
              <w:rPr>
                <w:rFonts w:cstheme="minorHAnsi"/>
                <w:color w:val="002060"/>
                <w:sz w:val="24"/>
                <w:szCs w:val="24"/>
                <w:lang w:val="ro-RO"/>
              </w:rPr>
              <w:t>01PSO</w:t>
            </w:r>
            <w:r w:rsidR="0096749A">
              <w:rPr>
                <w:rFonts w:cstheme="minorHAnsi"/>
                <w:color w:val="002060"/>
                <w:sz w:val="24"/>
                <w:szCs w:val="24"/>
                <w:lang w:val="ro-RO"/>
              </w:rPr>
              <w:t>18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23EDA" w14:textId="77777777" w:rsidR="00C23375" w:rsidRPr="00F4276F" w:rsidRDefault="00C23375" w:rsidP="00F4276F">
            <w:pPr>
              <w:spacing w:before="60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F4276F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>Unități sanitare publice sprijinite,</w:t>
            </w:r>
            <w:r w:rsidRPr="00F4276F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din care: </w:t>
            </w:r>
          </w:p>
          <w:p w14:paraId="5D008ACC" w14:textId="23FBBEA8" w:rsidR="00C23375" w:rsidRPr="00F4276F" w:rsidRDefault="0096749A" w:rsidP="00F4276F">
            <w:pPr>
              <w:pStyle w:val="ListParagraph"/>
              <w:numPr>
                <w:ilvl w:val="0"/>
                <w:numId w:val="9"/>
              </w:numPr>
              <w:spacing w:before="60"/>
              <w:ind w:right="12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96749A">
              <w:rPr>
                <w:rFonts w:cstheme="minorHAnsi"/>
                <w:color w:val="002060"/>
                <w:sz w:val="24"/>
                <w:szCs w:val="24"/>
                <w:lang w:val="ro-RO"/>
              </w:rPr>
              <w:t>01PSO18.01. care oferă servicii de reabilitare/ recuperare</w:t>
            </w:r>
          </w:p>
        </w:tc>
        <w:tc>
          <w:tcPr>
            <w:tcW w:w="1362" w:type="dxa"/>
          </w:tcPr>
          <w:p w14:paraId="34B354E5" w14:textId="257D4FD8" w:rsidR="00C23375" w:rsidRPr="00F4276F" w:rsidRDefault="00C23375" w:rsidP="00F4276F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F4276F">
              <w:rPr>
                <w:rFonts w:cstheme="minorHAnsi"/>
                <w:color w:val="002060"/>
                <w:sz w:val="24"/>
                <w:szCs w:val="24"/>
                <w:lang w:val="ro-RO"/>
              </w:rPr>
              <w:t>Unități sanitare</w:t>
            </w:r>
          </w:p>
        </w:tc>
        <w:tc>
          <w:tcPr>
            <w:tcW w:w="1362" w:type="dxa"/>
          </w:tcPr>
          <w:p w14:paraId="758FC4F9" w14:textId="77777777" w:rsidR="00C23375" w:rsidRPr="00F4276F" w:rsidRDefault="00C23375" w:rsidP="00F4276F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F4276F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Regiuni mai puțin dezvoltate </w:t>
            </w:r>
          </w:p>
          <w:p w14:paraId="78D98926" w14:textId="7212414F" w:rsidR="00C23375" w:rsidRPr="00F4276F" w:rsidRDefault="00C23375" w:rsidP="00F4276F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F4276F">
              <w:rPr>
                <w:rFonts w:cstheme="minorHAnsi"/>
                <w:color w:val="002060"/>
                <w:sz w:val="24"/>
                <w:szCs w:val="24"/>
                <w:lang w:val="ro-RO"/>
              </w:rPr>
              <w:t>Regiune mai dezvoltată</w:t>
            </w:r>
          </w:p>
        </w:tc>
        <w:tc>
          <w:tcPr>
            <w:tcW w:w="8313" w:type="dxa"/>
          </w:tcPr>
          <w:p w14:paraId="1E32DB9D" w14:textId="77777777" w:rsidR="00C23375" w:rsidRPr="00F4276F" w:rsidRDefault="00C23375" w:rsidP="00F4276F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F4276F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Definiție</w:t>
            </w:r>
          </w:p>
          <w:p w14:paraId="7D80514F" w14:textId="2074A9A7" w:rsidR="00C23375" w:rsidRPr="00F4276F" w:rsidRDefault="00C23375" w:rsidP="00F4276F">
            <w:pPr>
              <w:spacing w:before="60"/>
              <w:ind w:right="120"/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</w:pPr>
            <w:r w:rsidRPr="00F4276F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 xml:space="preserve">Numărul de unități sanitare publice care, în contextul prezentului apelul, beneficiază de investiții pentru a desfășura/ acorda </w:t>
            </w:r>
            <w:r w:rsidR="0096749A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>servicii de recuperare</w:t>
            </w:r>
          </w:p>
          <w:p w14:paraId="6CDFBB75" w14:textId="77777777" w:rsidR="00C23375" w:rsidRPr="00F4276F" w:rsidRDefault="00C23375" w:rsidP="00F4276F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</w:p>
          <w:p w14:paraId="0B6F6A3A" w14:textId="2A67D83F" w:rsidR="00C23375" w:rsidRPr="00F4276F" w:rsidRDefault="00C23375" w:rsidP="00F4276F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F4276F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Modalitate de calcul</w:t>
            </w:r>
          </w:p>
          <w:p w14:paraId="7C6B2446" w14:textId="202AD67A" w:rsidR="00C23375" w:rsidRPr="00F4276F" w:rsidRDefault="00C23375" w:rsidP="00F4276F">
            <w:pPr>
              <w:pStyle w:val="ListParagraph"/>
              <w:numPr>
                <w:ilvl w:val="0"/>
                <w:numId w:val="8"/>
              </w:numPr>
              <w:spacing w:before="60"/>
              <w:ind w:right="12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F4276F">
              <w:rPr>
                <w:rFonts w:cstheme="minorHAnsi"/>
                <w:color w:val="002060"/>
                <w:sz w:val="24"/>
                <w:szCs w:val="24"/>
                <w:lang w:val="ro-RO"/>
              </w:rPr>
              <w:t>La nivel de proiect, ținta indicatorului 01PSO</w:t>
            </w:r>
            <w:r w:rsidR="0096749A">
              <w:rPr>
                <w:rFonts w:cstheme="minorHAnsi"/>
                <w:color w:val="002060"/>
                <w:sz w:val="24"/>
                <w:szCs w:val="24"/>
                <w:lang w:val="ro-RO"/>
              </w:rPr>
              <w:t>18</w:t>
            </w:r>
            <w:r w:rsidRPr="00F4276F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</w:t>
            </w:r>
            <w:r w:rsidRPr="00F4276F">
              <w:rPr>
                <w:rFonts w:cstheme="minorHAnsi"/>
                <w:i/>
                <w:iCs/>
                <w:color w:val="002060"/>
                <w:sz w:val="24"/>
                <w:szCs w:val="24"/>
                <w:lang w:val="ro-RO"/>
              </w:rPr>
              <w:t>Unități sanitare publice sprijinite</w:t>
            </w:r>
            <w:r w:rsidRPr="00F4276F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va fi 1.</w:t>
            </w:r>
            <w:bookmarkStart w:id="0" w:name="_Hlk139990368"/>
          </w:p>
          <w:p w14:paraId="067188E4" w14:textId="77777777" w:rsidR="00C23375" w:rsidRPr="00F4276F" w:rsidRDefault="00C23375" w:rsidP="00F4276F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bookmarkStart w:id="1" w:name="_Hlk139275941"/>
            <w:bookmarkEnd w:id="0"/>
            <w:r w:rsidRPr="00F4276F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NB </w:t>
            </w:r>
          </w:p>
          <w:p w14:paraId="15843EE0" w14:textId="59679779" w:rsidR="00C23375" w:rsidRPr="00F4276F" w:rsidRDefault="00C23375" w:rsidP="00F4276F">
            <w:pPr>
              <w:spacing w:before="60"/>
              <w:ind w:right="120"/>
              <w:jc w:val="both"/>
              <w:rPr>
                <w:rFonts w:eastAsia="Times New Roman" w:cstheme="minorHAnsi"/>
                <w:color w:val="002060"/>
                <w:sz w:val="24"/>
                <w:szCs w:val="24"/>
                <w:lang w:val="ro-RO" w:eastAsia="ro-RO"/>
              </w:rPr>
            </w:pPr>
            <w:r w:rsidRPr="00F4276F">
              <w:rPr>
                <w:rFonts w:cstheme="minorHAnsi"/>
                <w:color w:val="002060"/>
                <w:sz w:val="24"/>
                <w:szCs w:val="24"/>
                <w:lang w:val="ro-RO"/>
              </w:rPr>
              <w:t>În contextul prezentului apel</w:t>
            </w:r>
            <w:r w:rsidRPr="00F4276F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 xml:space="preserve"> nu</w:t>
            </w:r>
            <w:r w:rsidRPr="00F4276F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sunt eligibile proiectele (cererile de finanțare) care vizează în cadrul aceluiași proiect mai multe unități sanitare sau cele</w:t>
            </w:r>
            <w:r w:rsidRPr="00F4276F">
              <w:rPr>
                <w:rFonts w:eastAsia="Times New Roman" w:cstheme="minorHAnsi"/>
                <w:color w:val="002060"/>
                <w:sz w:val="24"/>
                <w:szCs w:val="24"/>
                <w:lang w:val="ro-RO" w:eastAsia="ro-RO"/>
              </w:rPr>
              <w:t xml:space="preserve"> prin care se vor depune mai multe cereri de finanțare pentru aceiași unitate sanitară. </w:t>
            </w:r>
          </w:p>
          <w:bookmarkEnd w:id="1"/>
          <w:p w14:paraId="250A5833" w14:textId="77777777" w:rsidR="00C23375" w:rsidRPr="00F4276F" w:rsidRDefault="00C23375" w:rsidP="00F4276F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F4276F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Raportare</w:t>
            </w:r>
          </w:p>
          <w:p w14:paraId="021AF36C" w14:textId="48A52C01" w:rsidR="00C23375" w:rsidRPr="00F4276F" w:rsidRDefault="00C23375" w:rsidP="00F4276F">
            <w:pPr>
              <w:pStyle w:val="ListParagraph"/>
              <w:numPr>
                <w:ilvl w:val="0"/>
                <w:numId w:val="8"/>
              </w:numPr>
              <w:spacing w:before="60"/>
              <w:ind w:right="120"/>
              <w:contextualSpacing w:val="0"/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  <w:u w:val="single"/>
                <w:lang w:val="ro-RO"/>
              </w:rPr>
            </w:pPr>
            <w:r w:rsidRPr="00F4276F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Indicatorul se raportează la </w:t>
            </w:r>
            <w:r w:rsidRPr="00F4276F">
              <w:rPr>
                <w:rFonts w:cstheme="minorHAnsi"/>
                <w:b/>
                <w:bCs/>
                <w:color w:val="002060"/>
                <w:sz w:val="24"/>
                <w:szCs w:val="24"/>
                <w:u w:val="single"/>
                <w:lang w:val="ro-RO"/>
              </w:rPr>
              <w:t xml:space="preserve">momentul operaționalizării investiției (PV de recepție care </w:t>
            </w:r>
            <w:r w:rsidRPr="00F4276F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>atestă faptul că unitatea sanitară poate primi pacienți, alte documente, etc.</w:t>
            </w:r>
            <w:r w:rsidRPr="00F4276F">
              <w:rPr>
                <w:rFonts w:cstheme="minorHAnsi"/>
                <w:b/>
                <w:bCs/>
                <w:color w:val="002060"/>
                <w:sz w:val="24"/>
                <w:szCs w:val="24"/>
                <w:u w:val="single"/>
                <w:lang w:val="ro-RO"/>
              </w:rPr>
              <w:t>)</w:t>
            </w:r>
          </w:p>
          <w:p w14:paraId="6C23EED0" w14:textId="1C62EE50" w:rsidR="00C23375" w:rsidRPr="00F4276F" w:rsidRDefault="00C23375" w:rsidP="00F4276F">
            <w:pPr>
              <w:pStyle w:val="ListParagraph"/>
              <w:numPr>
                <w:ilvl w:val="0"/>
                <w:numId w:val="8"/>
              </w:numPr>
              <w:spacing w:before="60"/>
              <w:ind w:right="12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F4276F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Stabilirea și raportarea indicatorului pe tip de regiune de dezvoltare se face funcție de localizarea ambulatoriului/ structurii publice care </w:t>
            </w:r>
            <w:r w:rsidR="0096749A" w:rsidRPr="0096749A">
              <w:rPr>
                <w:rFonts w:cstheme="minorHAnsi"/>
                <w:color w:val="002060"/>
                <w:sz w:val="24"/>
                <w:szCs w:val="24"/>
                <w:lang w:val="ro-RO"/>
              </w:rPr>
              <w:t>servicii de recuperare</w:t>
            </w:r>
            <w:r w:rsidR="00ED15F7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</w:t>
            </w:r>
            <w:r w:rsidRPr="00F4276F">
              <w:rPr>
                <w:rFonts w:cstheme="minorHAnsi"/>
                <w:color w:val="002060"/>
                <w:sz w:val="24"/>
                <w:szCs w:val="24"/>
                <w:lang w:val="ro-RO"/>
              </w:rPr>
              <w:t>care beneficiază de investiție, respectiv fie regiunea mai dezvoltată București Ilfov, fie regiune mai puțin dezvoltată (și nu funcție de localizarea solicitantului/ partenerului)</w:t>
            </w:r>
          </w:p>
        </w:tc>
      </w:tr>
      <w:tr w:rsidR="000E3A54" w:rsidRPr="00F4276F" w14:paraId="594EFB31" w14:textId="77777777" w:rsidTr="000E3A54">
        <w:trPr>
          <w:trHeight w:val="5606"/>
        </w:trPr>
        <w:tc>
          <w:tcPr>
            <w:tcW w:w="1228" w:type="dxa"/>
          </w:tcPr>
          <w:p w14:paraId="12ED8296" w14:textId="77777777" w:rsidR="000E3A54" w:rsidRPr="00F4276F" w:rsidRDefault="000E3A54" w:rsidP="00F4276F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F4276F">
              <w:rPr>
                <w:rFonts w:cstheme="minorHAnsi"/>
                <w:color w:val="002060"/>
                <w:sz w:val="24"/>
                <w:szCs w:val="24"/>
                <w:lang w:val="ro-RO"/>
              </w:rPr>
              <w:lastRenderedPageBreak/>
              <w:t>RCO69</w:t>
            </w:r>
          </w:p>
        </w:tc>
        <w:tc>
          <w:tcPr>
            <w:tcW w:w="2425" w:type="dxa"/>
          </w:tcPr>
          <w:p w14:paraId="3CB76EF0" w14:textId="77777777" w:rsidR="000E3A54" w:rsidRPr="00F4276F" w:rsidRDefault="000E3A54" w:rsidP="00F4276F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F4276F">
              <w:rPr>
                <w:rFonts w:cstheme="minorHAnsi"/>
                <w:color w:val="002060"/>
                <w:sz w:val="24"/>
                <w:szCs w:val="24"/>
                <w:lang w:val="ro-RO"/>
              </w:rPr>
              <w:t>Capacitatea unităților de asistență medicală noi sau modernizate</w:t>
            </w:r>
          </w:p>
          <w:p w14:paraId="6427BABD" w14:textId="77777777" w:rsidR="000E3A54" w:rsidRPr="00F4276F" w:rsidRDefault="000E3A54" w:rsidP="00F4276F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</w:p>
          <w:p w14:paraId="6333BE6C" w14:textId="77777777" w:rsidR="000E3A54" w:rsidRPr="00F4276F" w:rsidRDefault="000E3A54" w:rsidP="00F4276F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1362" w:type="dxa"/>
          </w:tcPr>
          <w:p w14:paraId="69DA2050" w14:textId="1A608413" w:rsidR="000E3A54" w:rsidRPr="00F4276F" w:rsidRDefault="000E3A54" w:rsidP="00F4276F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F4276F">
              <w:rPr>
                <w:rFonts w:cstheme="minorHAnsi"/>
                <w:color w:val="002060"/>
                <w:sz w:val="24"/>
                <w:szCs w:val="24"/>
                <w:lang w:val="ro-RO"/>
              </w:rPr>
              <w:t>Persoane/ an</w:t>
            </w:r>
          </w:p>
        </w:tc>
        <w:tc>
          <w:tcPr>
            <w:tcW w:w="1362" w:type="dxa"/>
          </w:tcPr>
          <w:p w14:paraId="1E26539F" w14:textId="5ECC976D" w:rsidR="000E3A54" w:rsidRPr="00F4276F" w:rsidRDefault="000E3A54" w:rsidP="00F4276F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F4276F">
              <w:rPr>
                <w:rFonts w:cstheme="minorHAnsi"/>
                <w:color w:val="002060"/>
                <w:sz w:val="24"/>
                <w:szCs w:val="24"/>
                <w:lang w:val="ro-RO"/>
              </w:rPr>
              <w:t>Regiuni mai puțin dezvoltate</w:t>
            </w:r>
          </w:p>
          <w:p w14:paraId="3F62AF23" w14:textId="77777777" w:rsidR="000E3A54" w:rsidRPr="00F4276F" w:rsidRDefault="000E3A54" w:rsidP="00F4276F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highlight w:val="yellow"/>
                <w:lang w:val="ro-RO"/>
              </w:rPr>
            </w:pPr>
          </w:p>
          <w:p w14:paraId="531D264D" w14:textId="47E5AA48" w:rsidR="000E3A54" w:rsidRPr="00F4276F" w:rsidRDefault="000E3A54" w:rsidP="00F4276F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F4276F">
              <w:rPr>
                <w:rFonts w:cstheme="minorHAnsi"/>
                <w:color w:val="002060"/>
                <w:sz w:val="24"/>
                <w:szCs w:val="24"/>
                <w:lang w:val="ro-RO"/>
              </w:rPr>
              <w:t>Regiune mai puțin dezvoltată</w:t>
            </w:r>
          </w:p>
        </w:tc>
        <w:tc>
          <w:tcPr>
            <w:tcW w:w="8313" w:type="dxa"/>
          </w:tcPr>
          <w:p w14:paraId="13320D02" w14:textId="77777777" w:rsidR="000E3A54" w:rsidRPr="00F4276F" w:rsidRDefault="000E3A54" w:rsidP="00F4276F">
            <w:pPr>
              <w:tabs>
                <w:tab w:val="left" w:pos="7878"/>
              </w:tabs>
              <w:spacing w:before="6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F4276F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Definiție:</w:t>
            </w:r>
          </w:p>
          <w:p w14:paraId="0229B22A" w14:textId="78CCD4A3" w:rsidR="000E3A54" w:rsidRPr="00F4276F" w:rsidRDefault="000E3A54" w:rsidP="00F4276F">
            <w:pPr>
              <w:tabs>
                <w:tab w:val="left" w:pos="7878"/>
              </w:tabs>
              <w:spacing w:before="60"/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</w:pPr>
            <w:r w:rsidRPr="00F4276F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>Numărul anual maxim de persoane care pot fi deservite cel puțin o dată pe an de unități medicale noi sau modernizate.</w:t>
            </w:r>
          </w:p>
          <w:p w14:paraId="419A45FF" w14:textId="77777777" w:rsidR="000E3A54" w:rsidRPr="00F4276F" w:rsidRDefault="000E3A54" w:rsidP="00F4276F">
            <w:pPr>
              <w:tabs>
                <w:tab w:val="left" w:pos="7878"/>
              </w:tabs>
              <w:spacing w:before="60"/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</w:pPr>
          </w:p>
          <w:p w14:paraId="4DAA1691" w14:textId="2490324A" w:rsidR="003A2F2D" w:rsidRPr="00F4276F" w:rsidRDefault="000E3A54" w:rsidP="00F4276F">
            <w:pPr>
              <w:tabs>
                <w:tab w:val="left" w:pos="7878"/>
              </w:tabs>
              <w:spacing w:before="6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F4276F">
              <w:rPr>
                <w:rFonts w:cstheme="minorHAnsi"/>
                <w:color w:val="002060"/>
                <w:sz w:val="24"/>
                <w:szCs w:val="24"/>
                <w:lang w:val="it-IT"/>
              </w:rPr>
              <w:t>Prezentul indicator nu va include investiții de modernizare care se limitează strict la renovări pentru îmbunătățirea performanței energetice sau întreținere și reparații, precum și cele care se limitează la dotare.</w:t>
            </w:r>
          </w:p>
          <w:p w14:paraId="2EABE5CD" w14:textId="77777777" w:rsidR="002D51C8" w:rsidRPr="00F4276F" w:rsidRDefault="002D51C8" w:rsidP="00F4276F">
            <w:pPr>
              <w:tabs>
                <w:tab w:val="left" w:pos="7878"/>
              </w:tabs>
              <w:spacing w:before="6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</w:p>
          <w:p w14:paraId="59851D8F" w14:textId="043CE1B7" w:rsidR="000E3A54" w:rsidRPr="00F4276F" w:rsidRDefault="000E3A54" w:rsidP="00F4276F">
            <w:pPr>
              <w:tabs>
                <w:tab w:val="left" w:pos="7878"/>
              </w:tabs>
              <w:spacing w:before="6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F4276F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Modalitate de calcul:</w:t>
            </w:r>
          </w:p>
          <w:p w14:paraId="363BE6C8" w14:textId="0AAA98AA" w:rsidR="000E3A54" w:rsidRPr="00F4276F" w:rsidRDefault="000E3A54" w:rsidP="00F4276F">
            <w:pPr>
              <w:tabs>
                <w:tab w:val="left" w:pos="7878"/>
              </w:tabs>
              <w:spacing w:before="6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F4276F">
              <w:rPr>
                <w:rFonts w:cstheme="minorHAnsi"/>
                <w:color w:val="002060"/>
                <w:sz w:val="24"/>
                <w:szCs w:val="24"/>
                <w:lang w:val="ro-RO"/>
              </w:rPr>
              <w:t>Modalitatea de calcul se efectuează astfel:</w:t>
            </w:r>
          </w:p>
          <w:p w14:paraId="2E85CD80" w14:textId="16206D3F" w:rsidR="000E3A54" w:rsidRPr="00F4276F" w:rsidRDefault="000E3A54" w:rsidP="00F4276F">
            <w:pPr>
              <w:pStyle w:val="ListParagraph"/>
              <w:numPr>
                <w:ilvl w:val="0"/>
                <w:numId w:val="7"/>
              </w:numPr>
              <w:tabs>
                <w:tab w:val="left" w:pos="7878"/>
              </w:tabs>
              <w:spacing w:before="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F4276F">
              <w:rPr>
                <w:rFonts w:cstheme="minorHAnsi"/>
                <w:color w:val="002060"/>
                <w:sz w:val="24"/>
                <w:szCs w:val="24"/>
                <w:lang w:val="ro-RO"/>
              </w:rPr>
              <w:t>La momentul depunerii cererii de finanțare – estimarea capacității unităților de asistență medicală noi sau modernizate sprijinite (</w:t>
            </w:r>
            <w:r w:rsidR="0096749A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care furnizează </w:t>
            </w:r>
            <w:r w:rsidR="0096749A" w:rsidRPr="0096749A">
              <w:rPr>
                <w:rFonts w:cstheme="minorHAnsi"/>
                <w:color w:val="002060"/>
                <w:sz w:val="24"/>
                <w:szCs w:val="24"/>
                <w:lang w:val="ro-RO"/>
              </w:rPr>
              <w:t>servicii de recuperare</w:t>
            </w:r>
            <w:r w:rsidRPr="00F4276F">
              <w:rPr>
                <w:rFonts w:cstheme="minorHAnsi"/>
                <w:color w:val="002060"/>
                <w:sz w:val="24"/>
                <w:szCs w:val="24"/>
                <w:lang w:val="ro-RO"/>
              </w:rPr>
              <w:t>)</w:t>
            </w:r>
          </w:p>
          <w:p w14:paraId="62A42DB1" w14:textId="36A7D031" w:rsidR="000E3A54" w:rsidRPr="00F4276F" w:rsidRDefault="000E3A54" w:rsidP="00F4276F">
            <w:pPr>
              <w:pStyle w:val="ListParagraph"/>
              <w:numPr>
                <w:ilvl w:val="0"/>
                <w:numId w:val="7"/>
              </w:numPr>
              <w:tabs>
                <w:tab w:val="left" w:pos="7878"/>
              </w:tabs>
              <w:spacing w:before="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F4276F">
              <w:rPr>
                <w:rFonts w:cstheme="minorHAnsi"/>
                <w:color w:val="002060"/>
                <w:sz w:val="24"/>
                <w:szCs w:val="24"/>
                <w:lang w:val="ro-RO"/>
              </w:rPr>
              <w:t>La momentul operaționalizării investițiile - (puse în utilizare) - realizarea capacității unităților de asistență medicală noi sau modernizate</w:t>
            </w:r>
          </w:p>
          <w:p w14:paraId="62CBD1C3" w14:textId="6198A93A" w:rsidR="000E3A54" w:rsidRPr="00F4276F" w:rsidRDefault="000E3A54" w:rsidP="00F4276F">
            <w:pPr>
              <w:tabs>
                <w:tab w:val="left" w:pos="7878"/>
              </w:tabs>
              <w:spacing w:before="60"/>
              <w:jc w:val="both"/>
              <w:rPr>
                <w:rFonts w:cstheme="minorHAnsi"/>
                <w:bCs/>
                <w:color w:val="002060"/>
                <w:sz w:val="24"/>
                <w:szCs w:val="24"/>
                <w:lang w:val="ro-RO"/>
              </w:rPr>
            </w:pPr>
            <w:r w:rsidRPr="00F4276F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Modalitatea de calcul este reflectată în </w:t>
            </w:r>
            <w:r w:rsidRPr="00F4276F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>Anexa</w:t>
            </w:r>
            <w:r w:rsidRPr="00F4276F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 xml:space="preserve"> 2.1. ”Planificare țintă indicatori”/</w:t>
            </w:r>
            <w:proofErr w:type="spellStart"/>
            <w:r w:rsidRPr="00F4276F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sheet</w:t>
            </w:r>
            <w:proofErr w:type="spellEnd"/>
            <w:r w:rsidRPr="00F4276F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 xml:space="preserve"> planificare RCO69 </w:t>
            </w:r>
            <w:r w:rsidRPr="00F4276F">
              <w:rPr>
                <w:rFonts w:cstheme="minorHAnsi"/>
                <w:bCs/>
                <w:color w:val="002060"/>
                <w:sz w:val="24"/>
                <w:szCs w:val="24"/>
                <w:lang w:val="ro-RO"/>
              </w:rPr>
              <w:t>cu indicații de completare pentru cele 2 momente, anume la depunerea cererii de finanțare și la operaționalizarea investiției.</w:t>
            </w:r>
          </w:p>
          <w:p w14:paraId="198A4925" w14:textId="68F6DE45" w:rsidR="000E3A54" w:rsidRPr="00F4276F" w:rsidRDefault="000E3A54" w:rsidP="00F4276F">
            <w:pPr>
              <w:tabs>
                <w:tab w:val="left" w:pos="7878"/>
              </w:tabs>
              <w:spacing w:before="60"/>
              <w:jc w:val="both"/>
              <w:rPr>
                <w:rFonts w:cstheme="minorHAnsi"/>
                <w:color w:val="C00000"/>
                <w:sz w:val="24"/>
                <w:szCs w:val="24"/>
                <w:lang w:val="ro-RO"/>
              </w:rPr>
            </w:pPr>
            <w:r w:rsidRPr="00F4276F">
              <w:rPr>
                <w:rFonts w:cstheme="minorHAnsi"/>
                <w:b/>
                <w:bCs/>
                <w:color w:val="C00000"/>
                <w:sz w:val="24"/>
                <w:szCs w:val="24"/>
                <w:lang w:val="ro-RO"/>
              </w:rPr>
              <w:t>Atenție!</w:t>
            </w:r>
            <w:r w:rsidRPr="00F4276F">
              <w:rPr>
                <w:rFonts w:cstheme="minorHAnsi"/>
                <w:color w:val="C00000"/>
                <w:sz w:val="24"/>
                <w:szCs w:val="24"/>
                <w:lang w:val="ro-RO"/>
              </w:rPr>
              <w:t xml:space="preserve"> </w:t>
            </w:r>
          </w:p>
          <w:p w14:paraId="3349FE0E" w14:textId="03AC8E28" w:rsidR="000E3A54" w:rsidRDefault="000E3A54" w:rsidP="00F4276F">
            <w:pPr>
              <w:tabs>
                <w:tab w:val="left" w:pos="7878"/>
              </w:tabs>
              <w:spacing w:before="60"/>
              <w:jc w:val="both"/>
              <w:rPr>
                <w:rFonts w:cstheme="minorHAnsi"/>
                <w:color w:val="C00000"/>
                <w:sz w:val="24"/>
                <w:szCs w:val="24"/>
                <w:lang w:val="ro-RO"/>
              </w:rPr>
            </w:pPr>
            <w:r w:rsidRPr="00F4276F">
              <w:rPr>
                <w:rFonts w:cstheme="minorHAnsi"/>
                <w:color w:val="C00000"/>
                <w:sz w:val="24"/>
                <w:szCs w:val="24"/>
                <w:lang w:val="ro-RO"/>
              </w:rPr>
              <w:t>Pentru acest indicator vă veți raporta strict la capacitatea care va face obiectul investiției  (nu se va include în ținta indicatorului acea capacitate care nu face obiectul investiției).</w:t>
            </w:r>
          </w:p>
          <w:p w14:paraId="2E62AA17" w14:textId="77777777" w:rsidR="00F4276F" w:rsidRDefault="00F4276F" w:rsidP="00F4276F">
            <w:pPr>
              <w:tabs>
                <w:tab w:val="left" w:pos="7878"/>
              </w:tabs>
              <w:spacing w:before="60"/>
              <w:jc w:val="both"/>
              <w:rPr>
                <w:rFonts w:cstheme="minorHAnsi"/>
                <w:color w:val="C00000"/>
                <w:sz w:val="24"/>
                <w:szCs w:val="24"/>
                <w:lang w:val="ro-RO"/>
              </w:rPr>
            </w:pPr>
          </w:p>
          <w:p w14:paraId="73E28A1A" w14:textId="77777777" w:rsidR="00F4276F" w:rsidRPr="00F4276F" w:rsidRDefault="00F4276F" w:rsidP="00F4276F">
            <w:pPr>
              <w:tabs>
                <w:tab w:val="left" w:pos="7878"/>
              </w:tabs>
              <w:spacing w:before="60"/>
              <w:jc w:val="both"/>
              <w:rPr>
                <w:rFonts w:cstheme="minorHAnsi"/>
                <w:color w:val="C00000"/>
                <w:sz w:val="24"/>
                <w:szCs w:val="24"/>
                <w:lang w:val="ro-RO"/>
              </w:rPr>
            </w:pPr>
          </w:p>
          <w:p w14:paraId="38A4322F" w14:textId="77777777" w:rsidR="000E3A54" w:rsidRPr="00F4276F" w:rsidRDefault="000E3A54" w:rsidP="00F4276F">
            <w:pPr>
              <w:tabs>
                <w:tab w:val="left" w:pos="7878"/>
              </w:tabs>
              <w:spacing w:before="6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F4276F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Raportare</w:t>
            </w:r>
          </w:p>
          <w:p w14:paraId="0E25F96A" w14:textId="22E26E74" w:rsidR="000E3A54" w:rsidRPr="00F4276F" w:rsidRDefault="000E3A54" w:rsidP="00F4276F">
            <w:pPr>
              <w:pStyle w:val="ListParagraph"/>
              <w:numPr>
                <w:ilvl w:val="0"/>
                <w:numId w:val="10"/>
              </w:numPr>
              <w:tabs>
                <w:tab w:val="left" w:pos="7878"/>
              </w:tabs>
              <w:spacing w:before="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F4276F">
              <w:rPr>
                <w:rFonts w:cstheme="minorHAnsi"/>
                <w:color w:val="002060"/>
                <w:sz w:val="24"/>
                <w:szCs w:val="24"/>
                <w:lang w:val="ro-RO"/>
              </w:rPr>
              <w:lastRenderedPageBreak/>
              <w:t xml:space="preserve">Indicatorul se raportează o singura dată, la data când </w:t>
            </w:r>
            <w:r w:rsidR="0096749A" w:rsidRPr="0096749A">
              <w:rPr>
                <w:rFonts w:cstheme="minorHAnsi"/>
                <w:color w:val="002060"/>
                <w:sz w:val="24"/>
                <w:szCs w:val="24"/>
                <w:lang w:val="ro-RO"/>
              </w:rPr>
              <w:t>servicii de recuperare</w:t>
            </w:r>
            <w:r w:rsidRPr="00F4276F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sunt </w:t>
            </w:r>
            <w:r w:rsidRPr="00F4276F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>operaționale</w:t>
            </w:r>
            <w:r w:rsidRPr="00F4276F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(puse în utilizare).</w:t>
            </w:r>
          </w:p>
          <w:p w14:paraId="77EE5896" w14:textId="45D09680" w:rsidR="000E3A54" w:rsidRPr="00F4276F" w:rsidRDefault="000E3A54" w:rsidP="00F4276F">
            <w:pPr>
              <w:pStyle w:val="ListParagraph"/>
              <w:numPr>
                <w:ilvl w:val="0"/>
                <w:numId w:val="10"/>
              </w:numPr>
              <w:tabs>
                <w:tab w:val="left" w:pos="7878"/>
              </w:tabs>
              <w:spacing w:before="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F4276F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La momentul raportării, solicitantul va raporta capacitatea </w:t>
            </w:r>
            <w:r w:rsidRPr="00F4276F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>realizată</w:t>
            </w:r>
            <w:r w:rsidRPr="00F4276F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a unităților </w:t>
            </w:r>
            <w:r w:rsidR="0096749A">
              <w:rPr>
                <w:rFonts w:cstheme="minorHAnsi"/>
                <w:color w:val="002060"/>
                <w:sz w:val="24"/>
                <w:szCs w:val="24"/>
                <w:lang w:val="ro-RO"/>
              </w:rPr>
              <w:t>sanitare</w:t>
            </w:r>
            <w:r w:rsidRPr="00F4276F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extinse/ modernizate /reabilitate. De asemenea, vă rugăm să țineți cont de faptul că anumite coloane din </w:t>
            </w:r>
            <w:r w:rsidRPr="00F4276F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>Anexa</w:t>
            </w:r>
            <w:r w:rsidRPr="00F4276F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 xml:space="preserve"> 2.1. ”Planificare țintă indicatori”/</w:t>
            </w:r>
            <w:proofErr w:type="spellStart"/>
            <w:r w:rsidRPr="00F4276F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sheet</w:t>
            </w:r>
            <w:proofErr w:type="spellEnd"/>
            <w:r w:rsidRPr="00F4276F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 xml:space="preserve"> planificare RCO69 nu se vor modifica la momentul raportării (fiind menținute valorile de la momentul planificării).</w:t>
            </w:r>
          </w:p>
          <w:p w14:paraId="03B2E316" w14:textId="72A9AFAB" w:rsidR="000E3A54" w:rsidRPr="00F4276F" w:rsidRDefault="000E3A54" w:rsidP="00F4276F">
            <w:pPr>
              <w:tabs>
                <w:tab w:val="left" w:pos="7878"/>
              </w:tabs>
              <w:spacing w:before="60"/>
              <w:jc w:val="both"/>
              <w:rPr>
                <w:rFonts w:cstheme="minorHAnsi"/>
                <w:i/>
                <w:iCs/>
                <w:color w:val="002060"/>
                <w:sz w:val="24"/>
                <w:szCs w:val="24"/>
                <w:lang w:val="ro-RO"/>
              </w:rPr>
            </w:pPr>
            <w:r w:rsidRPr="00F4276F">
              <w:rPr>
                <w:rFonts w:cstheme="minorHAnsi"/>
                <w:color w:val="002060"/>
                <w:sz w:val="24"/>
                <w:szCs w:val="24"/>
                <w:lang w:val="ro-RO"/>
              </w:rPr>
              <w:t>Documentele care atestă operaționalizarea capacității extinse</w:t>
            </w:r>
            <w:r w:rsidR="0096749A">
              <w:rPr>
                <w:rFonts w:cstheme="minorHAnsi"/>
                <w:color w:val="002060"/>
                <w:sz w:val="24"/>
                <w:szCs w:val="24"/>
                <w:lang w:val="ro-RO"/>
              </w:rPr>
              <w:t>/</w:t>
            </w:r>
            <w:r w:rsidRPr="00F4276F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modernizate/ reabilitate: ex. </w:t>
            </w:r>
            <w:r w:rsidRPr="00F4276F">
              <w:rPr>
                <w:rFonts w:cstheme="minorHAnsi"/>
                <w:i/>
                <w:iCs/>
                <w:color w:val="002060"/>
                <w:sz w:val="24"/>
                <w:szCs w:val="24"/>
                <w:lang w:val="ro-RO"/>
              </w:rPr>
              <w:t>procesul verbal de recepție finală a lucrărilor, procese verbale de instalare, punere în funcțiune a echipamentelor și documentele care potrivit legii atestă faptul ca unitatea sanitară poate primi pacienți.</w:t>
            </w:r>
          </w:p>
          <w:p w14:paraId="392EF3E2" w14:textId="1D0E0FAC" w:rsidR="000E3A54" w:rsidRPr="00F4276F" w:rsidRDefault="000E3A54" w:rsidP="00F4276F">
            <w:pPr>
              <w:pStyle w:val="ListParagraph"/>
              <w:numPr>
                <w:ilvl w:val="0"/>
                <w:numId w:val="8"/>
              </w:numPr>
              <w:tabs>
                <w:tab w:val="left" w:pos="7878"/>
              </w:tabs>
              <w:spacing w:before="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F4276F">
              <w:rPr>
                <w:rFonts w:cstheme="minorHAnsi"/>
                <w:color w:val="002060"/>
                <w:sz w:val="24"/>
                <w:szCs w:val="24"/>
                <w:lang w:val="ro-RO"/>
              </w:rPr>
              <w:t>Stabilirea și raportarea indicatorului pe tip de regiune de dezvoltare se face funcție de localizarea structurii publice care</w:t>
            </w:r>
            <w:r w:rsidR="0096749A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furnizează</w:t>
            </w:r>
            <w:r w:rsidRPr="00F4276F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</w:t>
            </w:r>
            <w:r w:rsidR="0096749A" w:rsidRPr="0096749A">
              <w:rPr>
                <w:rFonts w:cstheme="minorHAnsi"/>
                <w:color w:val="002060"/>
                <w:sz w:val="24"/>
                <w:szCs w:val="24"/>
                <w:lang w:val="ro-RO"/>
              </w:rPr>
              <w:t>servicii de recuperare</w:t>
            </w:r>
            <w:r w:rsidRPr="00F4276F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care beneficiază de investiție, respectiv fie regiunea mai dezvoltată București Ilfov, fie regiune mai puțin dezvoltată (și nu funcție de localizarea solicitantului/ partenerului)</w:t>
            </w:r>
          </w:p>
        </w:tc>
      </w:tr>
    </w:tbl>
    <w:p w14:paraId="4F413E6D" w14:textId="77777777" w:rsidR="005E7824" w:rsidRPr="00F4276F" w:rsidRDefault="005E7824" w:rsidP="00F4276F">
      <w:pPr>
        <w:spacing w:before="60" w:after="0" w:line="240" w:lineRule="auto"/>
        <w:ind w:right="120"/>
        <w:jc w:val="both"/>
        <w:rPr>
          <w:rFonts w:cstheme="minorHAnsi"/>
          <w:color w:val="002060"/>
          <w:sz w:val="24"/>
          <w:szCs w:val="24"/>
        </w:rPr>
      </w:pPr>
    </w:p>
    <w:p w14:paraId="69B5D1E1" w14:textId="77777777" w:rsidR="002D51C8" w:rsidRPr="00F4276F" w:rsidRDefault="002D51C8" w:rsidP="00F4276F">
      <w:pPr>
        <w:spacing w:before="60" w:after="0" w:line="240" w:lineRule="auto"/>
        <w:ind w:right="120"/>
        <w:jc w:val="both"/>
        <w:rPr>
          <w:rFonts w:cstheme="minorHAnsi"/>
          <w:color w:val="002060"/>
          <w:sz w:val="24"/>
          <w:szCs w:val="24"/>
        </w:rPr>
      </w:pPr>
    </w:p>
    <w:p w14:paraId="22583BE3" w14:textId="77777777" w:rsidR="00F4276F" w:rsidRDefault="00F4276F">
      <w:pPr>
        <w:rPr>
          <w:rFonts w:cstheme="minorHAnsi"/>
          <w:b/>
          <w:color w:val="002060"/>
          <w:sz w:val="24"/>
          <w:szCs w:val="24"/>
        </w:rPr>
      </w:pPr>
      <w:bookmarkStart w:id="2" w:name="_Toc126864174"/>
      <w:r>
        <w:rPr>
          <w:rFonts w:cstheme="minorHAnsi"/>
          <w:b/>
          <w:color w:val="002060"/>
          <w:sz w:val="24"/>
          <w:szCs w:val="24"/>
        </w:rPr>
        <w:br w:type="page"/>
      </w:r>
    </w:p>
    <w:p w14:paraId="14A9887A" w14:textId="54D8F5BD" w:rsidR="00A40BE2" w:rsidRPr="00F4276F" w:rsidRDefault="002D51C8" w:rsidP="00F4276F">
      <w:pPr>
        <w:spacing w:before="60" w:after="0" w:line="240" w:lineRule="auto"/>
        <w:jc w:val="both"/>
        <w:rPr>
          <w:rFonts w:cstheme="minorHAnsi"/>
          <w:b/>
          <w:color w:val="002060"/>
          <w:sz w:val="24"/>
          <w:szCs w:val="24"/>
        </w:rPr>
      </w:pPr>
      <w:r w:rsidRPr="00F4276F">
        <w:rPr>
          <w:rFonts w:cstheme="minorHAnsi"/>
          <w:b/>
          <w:color w:val="002060"/>
          <w:sz w:val="24"/>
          <w:szCs w:val="24"/>
        </w:rPr>
        <w:lastRenderedPageBreak/>
        <w:t>De</w:t>
      </w:r>
      <w:r w:rsidR="00A40BE2" w:rsidRPr="00F4276F">
        <w:rPr>
          <w:rFonts w:cstheme="minorHAnsi"/>
          <w:b/>
          <w:color w:val="002060"/>
          <w:sz w:val="24"/>
          <w:szCs w:val="24"/>
        </w:rPr>
        <w:t>finiți</w:t>
      </w:r>
      <w:r w:rsidR="00545FF1" w:rsidRPr="00F4276F">
        <w:rPr>
          <w:rFonts w:cstheme="minorHAnsi"/>
          <w:b/>
          <w:color w:val="002060"/>
          <w:sz w:val="24"/>
          <w:szCs w:val="24"/>
        </w:rPr>
        <w:t>a</w:t>
      </w:r>
      <w:r w:rsidR="00A40BE2" w:rsidRPr="00F4276F">
        <w:rPr>
          <w:rFonts w:cstheme="minorHAnsi"/>
          <w:b/>
          <w:color w:val="002060"/>
          <w:sz w:val="24"/>
          <w:szCs w:val="24"/>
        </w:rPr>
        <w:t xml:space="preserve"> indicator</w:t>
      </w:r>
      <w:r w:rsidR="00545FF1" w:rsidRPr="00F4276F">
        <w:rPr>
          <w:rFonts w:cstheme="minorHAnsi"/>
          <w:b/>
          <w:color w:val="002060"/>
          <w:sz w:val="24"/>
          <w:szCs w:val="24"/>
        </w:rPr>
        <w:t xml:space="preserve">ului </w:t>
      </w:r>
      <w:r w:rsidR="00A40BE2" w:rsidRPr="00F4276F">
        <w:rPr>
          <w:rFonts w:cstheme="minorHAnsi"/>
          <w:b/>
          <w:color w:val="002060"/>
          <w:sz w:val="24"/>
          <w:szCs w:val="24"/>
        </w:rPr>
        <w:t>de rezultat</w:t>
      </w:r>
      <w:bookmarkEnd w:id="2"/>
    </w:p>
    <w:tbl>
      <w:tblPr>
        <w:tblStyle w:val="TableGrid"/>
        <w:tblW w:w="14705" w:type="dxa"/>
        <w:tblInd w:w="-455" w:type="dxa"/>
        <w:tblLook w:val="04A0" w:firstRow="1" w:lastRow="0" w:firstColumn="1" w:lastColumn="0" w:noHBand="0" w:noVBand="1"/>
      </w:tblPr>
      <w:tblGrid>
        <w:gridCol w:w="1260"/>
        <w:gridCol w:w="2420"/>
        <w:gridCol w:w="1362"/>
        <w:gridCol w:w="1362"/>
        <w:gridCol w:w="8301"/>
      </w:tblGrid>
      <w:tr w:rsidR="000E3A54" w:rsidRPr="00F4276F" w14:paraId="18822EB2" w14:textId="77777777" w:rsidTr="000E3A54">
        <w:trPr>
          <w:tblHeader/>
        </w:trPr>
        <w:tc>
          <w:tcPr>
            <w:tcW w:w="1260" w:type="dxa"/>
            <w:shd w:val="clear" w:color="auto" w:fill="C5E0B3" w:themeFill="accent6" w:themeFillTint="66"/>
          </w:tcPr>
          <w:p w14:paraId="46E55FD3" w14:textId="77777777" w:rsidR="000E3A54" w:rsidRPr="00F4276F" w:rsidRDefault="000E3A54" w:rsidP="00F4276F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F4276F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Cod indicator</w:t>
            </w:r>
          </w:p>
        </w:tc>
        <w:tc>
          <w:tcPr>
            <w:tcW w:w="2420" w:type="dxa"/>
            <w:shd w:val="clear" w:color="auto" w:fill="C5E0B3" w:themeFill="accent6" w:themeFillTint="66"/>
          </w:tcPr>
          <w:p w14:paraId="689A01A2" w14:textId="77777777" w:rsidR="000E3A54" w:rsidRPr="00F4276F" w:rsidRDefault="000E3A54" w:rsidP="00F4276F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F4276F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Denumire indicator</w:t>
            </w:r>
          </w:p>
        </w:tc>
        <w:tc>
          <w:tcPr>
            <w:tcW w:w="1362" w:type="dxa"/>
            <w:shd w:val="clear" w:color="auto" w:fill="C5E0B3" w:themeFill="accent6" w:themeFillTint="66"/>
          </w:tcPr>
          <w:p w14:paraId="6B697A32" w14:textId="4D486BA1" w:rsidR="000E3A54" w:rsidRPr="00F4276F" w:rsidRDefault="000E3A54" w:rsidP="00F4276F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F4276F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Unitate de măsură</w:t>
            </w:r>
          </w:p>
        </w:tc>
        <w:tc>
          <w:tcPr>
            <w:tcW w:w="1362" w:type="dxa"/>
            <w:shd w:val="clear" w:color="auto" w:fill="C5E0B3" w:themeFill="accent6" w:themeFillTint="66"/>
          </w:tcPr>
          <w:p w14:paraId="773D97D6" w14:textId="52964F35" w:rsidR="000E3A54" w:rsidRPr="00F4276F" w:rsidRDefault="000E3A54" w:rsidP="00F4276F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F4276F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Tip regiune</w:t>
            </w:r>
          </w:p>
        </w:tc>
        <w:tc>
          <w:tcPr>
            <w:tcW w:w="8301" w:type="dxa"/>
            <w:shd w:val="clear" w:color="auto" w:fill="C5E0B3" w:themeFill="accent6" w:themeFillTint="66"/>
          </w:tcPr>
          <w:p w14:paraId="6CF545C3" w14:textId="77777777" w:rsidR="000E3A54" w:rsidRPr="00F4276F" w:rsidRDefault="000E3A54" w:rsidP="00F4276F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F4276F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Definiții și modalitate de calcul</w:t>
            </w:r>
          </w:p>
        </w:tc>
      </w:tr>
      <w:tr w:rsidR="000E3A54" w:rsidRPr="00F4276F" w14:paraId="4537DDA7" w14:textId="77777777" w:rsidTr="000E3A54">
        <w:tc>
          <w:tcPr>
            <w:tcW w:w="1260" w:type="dxa"/>
          </w:tcPr>
          <w:p w14:paraId="55462905" w14:textId="48CEF0C4" w:rsidR="000E3A54" w:rsidRPr="00F4276F" w:rsidRDefault="000E3A54" w:rsidP="00F4276F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highlight w:val="yellow"/>
                <w:lang w:val="ro-RO"/>
              </w:rPr>
            </w:pPr>
            <w:r w:rsidRPr="00F4276F">
              <w:rPr>
                <w:rFonts w:cstheme="minorHAnsi"/>
                <w:color w:val="002060"/>
                <w:sz w:val="24"/>
                <w:szCs w:val="24"/>
                <w:lang w:val="ro-RO"/>
              </w:rPr>
              <w:t>RCR73</w:t>
            </w:r>
          </w:p>
        </w:tc>
        <w:tc>
          <w:tcPr>
            <w:tcW w:w="2420" w:type="dxa"/>
          </w:tcPr>
          <w:p w14:paraId="7FA09428" w14:textId="77777777" w:rsidR="000E3A54" w:rsidRPr="00F4276F" w:rsidRDefault="000E3A54" w:rsidP="00F4276F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highlight w:val="yellow"/>
                <w:lang w:val="ro-RO"/>
              </w:rPr>
            </w:pPr>
            <w:r w:rsidRPr="00F4276F">
              <w:rPr>
                <w:rFonts w:cstheme="minorHAnsi"/>
                <w:color w:val="002060"/>
                <w:sz w:val="24"/>
                <w:szCs w:val="24"/>
                <w:lang w:val="ro-RO"/>
              </w:rPr>
              <w:t>Număr anual de utilizatori ai unităților de asistență medicală noi sau modernizate</w:t>
            </w:r>
          </w:p>
        </w:tc>
        <w:tc>
          <w:tcPr>
            <w:tcW w:w="1362" w:type="dxa"/>
          </w:tcPr>
          <w:p w14:paraId="335AC38E" w14:textId="7627E8D6" w:rsidR="000E3A54" w:rsidRPr="00F4276F" w:rsidRDefault="000E3A54" w:rsidP="00F4276F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F4276F">
              <w:rPr>
                <w:rFonts w:cstheme="minorHAnsi"/>
                <w:color w:val="002060"/>
                <w:sz w:val="24"/>
                <w:szCs w:val="24"/>
                <w:lang w:val="ro-RO"/>
              </w:rPr>
              <w:t>Persoane/ an</w:t>
            </w:r>
          </w:p>
        </w:tc>
        <w:tc>
          <w:tcPr>
            <w:tcW w:w="1362" w:type="dxa"/>
          </w:tcPr>
          <w:p w14:paraId="35B81820" w14:textId="4881B71E" w:rsidR="000E3A54" w:rsidRPr="00F4276F" w:rsidRDefault="000E3A54" w:rsidP="00F4276F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F4276F">
              <w:rPr>
                <w:rFonts w:cstheme="minorHAnsi"/>
                <w:color w:val="002060"/>
                <w:sz w:val="24"/>
                <w:szCs w:val="24"/>
                <w:lang w:val="ro-RO"/>
              </w:rPr>
              <w:t>Regiuni mai puțin dezvoltate</w:t>
            </w:r>
          </w:p>
          <w:p w14:paraId="0DFAD366" w14:textId="77777777" w:rsidR="000E3A54" w:rsidRPr="00F4276F" w:rsidRDefault="000E3A54" w:rsidP="00F4276F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highlight w:val="yellow"/>
                <w:lang w:val="ro-RO"/>
              </w:rPr>
            </w:pPr>
          </w:p>
          <w:p w14:paraId="4E60BF96" w14:textId="4D7220A9" w:rsidR="000E3A54" w:rsidRPr="00F4276F" w:rsidRDefault="000E3A54" w:rsidP="00F4276F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highlight w:val="yellow"/>
                <w:lang w:val="ro-RO"/>
              </w:rPr>
            </w:pPr>
            <w:r w:rsidRPr="00F4276F">
              <w:rPr>
                <w:rFonts w:cstheme="minorHAnsi"/>
                <w:color w:val="002060"/>
                <w:sz w:val="24"/>
                <w:szCs w:val="24"/>
                <w:lang w:val="ro-RO"/>
              </w:rPr>
              <w:t>Regiune mai puțin dezvoltată</w:t>
            </w:r>
          </w:p>
        </w:tc>
        <w:tc>
          <w:tcPr>
            <w:tcW w:w="8301" w:type="dxa"/>
          </w:tcPr>
          <w:p w14:paraId="7BDFAB2F" w14:textId="77777777" w:rsidR="000E3A54" w:rsidRPr="00F4276F" w:rsidRDefault="000E3A54" w:rsidP="00F4276F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F4276F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Definiție:</w:t>
            </w:r>
          </w:p>
          <w:p w14:paraId="22DC4A69" w14:textId="6F5AF12D" w:rsidR="000E3A54" w:rsidRPr="00F4276F" w:rsidRDefault="000E3A54" w:rsidP="00F4276F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F4276F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Numărul de pacienți </w:t>
            </w:r>
            <w:r w:rsidRPr="00F4276F">
              <w:rPr>
                <w:rFonts w:cstheme="minorHAnsi"/>
                <w:color w:val="002060"/>
                <w:sz w:val="24"/>
                <w:szCs w:val="24"/>
                <w:u w:val="single"/>
                <w:lang w:val="ro-RO"/>
              </w:rPr>
              <w:t>deserviți</w:t>
            </w:r>
            <w:r w:rsidRPr="00F4276F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de unitatea de asistență medicală nouă sau modernizată </w:t>
            </w:r>
            <w:r w:rsidRPr="00F4276F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>în decursul unui an de la finalizarea investiției (la un an de când investiția este operațională – poate primi pacienți</w:t>
            </w:r>
            <w:r w:rsidRPr="00F4276F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). O persoană poate fi luată în calcul de mai multe ori dacă utilizează facilitățile de mai multe ori (internări). </w:t>
            </w:r>
          </w:p>
          <w:p w14:paraId="4EB71645" w14:textId="02BEB2BB" w:rsidR="000E3A54" w:rsidRPr="00F4276F" w:rsidRDefault="000E3A54" w:rsidP="00F4276F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F4276F">
              <w:rPr>
                <w:rFonts w:cstheme="minorHAnsi"/>
                <w:color w:val="002060"/>
                <w:sz w:val="24"/>
                <w:szCs w:val="24"/>
                <w:lang w:val="ro-RO"/>
              </w:rPr>
              <w:t>Indicatorul de referință (</w:t>
            </w:r>
            <w:proofErr w:type="spellStart"/>
            <w:r w:rsidRPr="00F4276F">
              <w:rPr>
                <w:rFonts w:cstheme="minorHAnsi"/>
                <w:color w:val="002060"/>
                <w:sz w:val="24"/>
                <w:szCs w:val="24"/>
                <w:lang w:val="ro-RO"/>
              </w:rPr>
              <w:t>baseline</w:t>
            </w:r>
            <w:proofErr w:type="spellEnd"/>
            <w:r w:rsidRPr="00F4276F">
              <w:rPr>
                <w:rFonts w:cstheme="minorHAnsi"/>
                <w:color w:val="002060"/>
                <w:sz w:val="24"/>
                <w:szCs w:val="24"/>
                <w:lang w:val="ro-RO"/>
              </w:rPr>
              <w:t>) se referă la pacienții înregistrați care au fost deserviți cel puțin o dată de unitatea de asistență medicală în anul anterior începerii intervenției.  În cazul Programului Sănătate, pentru aceste intervenții valoarea de referință este zero.</w:t>
            </w:r>
          </w:p>
          <w:p w14:paraId="0B4C5E13" w14:textId="77777777" w:rsidR="000E3A54" w:rsidRPr="00F4276F" w:rsidRDefault="000E3A54" w:rsidP="00F4276F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</w:p>
          <w:p w14:paraId="4863B8D0" w14:textId="06B93C56" w:rsidR="000E3A54" w:rsidRPr="00F4276F" w:rsidRDefault="000E3A54" w:rsidP="00F4276F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F4276F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Modalitate de calcul:</w:t>
            </w:r>
          </w:p>
          <w:p w14:paraId="34B5E0D9" w14:textId="03452E13" w:rsidR="000E3A54" w:rsidRPr="00F4276F" w:rsidRDefault="000E3A54" w:rsidP="00F4276F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F4276F">
              <w:rPr>
                <w:rFonts w:cstheme="minorHAnsi"/>
                <w:color w:val="002060"/>
                <w:sz w:val="24"/>
                <w:szCs w:val="24"/>
                <w:lang w:val="ro-RO"/>
              </w:rPr>
              <w:t>Modalitatea de calcul o reprezintă suma pacienților deserviți de unitatea de asistență medicală sprijinită în decursul unui an de la operaționalizarea investiției</w:t>
            </w:r>
            <w:r w:rsidRPr="00F4276F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 xml:space="preserve"> </w:t>
            </w:r>
            <w:r w:rsidRPr="00F4276F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calculată </w:t>
            </w:r>
            <w:r w:rsidRPr="00F4276F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 xml:space="preserve">conform Anexei 2.1. ”Planificare țintă indicatori”/ </w:t>
            </w:r>
            <w:proofErr w:type="spellStart"/>
            <w:r w:rsidRPr="00F4276F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sheet</w:t>
            </w:r>
            <w:proofErr w:type="spellEnd"/>
            <w:r w:rsidRPr="00F4276F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 xml:space="preserve"> planificare RCR73. </w:t>
            </w:r>
            <w:r w:rsidRPr="00F4276F">
              <w:rPr>
                <w:rFonts w:cstheme="minorHAnsi"/>
                <w:bCs/>
                <w:color w:val="002060"/>
                <w:sz w:val="24"/>
                <w:szCs w:val="24"/>
                <w:lang w:val="ro-RO"/>
              </w:rPr>
              <w:t>Dac</w:t>
            </w:r>
            <w:r w:rsidRPr="00F4276F">
              <w:rPr>
                <w:rFonts w:cstheme="minorHAnsi"/>
                <w:color w:val="002060"/>
                <w:sz w:val="24"/>
                <w:szCs w:val="24"/>
                <w:lang w:val="ro-RO"/>
              </w:rPr>
              <w:t>ă o persoana a beneficiat de servicii medicale de mai multe ori în decursul unui an, indicatorul admite numărători multiple.</w:t>
            </w:r>
          </w:p>
          <w:p w14:paraId="5E4EEC15" w14:textId="77777777" w:rsidR="000E3A54" w:rsidRPr="00F4276F" w:rsidRDefault="000E3A54" w:rsidP="00F4276F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</w:p>
          <w:p w14:paraId="46BB47F2" w14:textId="30C45278" w:rsidR="000E3A54" w:rsidRPr="00F4276F" w:rsidRDefault="000E3A54" w:rsidP="00F4276F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F4276F">
              <w:rPr>
                <w:rFonts w:cstheme="minorHAnsi"/>
                <w:color w:val="002060"/>
                <w:sz w:val="24"/>
                <w:szCs w:val="24"/>
                <w:lang w:val="ro-RO"/>
              </w:rPr>
              <w:t>Modalitatea de calcul se efectuează astfel:</w:t>
            </w:r>
          </w:p>
          <w:p w14:paraId="3B30B045" w14:textId="0699D36A" w:rsidR="000E3A54" w:rsidRPr="00F4276F" w:rsidRDefault="000E3A54" w:rsidP="00F4276F">
            <w:pPr>
              <w:pStyle w:val="ListParagraph"/>
              <w:numPr>
                <w:ilvl w:val="0"/>
                <w:numId w:val="7"/>
              </w:numPr>
              <w:spacing w:before="60"/>
              <w:ind w:right="12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F4276F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>La</w:t>
            </w:r>
            <w:r w:rsidRPr="00F4276F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</w:t>
            </w:r>
            <w:r w:rsidRPr="00F4276F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>momentul depunerii cererii de finanțare</w:t>
            </w:r>
            <w:r w:rsidRPr="00F4276F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– estimarea numărului anual de utilizatori ai unității de asistență medicală sprijinite </w:t>
            </w:r>
          </w:p>
          <w:p w14:paraId="5EBB3CBE" w14:textId="1E060FAC" w:rsidR="000E3A54" w:rsidRPr="00F4276F" w:rsidRDefault="000E3A54" w:rsidP="00F4276F">
            <w:pPr>
              <w:pStyle w:val="ListParagraph"/>
              <w:numPr>
                <w:ilvl w:val="0"/>
                <w:numId w:val="7"/>
              </w:numPr>
              <w:spacing w:before="60"/>
              <w:ind w:right="12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F4276F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>La un an de la operaționalizarea investiției</w:t>
            </w:r>
            <w:r w:rsidRPr="00F4276F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(din momentul în care a fost pusă în utilizare) se va raporta numărul </w:t>
            </w:r>
            <w:r w:rsidRPr="00F4276F">
              <w:rPr>
                <w:rFonts w:cstheme="minorHAnsi"/>
                <w:color w:val="002060"/>
                <w:sz w:val="24"/>
                <w:szCs w:val="24"/>
                <w:u w:val="single"/>
                <w:lang w:val="ro-RO"/>
              </w:rPr>
              <w:t>real efectiv anual</w:t>
            </w:r>
            <w:r w:rsidRPr="00F4276F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de utilizatori ai unității de asistență medicală sprijinite</w:t>
            </w:r>
          </w:p>
          <w:p w14:paraId="11258BCB" w14:textId="03365CE4" w:rsidR="000E3A54" w:rsidRPr="00F4276F" w:rsidRDefault="000E3A54" w:rsidP="00F4276F">
            <w:pPr>
              <w:spacing w:before="60"/>
              <w:ind w:right="120"/>
              <w:jc w:val="both"/>
              <w:rPr>
                <w:rFonts w:cstheme="minorHAnsi"/>
                <w:bCs/>
                <w:color w:val="002060"/>
                <w:sz w:val="24"/>
                <w:szCs w:val="24"/>
                <w:lang w:val="ro-RO"/>
              </w:rPr>
            </w:pPr>
            <w:r w:rsidRPr="00F4276F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Modalitatea de calcul este reflectată în </w:t>
            </w:r>
            <w:r w:rsidRPr="00F4276F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>Anexa</w:t>
            </w:r>
            <w:r w:rsidRPr="00F4276F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 xml:space="preserve"> 2.1. ”Planificare țintă indicatori”/</w:t>
            </w:r>
            <w:proofErr w:type="spellStart"/>
            <w:r w:rsidRPr="00F4276F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sheet</w:t>
            </w:r>
            <w:proofErr w:type="spellEnd"/>
            <w:r w:rsidRPr="00F4276F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 xml:space="preserve"> planificare RCR73 </w:t>
            </w:r>
            <w:r w:rsidRPr="00F4276F">
              <w:rPr>
                <w:rFonts w:cstheme="minorHAnsi"/>
                <w:bCs/>
                <w:color w:val="002060"/>
                <w:sz w:val="24"/>
                <w:szCs w:val="24"/>
                <w:lang w:val="ro-RO"/>
              </w:rPr>
              <w:t xml:space="preserve">cu indicații de completare pentru cele 2 </w:t>
            </w:r>
            <w:r w:rsidRPr="00F4276F">
              <w:rPr>
                <w:rFonts w:cstheme="minorHAnsi"/>
                <w:bCs/>
                <w:color w:val="002060"/>
                <w:sz w:val="24"/>
                <w:szCs w:val="24"/>
                <w:lang w:val="ro-RO"/>
              </w:rPr>
              <w:lastRenderedPageBreak/>
              <w:t>momente, anume: la depunerea cererii de finanțare și la un an de la operaționalizarea investiției.</w:t>
            </w:r>
          </w:p>
          <w:p w14:paraId="6870B227" w14:textId="77777777" w:rsidR="000E3A54" w:rsidRPr="00F4276F" w:rsidRDefault="000E3A54" w:rsidP="00F4276F">
            <w:pPr>
              <w:spacing w:before="60"/>
              <w:ind w:right="120"/>
              <w:jc w:val="both"/>
              <w:rPr>
                <w:rFonts w:cstheme="minorHAnsi"/>
                <w:color w:val="C00000"/>
                <w:sz w:val="24"/>
                <w:szCs w:val="24"/>
                <w:lang w:val="ro-RO"/>
              </w:rPr>
            </w:pPr>
            <w:r w:rsidRPr="00F4276F">
              <w:rPr>
                <w:rFonts w:cstheme="minorHAnsi"/>
                <w:b/>
                <w:bCs/>
                <w:color w:val="C00000"/>
                <w:sz w:val="24"/>
                <w:szCs w:val="24"/>
                <w:lang w:val="ro-RO"/>
              </w:rPr>
              <w:t>Atenție!</w:t>
            </w:r>
            <w:r w:rsidRPr="00F4276F">
              <w:rPr>
                <w:rFonts w:cstheme="minorHAnsi"/>
                <w:color w:val="C00000"/>
                <w:sz w:val="24"/>
                <w:szCs w:val="24"/>
                <w:lang w:val="ro-RO"/>
              </w:rPr>
              <w:t xml:space="preserve"> </w:t>
            </w:r>
          </w:p>
          <w:p w14:paraId="466F5FFA" w14:textId="2A38E3CD" w:rsidR="000E3A54" w:rsidRPr="00F4276F" w:rsidRDefault="000E3A54" w:rsidP="00F4276F">
            <w:pPr>
              <w:pStyle w:val="ListParagraph"/>
              <w:numPr>
                <w:ilvl w:val="0"/>
                <w:numId w:val="12"/>
              </w:numPr>
              <w:spacing w:before="60"/>
              <w:ind w:right="12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F4276F">
              <w:rPr>
                <w:rFonts w:cstheme="minorHAnsi"/>
                <w:b/>
                <w:bCs/>
                <w:color w:val="002060"/>
                <w:sz w:val="24"/>
                <w:szCs w:val="24"/>
                <w:u w:val="single"/>
                <w:lang w:val="ro-RO"/>
              </w:rPr>
              <w:t>Pentru acest indicator vă veți raporta strict la numărul de pacienți deserviți</w:t>
            </w:r>
            <w:r w:rsidRPr="00F4276F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 xml:space="preserve"> de unitatea de asistență medicală nouă sau modernizată</w:t>
            </w:r>
            <w:r w:rsidRPr="00F4276F">
              <w:rPr>
                <w:rFonts w:cstheme="minorHAnsi"/>
                <w:b/>
                <w:bCs/>
                <w:color w:val="002060"/>
                <w:sz w:val="24"/>
                <w:szCs w:val="24"/>
                <w:u w:val="single"/>
                <w:lang w:val="ro-RO"/>
              </w:rPr>
              <w:t xml:space="preserve"> </w:t>
            </w:r>
            <w:r w:rsidRPr="00F4276F">
              <w:rPr>
                <w:rFonts w:cstheme="minorHAnsi"/>
                <w:color w:val="002060"/>
                <w:sz w:val="24"/>
                <w:szCs w:val="24"/>
                <w:lang w:val="ro-RO"/>
              </w:rPr>
              <w:t>(nu se vor include în ținta indicatorului acei pacienți care beneficiază de infrastructura care nu face obiectul investiției). Ex cabinetele care nu au făcut obiectul investiției</w:t>
            </w:r>
          </w:p>
          <w:p w14:paraId="009474B8" w14:textId="77777777" w:rsidR="000E3A54" w:rsidRPr="00F4276F" w:rsidRDefault="000E3A54" w:rsidP="00F4276F">
            <w:pPr>
              <w:spacing w:before="60"/>
              <w:ind w:right="120"/>
              <w:jc w:val="both"/>
              <w:rPr>
                <w:rFonts w:cstheme="minorHAnsi"/>
                <w:b/>
                <w:color w:val="C00000"/>
                <w:sz w:val="24"/>
                <w:szCs w:val="24"/>
                <w:lang w:val="ro-RO"/>
              </w:rPr>
            </w:pPr>
            <w:r w:rsidRPr="00F4276F">
              <w:rPr>
                <w:rFonts w:cstheme="minorHAnsi"/>
                <w:b/>
                <w:color w:val="C00000"/>
                <w:sz w:val="24"/>
                <w:szCs w:val="24"/>
                <w:lang w:val="ro-RO"/>
              </w:rPr>
              <w:t>Raportare</w:t>
            </w:r>
          </w:p>
          <w:p w14:paraId="31400D45" w14:textId="77777777" w:rsidR="000E3A54" w:rsidRPr="00F4276F" w:rsidRDefault="000E3A54" w:rsidP="00F4276F">
            <w:pPr>
              <w:pStyle w:val="ListParagraph"/>
              <w:numPr>
                <w:ilvl w:val="0"/>
                <w:numId w:val="11"/>
              </w:numPr>
              <w:spacing w:before="60"/>
              <w:ind w:right="12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F4276F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>Se raportează o singură dată,</w:t>
            </w:r>
            <w:r w:rsidRPr="00F4276F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</w:t>
            </w:r>
            <w:r w:rsidRPr="00F4276F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>la 1 an de la momentul în care unitatea/ structura sprijinită devine operațională</w:t>
            </w:r>
            <w:r w:rsidRPr="00F4276F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(în baza documentelor justificative).</w:t>
            </w:r>
          </w:p>
          <w:p w14:paraId="2F50AE34" w14:textId="7304E0FF" w:rsidR="000E3A54" w:rsidRPr="00F4276F" w:rsidRDefault="000E3A54" w:rsidP="00F4276F">
            <w:pPr>
              <w:pStyle w:val="ListParagraph"/>
              <w:numPr>
                <w:ilvl w:val="0"/>
                <w:numId w:val="11"/>
              </w:numPr>
              <w:spacing w:before="60"/>
              <w:ind w:right="12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F4276F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Stabilirea și raportarea indicatorului de rezultat pe tip de regiune de dezvoltare se face funcție de localizarea structurii publice care furnizează </w:t>
            </w:r>
            <w:r w:rsidR="000D7731">
              <w:rPr>
                <w:rFonts w:cstheme="minorHAnsi"/>
                <w:color w:val="002060"/>
                <w:sz w:val="24"/>
                <w:szCs w:val="24"/>
                <w:lang w:val="ro-RO"/>
              </w:rPr>
              <w:t>servicii medicale de recuperare,</w:t>
            </w:r>
            <w:r w:rsidRPr="00F4276F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care beneficiază de investiție, respectiv fie regiunea mai dezvoltată București Ilfov, fie regiune mai puțin dezvoltată (și nu funcție de localizarea solicitantului/ partenerului/ domiciliul pacientului)</w:t>
            </w:r>
          </w:p>
        </w:tc>
      </w:tr>
    </w:tbl>
    <w:p w14:paraId="0B3F2491" w14:textId="77777777" w:rsidR="005E7824" w:rsidRPr="00F4276F" w:rsidRDefault="005E7824" w:rsidP="00F4276F">
      <w:pPr>
        <w:spacing w:before="60" w:after="0" w:line="240" w:lineRule="auto"/>
        <w:jc w:val="both"/>
        <w:rPr>
          <w:rFonts w:cstheme="minorHAnsi"/>
          <w:color w:val="002060"/>
          <w:sz w:val="24"/>
          <w:szCs w:val="24"/>
        </w:rPr>
      </w:pPr>
    </w:p>
    <w:sectPr w:rsidR="005E7824" w:rsidRPr="00F4276F" w:rsidSect="006C239A">
      <w:headerReference w:type="default" r:id="rId8"/>
      <w:footerReference w:type="default" r:id="rId9"/>
      <w:pgSz w:w="16838" w:h="11906" w:orient="landscape"/>
      <w:pgMar w:top="720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E5E56D" w14:textId="77777777" w:rsidR="00A822D4" w:rsidRDefault="00A822D4" w:rsidP="000B36E6">
      <w:pPr>
        <w:spacing w:after="0" w:line="240" w:lineRule="auto"/>
      </w:pPr>
      <w:r>
        <w:separator/>
      </w:r>
    </w:p>
  </w:endnote>
  <w:endnote w:type="continuationSeparator" w:id="0">
    <w:p w14:paraId="5428C1F9" w14:textId="77777777" w:rsidR="00A822D4" w:rsidRDefault="00A822D4" w:rsidP="000B36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418341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383FA1D" w14:textId="2378314C" w:rsidR="009741DC" w:rsidRDefault="009741D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8405964" w14:textId="77777777" w:rsidR="009741DC" w:rsidRDefault="009741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773993" w14:textId="77777777" w:rsidR="00A822D4" w:rsidRDefault="00A822D4" w:rsidP="000B36E6">
      <w:pPr>
        <w:spacing w:after="0" w:line="240" w:lineRule="auto"/>
      </w:pPr>
      <w:r>
        <w:separator/>
      </w:r>
    </w:p>
  </w:footnote>
  <w:footnote w:type="continuationSeparator" w:id="0">
    <w:p w14:paraId="3BFA6A9B" w14:textId="77777777" w:rsidR="00A822D4" w:rsidRDefault="00A822D4" w:rsidP="000B36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F0F3E" w14:textId="018FED1A" w:rsidR="000B36E6" w:rsidRPr="006C239A" w:rsidRDefault="00C40D12" w:rsidP="00F45543">
    <w:pPr>
      <w:spacing w:before="60" w:after="0" w:line="240" w:lineRule="auto"/>
      <w:jc w:val="center"/>
      <w:rPr>
        <w:rFonts w:eastAsia="Calibri" w:cstheme="minorHAnsi"/>
        <w:b/>
        <w:bCs/>
        <w:color w:val="002060"/>
      </w:rPr>
    </w:pPr>
    <w:bookmarkStart w:id="3" w:name="_Hlk142032642"/>
    <w:r w:rsidRPr="003F1677">
      <w:rPr>
        <w:b/>
        <w:bCs/>
        <w:color w:val="002060"/>
        <w:sz w:val="20"/>
        <w:szCs w:val="20"/>
      </w:rPr>
      <w:t>Ghidul solicitantului</w:t>
    </w:r>
    <w:bookmarkEnd w:id="3"/>
    <w:r w:rsidR="0096749A" w:rsidRPr="0096749A">
      <w:t xml:space="preserve"> </w:t>
    </w:r>
    <w:r w:rsidR="0096749A" w:rsidRPr="0096749A">
      <w:rPr>
        <w:b/>
        <w:bCs/>
        <w:color w:val="002060"/>
        <w:sz w:val="20"/>
        <w:szCs w:val="20"/>
      </w:rPr>
      <w:t>Investiții în infrastructură publică a unităților sanitare care furnizează servicii de recuperare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310A57"/>
    <w:multiLevelType w:val="hybridMultilevel"/>
    <w:tmpl w:val="CCCA198C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E1D6937"/>
    <w:multiLevelType w:val="hybridMultilevel"/>
    <w:tmpl w:val="8640AAEC"/>
    <w:lvl w:ilvl="0" w:tplc="AE34761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456693"/>
    <w:multiLevelType w:val="hybridMultilevel"/>
    <w:tmpl w:val="8EB2B62E"/>
    <w:lvl w:ilvl="0" w:tplc="AE34761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331076"/>
    <w:multiLevelType w:val="hybridMultilevel"/>
    <w:tmpl w:val="4712E80E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721580A"/>
    <w:multiLevelType w:val="hybridMultilevel"/>
    <w:tmpl w:val="001C7D9C"/>
    <w:lvl w:ilvl="0" w:tplc="AE34761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16"/>
      </w:r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3744A0"/>
    <w:multiLevelType w:val="hybridMultilevel"/>
    <w:tmpl w:val="F5485E7A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5732D0F"/>
    <w:multiLevelType w:val="hybridMultilevel"/>
    <w:tmpl w:val="BED6B19C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9C91273"/>
    <w:multiLevelType w:val="hybridMultilevel"/>
    <w:tmpl w:val="570CE722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A31A91"/>
    <w:multiLevelType w:val="hybridMultilevel"/>
    <w:tmpl w:val="E40070E6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11C211A"/>
    <w:multiLevelType w:val="hybridMultilevel"/>
    <w:tmpl w:val="E34EB2F2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6267144"/>
    <w:multiLevelType w:val="hybridMultilevel"/>
    <w:tmpl w:val="28D49EFE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F0C34A7"/>
    <w:multiLevelType w:val="hybridMultilevel"/>
    <w:tmpl w:val="2D2C6F44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8"/>
  </w:num>
  <w:num w:numId="5">
    <w:abstractNumId w:val="10"/>
  </w:num>
  <w:num w:numId="6">
    <w:abstractNumId w:val="4"/>
  </w:num>
  <w:num w:numId="7">
    <w:abstractNumId w:val="9"/>
  </w:num>
  <w:num w:numId="8">
    <w:abstractNumId w:val="3"/>
  </w:num>
  <w:num w:numId="9">
    <w:abstractNumId w:val="0"/>
  </w:num>
  <w:num w:numId="10">
    <w:abstractNumId w:val="5"/>
  </w:num>
  <w:num w:numId="11">
    <w:abstractNumId w:val="6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05E8"/>
    <w:rsid w:val="00002698"/>
    <w:rsid w:val="00012A69"/>
    <w:rsid w:val="00017B96"/>
    <w:rsid w:val="00042EAC"/>
    <w:rsid w:val="00075299"/>
    <w:rsid w:val="00096EFB"/>
    <w:rsid w:val="000B36E6"/>
    <w:rsid w:val="000D7731"/>
    <w:rsid w:val="000E3A54"/>
    <w:rsid w:val="000F2DFF"/>
    <w:rsid w:val="001001D1"/>
    <w:rsid w:val="00111510"/>
    <w:rsid w:val="00120DB8"/>
    <w:rsid w:val="001250F4"/>
    <w:rsid w:val="0014520F"/>
    <w:rsid w:val="00153074"/>
    <w:rsid w:val="0015393E"/>
    <w:rsid w:val="00161C70"/>
    <w:rsid w:val="001654A8"/>
    <w:rsid w:val="0019350C"/>
    <w:rsid w:val="001A4839"/>
    <w:rsid w:val="001A6579"/>
    <w:rsid w:val="001A6EF9"/>
    <w:rsid w:val="001B6850"/>
    <w:rsid w:val="001E07AB"/>
    <w:rsid w:val="00203B7D"/>
    <w:rsid w:val="00220FD6"/>
    <w:rsid w:val="0022147E"/>
    <w:rsid w:val="002373EE"/>
    <w:rsid w:val="00242795"/>
    <w:rsid w:val="002428F2"/>
    <w:rsid w:val="00243F6E"/>
    <w:rsid w:val="002506D5"/>
    <w:rsid w:val="00253DB3"/>
    <w:rsid w:val="00253F45"/>
    <w:rsid w:val="00257244"/>
    <w:rsid w:val="0026303C"/>
    <w:rsid w:val="00270896"/>
    <w:rsid w:val="00287411"/>
    <w:rsid w:val="00295B25"/>
    <w:rsid w:val="002A1410"/>
    <w:rsid w:val="002A4C08"/>
    <w:rsid w:val="002B3F4F"/>
    <w:rsid w:val="002D51C8"/>
    <w:rsid w:val="002E5CD1"/>
    <w:rsid w:val="002E5FEB"/>
    <w:rsid w:val="002F32F6"/>
    <w:rsid w:val="003005B3"/>
    <w:rsid w:val="003210AE"/>
    <w:rsid w:val="00335406"/>
    <w:rsid w:val="00341A67"/>
    <w:rsid w:val="00343578"/>
    <w:rsid w:val="00380380"/>
    <w:rsid w:val="00386A2E"/>
    <w:rsid w:val="003A2F2D"/>
    <w:rsid w:val="003A5512"/>
    <w:rsid w:val="003A5AD4"/>
    <w:rsid w:val="003B5EAF"/>
    <w:rsid w:val="003D1989"/>
    <w:rsid w:val="003D1B1B"/>
    <w:rsid w:val="003E4E18"/>
    <w:rsid w:val="003F1677"/>
    <w:rsid w:val="003F4F62"/>
    <w:rsid w:val="003F611B"/>
    <w:rsid w:val="004402F2"/>
    <w:rsid w:val="00444AE6"/>
    <w:rsid w:val="00454684"/>
    <w:rsid w:val="00471DD0"/>
    <w:rsid w:val="00475521"/>
    <w:rsid w:val="004E3A23"/>
    <w:rsid w:val="004F3671"/>
    <w:rsid w:val="004F4ADD"/>
    <w:rsid w:val="00512FA2"/>
    <w:rsid w:val="00545FF1"/>
    <w:rsid w:val="005645AE"/>
    <w:rsid w:val="005829D3"/>
    <w:rsid w:val="00583032"/>
    <w:rsid w:val="005B1AC8"/>
    <w:rsid w:val="005B672F"/>
    <w:rsid w:val="005E7824"/>
    <w:rsid w:val="005F7257"/>
    <w:rsid w:val="006071D9"/>
    <w:rsid w:val="00612772"/>
    <w:rsid w:val="00616D6E"/>
    <w:rsid w:val="006262BF"/>
    <w:rsid w:val="0062666C"/>
    <w:rsid w:val="0063259F"/>
    <w:rsid w:val="006407BE"/>
    <w:rsid w:val="006600E5"/>
    <w:rsid w:val="00671E55"/>
    <w:rsid w:val="006760BD"/>
    <w:rsid w:val="00677CA5"/>
    <w:rsid w:val="00687150"/>
    <w:rsid w:val="006953EF"/>
    <w:rsid w:val="0069793F"/>
    <w:rsid w:val="006B7BCF"/>
    <w:rsid w:val="006C206F"/>
    <w:rsid w:val="006C239A"/>
    <w:rsid w:val="006D6527"/>
    <w:rsid w:val="006E295A"/>
    <w:rsid w:val="006E2E69"/>
    <w:rsid w:val="006E7404"/>
    <w:rsid w:val="006F6889"/>
    <w:rsid w:val="00721B38"/>
    <w:rsid w:val="00722D20"/>
    <w:rsid w:val="00724321"/>
    <w:rsid w:val="0073229D"/>
    <w:rsid w:val="0073361B"/>
    <w:rsid w:val="007417ED"/>
    <w:rsid w:val="00752AFA"/>
    <w:rsid w:val="0076221C"/>
    <w:rsid w:val="0077409A"/>
    <w:rsid w:val="00782668"/>
    <w:rsid w:val="00794762"/>
    <w:rsid w:val="00795A55"/>
    <w:rsid w:val="007C5279"/>
    <w:rsid w:val="007C5352"/>
    <w:rsid w:val="007E4B50"/>
    <w:rsid w:val="007E52DF"/>
    <w:rsid w:val="008128B4"/>
    <w:rsid w:val="0081343F"/>
    <w:rsid w:val="00830588"/>
    <w:rsid w:val="00832003"/>
    <w:rsid w:val="008413BE"/>
    <w:rsid w:val="0084386D"/>
    <w:rsid w:val="008450AF"/>
    <w:rsid w:val="00851C1F"/>
    <w:rsid w:val="008547C1"/>
    <w:rsid w:val="00872256"/>
    <w:rsid w:val="00873FFD"/>
    <w:rsid w:val="008808E2"/>
    <w:rsid w:val="0088321E"/>
    <w:rsid w:val="00891C02"/>
    <w:rsid w:val="008A362A"/>
    <w:rsid w:val="008B2343"/>
    <w:rsid w:val="008B30A8"/>
    <w:rsid w:val="008B5D8B"/>
    <w:rsid w:val="008E0AAD"/>
    <w:rsid w:val="0091585C"/>
    <w:rsid w:val="00921F85"/>
    <w:rsid w:val="00930FE0"/>
    <w:rsid w:val="00947E50"/>
    <w:rsid w:val="00956990"/>
    <w:rsid w:val="0095732C"/>
    <w:rsid w:val="009608DA"/>
    <w:rsid w:val="0096749A"/>
    <w:rsid w:val="009741DC"/>
    <w:rsid w:val="00984723"/>
    <w:rsid w:val="0098674E"/>
    <w:rsid w:val="00994D18"/>
    <w:rsid w:val="009A074A"/>
    <w:rsid w:val="009B0059"/>
    <w:rsid w:val="009C167A"/>
    <w:rsid w:val="00A115CB"/>
    <w:rsid w:val="00A205E8"/>
    <w:rsid w:val="00A24A4C"/>
    <w:rsid w:val="00A40BE2"/>
    <w:rsid w:val="00A666DD"/>
    <w:rsid w:val="00A822D4"/>
    <w:rsid w:val="00A84B63"/>
    <w:rsid w:val="00A94D51"/>
    <w:rsid w:val="00A97F63"/>
    <w:rsid w:val="00AA1F30"/>
    <w:rsid w:val="00AB1C6E"/>
    <w:rsid w:val="00AD0B5F"/>
    <w:rsid w:val="00AD0D56"/>
    <w:rsid w:val="00AD1F84"/>
    <w:rsid w:val="00AD370C"/>
    <w:rsid w:val="00AE5CD7"/>
    <w:rsid w:val="00B23D9A"/>
    <w:rsid w:val="00B24CC5"/>
    <w:rsid w:val="00B5205E"/>
    <w:rsid w:val="00B951EF"/>
    <w:rsid w:val="00BC399B"/>
    <w:rsid w:val="00BF5AFF"/>
    <w:rsid w:val="00C20CF7"/>
    <w:rsid w:val="00C23375"/>
    <w:rsid w:val="00C40D12"/>
    <w:rsid w:val="00C44C96"/>
    <w:rsid w:val="00C50AB0"/>
    <w:rsid w:val="00C6296E"/>
    <w:rsid w:val="00C6301D"/>
    <w:rsid w:val="00C63110"/>
    <w:rsid w:val="00C7691F"/>
    <w:rsid w:val="00C7717D"/>
    <w:rsid w:val="00C83F9B"/>
    <w:rsid w:val="00CA3953"/>
    <w:rsid w:val="00CB1972"/>
    <w:rsid w:val="00CF10C8"/>
    <w:rsid w:val="00D02CA7"/>
    <w:rsid w:val="00D16387"/>
    <w:rsid w:val="00D16A4F"/>
    <w:rsid w:val="00D17C5C"/>
    <w:rsid w:val="00D611AE"/>
    <w:rsid w:val="00D61C51"/>
    <w:rsid w:val="00D67A0B"/>
    <w:rsid w:val="00D75609"/>
    <w:rsid w:val="00D773CC"/>
    <w:rsid w:val="00DE0644"/>
    <w:rsid w:val="00DE6F20"/>
    <w:rsid w:val="00E014FD"/>
    <w:rsid w:val="00E063FD"/>
    <w:rsid w:val="00E2097E"/>
    <w:rsid w:val="00E368A5"/>
    <w:rsid w:val="00E475F9"/>
    <w:rsid w:val="00E523C8"/>
    <w:rsid w:val="00E67A41"/>
    <w:rsid w:val="00E83395"/>
    <w:rsid w:val="00EA0595"/>
    <w:rsid w:val="00EA3914"/>
    <w:rsid w:val="00EB3555"/>
    <w:rsid w:val="00EB6A76"/>
    <w:rsid w:val="00EC37F8"/>
    <w:rsid w:val="00EC7460"/>
    <w:rsid w:val="00ED15F7"/>
    <w:rsid w:val="00F10FAA"/>
    <w:rsid w:val="00F15BFA"/>
    <w:rsid w:val="00F4276F"/>
    <w:rsid w:val="00F4481C"/>
    <w:rsid w:val="00F45543"/>
    <w:rsid w:val="00F4701E"/>
    <w:rsid w:val="00F51523"/>
    <w:rsid w:val="00F92C21"/>
    <w:rsid w:val="00F97905"/>
    <w:rsid w:val="00FA5971"/>
    <w:rsid w:val="00FD132F"/>
    <w:rsid w:val="00FE1CA7"/>
    <w:rsid w:val="00FF0E0E"/>
    <w:rsid w:val="00FF5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E7D129"/>
  <w15:chartTrackingRefBased/>
  <w15:docId w15:val="{B8089425-9A70-40C8-A97D-879E71F6C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0BE2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40BE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ormal bullet 2,List Paragraph1,Forth level,List1,body 2,List Paragraph11,Listă colorată - Accentuare 11,Bullet,Citation List,Akapit z listą BS,Outlines a.b.c.,List_Paragraph,Multilevel para_II,Akapit z lista BS,ERP-List Paragraph,2,Dot p"/>
    <w:basedOn w:val="Normal"/>
    <w:link w:val="ListParagraphChar"/>
    <w:uiPriority w:val="34"/>
    <w:qFormat/>
    <w:rsid w:val="00D75609"/>
    <w:pPr>
      <w:ind w:left="720"/>
      <w:contextualSpacing/>
    </w:pPr>
    <w:rPr>
      <w:lang w:val="en-US"/>
    </w:rPr>
  </w:style>
  <w:style w:type="table" w:styleId="TableGrid">
    <w:name w:val="Table Grid"/>
    <w:aliases w:val="Table Grid Arial,Table long document,ECORYS Tabela"/>
    <w:basedOn w:val="TableNormal"/>
    <w:uiPriority w:val="39"/>
    <w:rsid w:val="00D7560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Normal bullet 2 Char,List Paragraph1 Char,Forth level Char,List1 Char,body 2 Char,List Paragraph11 Char,Listă colorată - Accentuare 11 Char,Bullet Char,Citation List Char,Akapit z listą BS Char,Outlines a.b.c. Char,2 Char,Dot p Char"/>
    <w:link w:val="ListParagraph"/>
    <w:uiPriority w:val="34"/>
    <w:qFormat/>
    <w:locked/>
    <w:rsid w:val="00D75609"/>
    <w:rPr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A40BE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paragraph" w:styleId="Revision">
    <w:name w:val="Revision"/>
    <w:hidden/>
    <w:uiPriority w:val="99"/>
    <w:semiHidden/>
    <w:rsid w:val="0098674E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0B36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36E6"/>
  </w:style>
  <w:style w:type="paragraph" w:styleId="Footer">
    <w:name w:val="footer"/>
    <w:basedOn w:val="Normal"/>
    <w:link w:val="FooterChar"/>
    <w:uiPriority w:val="99"/>
    <w:unhideWhenUsed/>
    <w:rsid w:val="000B36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36E6"/>
  </w:style>
  <w:style w:type="paragraph" w:styleId="FootnoteText">
    <w:name w:val="footnote text"/>
    <w:aliases w:val="RSK-FT,RSK-FT1,RSK-FT2,Podrozdział,Footnote Text Char Char,Fußnote,single space,FOOTNOTES,fn,Char,Carattere,Footnotes,Footnote ak,fn Char Char,footnote text Char Char,Footnotes Char Char,Footnote ak Char Char,fn Char1,FT,ft,o,stile 1"/>
    <w:basedOn w:val="Normal"/>
    <w:link w:val="FootnoteTextChar"/>
    <w:uiPriority w:val="99"/>
    <w:unhideWhenUsed/>
    <w:qFormat/>
    <w:rsid w:val="007417E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RSK-FT Char,RSK-FT1 Char,RSK-FT2 Char,Podrozdział Char,Footnote Text Char Char Char,Fußnote Char,single space Char,FOOTNOTES Char,fn Char,Char Char,Carattere Char,Footnotes Char,Footnote ak Char,fn Char Char Char,fn Char1 Char,FT Char"/>
    <w:basedOn w:val="DefaultParagraphFont"/>
    <w:link w:val="FootnoteText"/>
    <w:uiPriority w:val="99"/>
    <w:qFormat/>
    <w:rsid w:val="007417ED"/>
    <w:rPr>
      <w:sz w:val="20"/>
      <w:szCs w:val="20"/>
    </w:rPr>
  </w:style>
  <w:style w:type="character" w:styleId="FootnoteReference">
    <w:name w:val="footnote reference"/>
    <w:aliases w:val="Footnote Reference Superscript,Footnote Reference/,Footnote Reference text,Footnote symbol,Voetnootverwijzing,footnote ref,FR,Fußnotenzeichen diss neu,Times 10 Point,Exposant 3 Point,Odwołanie przypisu,number,SUPERS,Footnote,f"/>
    <w:basedOn w:val="DefaultParagraphFont"/>
    <w:link w:val="ftrefCaracterCaracterCaracter"/>
    <w:uiPriority w:val="99"/>
    <w:unhideWhenUsed/>
    <w:qFormat/>
    <w:rsid w:val="007417ED"/>
    <w:rPr>
      <w:vertAlign w:val="superscript"/>
    </w:rPr>
  </w:style>
  <w:style w:type="paragraph" w:customStyle="1" w:styleId="ftrefCaracterCaracterCaracter">
    <w:name w:val="ftref Caracter Caracter Caracter"/>
    <w:aliases w:val="Footnotes refss Caracter Caracter Caracter,Fussnota Caracter Caracter Caracter,Footnote symbol Caracter Caracter Caracter,Footnote reference number Caracter Caracter Caracter"/>
    <w:basedOn w:val="Normal"/>
    <w:link w:val="FootnoteReference"/>
    <w:uiPriority w:val="99"/>
    <w:rsid w:val="000E3A54"/>
    <w:pPr>
      <w:spacing w:before="110" w:line="240" w:lineRule="exact"/>
      <w:jc w:val="both"/>
    </w:pPr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159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5A6403-024F-49AA-82E6-09DDA1517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994</Words>
  <Characters>5670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 Acatrinei</dc:creator>
  <cp:keywords/>
  <dc:description/>
  <cp:lastModifiedBy>alin4</cp:lastModifiedBy>
  <cp:revision>2</cp:revision>
  <dcterms:created xsi:type="dcterms:W3CDTF">2024-06-24T16:19:00Z</dcterms:created>
  <dcterms:modified xsi:type="dcterms:W3CDTF">2024-06-24T16:19:00Z</dcterms:modified>
</cp:coreProperties>
</file>