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21F9F864" w:rsidR="00B17883" w:rsidRPr="00C30D81" w:rsidRDefault="00334A45" w:rsidP="00334A45">
      <w:pPr>
        <w:pStyle w:val="Bodytext20"/>
        <w:shd w:val="clear" w:color="auto" w:fill="auto"/>
        <w:tabs>
          <w:tab w:val="left" w:leader="dot" w:pos="1360"/>
          <w:tab w:val="left" w:leader="dot" w:pos="6723"/>
          <w:tab w:val="left" w:leader="dot" w:pos="9279"/>
        </w:tabs>
        <w:ind w:firstLine="0"/>
        <w:jc w:val="both"/>
        <w:rPr>
          <w:rFonts w:asciiTheme="minorHAnsi" w:hAnsiTheme="minorHAnsi" w:cstheme="minorHAnsi"/>
          <w:sz w:val="24"/>
          <w:szCs w:val="24"/>
        </w:rPr>
      </w:pPr>
      <w:r>
        <w:rPr>
          <w:rFonts w:asciiTheme="minorHAnsi" w:hAnsiTheme="minorHAnsi" w:cstheme="minorHAnsi"/>
          <w:sz w:val="24"/>
          <w:szCs w:val="24"/>
        </w:rPr>
        <w:t>....................................</w:t>
      </w:r>
      <w:r w:rsidR="00173F36" w:rsidRPr="00C30D81">
        <w:rPr>
          <w:rFonts w:asciiTheme="minorHAnsi" w:hAnsiTheme="minorHAnsi" w:cstheme="minorHAnsi"/>
          <w:sz w:val="24"/>
          <w:szCs w:val="24"/>
        </w:rPr>
        <w:t>(</w:t>
      </w:r>
      <w:r w:rsidR="00173F36" w:rsidRPr="00C30D81">
        <w:rPr>
          <w:rFonts w:asciiTheme="minorHAnsi" w:hAnsiTheme="minorHAnsi" w:cstheme="minorHAnsi"/>
          <w:b/>
          <w:sz w:val="24"/>
          <w:szCs w:val="24"/>
        </w:rPr>
        <w:t>persoana juridică</w:t>
      </w:r>
      <w:r w:rsidR="00173F36" w:rsidRPr="00C30D81">
        <w:rPr>
          <w:rFonts w:asciiTheme="minorHAnsi" w:hAnsiTheme="minorHAnsi" w:cstheme="minorHAnsi"/>
          <w:sz w:val="24"/>
          <w:szCs w:val="24"/>
        </w:rPr>
        <w:t>), cod de identificare fiscală</w:t>
      </w:r>
      <w:r w:rsidR="00173F36" w:rsidRPr="00C30D81">
        <w:rPr>
          <w:rFonts w:asciiTheme="minorHAnsi" w:hAnsiTheme="minorHAnsi" w:cstheme="minorHAnsi"/>
          <w:sz w:val="24"/>
          <w:szCs w:val="24"/>
        </w:rPr>
        <w:tab/>
        <w:t>, înregistrată la</w:t>
      </w:r>
      <w:r w:rsidR="00173F36" w:rsidRPr="00C30D81">
        <w:rPr>
          <w:rFonts w:asciiTheme="minorHAnsi" w:hAnsiTheme="minorHAnsi" w:cstheme="minorHAnsi"/>
          <w:sz w:val="24"/>
          <w:szCs w:val="24"/>
        </w:rPr>
        <w:tab/>
      </w:r>
      <w:r w:rsidR="00173F36" w:rsidRPr="00EE7A12">
        <w:rPr>
          <w:rFonts w:asciiTheme="minorHAnsi" w:hAnsiTheme="minorHAnsi" w:cstheme="minorHAnsi"/>
          <w:sz w:val="24"/>
          <w:szCs w:val="24"/>
        </w:rPr>
        <w:t xml:space="preserve">cu </w:t>
      </w:r>
      <w:r w:rsidR="00173F36" w:rsidRPr="00EE7A12">
        <w:rPr>
          <w:rStyle w:val="Bodytext2Spacing1pt"/>
          <w:rFonts w:asciiTheme="minorHAnsi" w:hAnsiTheme="minorHAnsi" w:cstheme="minorHAnsi"/>
          <w:sz w:val="24"/>
          <w:szCs w:val="24"/>
        </w:rPr>
        <w:t>nr....</w:t>
      </w:r>
    </w:p>
    <w:p w14:paraId="14ED1936" w14:textId="0B8B418B"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00BA1172">
        <w:rPr>
          <w:rFonts w:asciiTheme="minorHAnsi" w:hAnsiTheme="minorHAnsi" w:cstheme="minorHAnsi"/>
          <w:sz w:val="24"/>
          <w:szCs w:val="24"/>
        </w:rPr>
        <w:t xml:space="preserve"> ..........</w:t>
      </w:r>
      <w:r w:rsidRPr="00C30D81">
        <w:rPr>
          <w:rFonts w:asciiTheme="minorHAnsi" w:hAnsiTheme="minorHAnsi" w:cstheme="minorHAnsi"/>
          <w:sz w:val="24"/>
          <w:szCs w:val="24"/>
        </w:rPr>
        <w:t>, str</w:t>
      </w:r>
      <w:r w:rsidR="00BA1172">
        <w:rPr>
          <w:rFonts w:asciiTheme="minorHAnsi" w:hAnsiTheme="minorHAnsi" w:cstheme="minorHAnsi"/>
          <w:sz w:val="24"/>
          <w:szCs w:val="24"/>
        </w:rPr>
        <w:t xml:space="preserve">. </w:t>
      </w:r>
      <w:r w:rsidRPr="00C30D81">
        <w:rPr>
          <w:rFonts w:asciiTheme="minorHAnsi" w:hAnsiTheme="minorHAnsi" w:cstheme="minorHAnsi"/>
          <w:sz w:val="24"/>
          <w:szCs w:val="24"/>
        </w:rPr>
        <w:tab/>
      </w:r>
      <w:r w:rsidR="00BA1172">
        <w:rPr>
          <w:rFonts w:asciiTheme="minorHAnsi" w:hAnsiTheme="minorHAnsi" w:cstheme="minorHAnsi"/>
          <w:sz w:val="24"/>
          <w:szCs w:val="24"/>
        </w:rPr>
        <w:t>..............</w:t>
      </w:r>
      <w:r w:rsidRPr="00C30D81">
        <w:rPr>
          <w:rFonts w:asciiTheme="minorHAnsi" w:hAnsiTheme="minorHAnsi" w:cstheme="minorHAnsi"/>
          <w:sz w:val="24"/>
          <w:szCs w:val="24"/>
        </w:rPr>
        <w:t>nr</w:t>
      </w:r>
      <w:r w:rsidR="00BA1172">
        <w:rPr>
          <w:rFonts w:asciiTheme="minorHAnsi" w:hAnsiTheme="minorHAnsi" w:cstheme="minorHAnsi"/>
          <w:sz w:val="24"/>
          <w:szCs w:val="24"/>
        </w:rPr>
        <w:t>. .......</w:t>
      </w:r>
      <w:r w:rsidRPr="00C30D81">
        <w:rPr>
          <w:rFonts w:asciiTheme="minorHAnsi" w:hAnsiTheme="minorHAnsi" w:cstheme="minorHAnsi"/>
          <w:sz w:val="24"/>
          <w:szCs w:val="24"/>
        </w:rPr>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453BD4">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w:t>
      </w:r>
      <w:r w:rsidRPr="001A2AB2">
        <w:rPr>
          <w:rStyle w:val="Bodytext21"/>
          <w:rFonts w:asciiTheme="minorHAnsi" w:hAnsiTheme="minorHAnsi" w:cstheme="minorHAnsi"/>
          <w:sz w:val="24"/>
          <w:szCs w:val="24"/>
          <w:u w:val="none"/>
        </w:rPr>
        <w:lastRenderedPageBreak/>
        <w:t>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lastRenderedPageBreak/>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06CAB46" w14:textId="63F34989" w:rsidR="00842265" w:rsidRPr="00C30D81"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0C9548F2" w14:textId="77777777" w:rsidR="00BC7824" w:rsidRDefault="00BC7824" w:rsidP="00BC7824">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61C23E2" w14:textId="46E765A2" w:rsidR="00BC7824" w:rsidRPr="00910F89" w:rsidRDefault="00BC7824" w:rsidP="00BC7824">
      <w:pPr>
        <w:pStyle w:val="Bodytext40"/>
        <w:shd w:val="clear" w:color="auto" w:fill="auto"/>
        <w:spacing w:before="0" w:after="0" w:line="494" w:lineRule="exact"/>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00BE38D5" w:rsidRPr="00BE38D5">
        <w:rPr>
          <w:rFonts w:asciiTheme="minorHAnsi" w:hAnsiTheme="minorHAnsi" w:cstheme="minorHAnsi"/>
          <w:sz w:val="24"/>
          <w:szCs w:val="24"/>
        </w:rPr>
        <w:t>PRSVO/241/PRSVO_P2/OP1/RSO1.2/PRSVO_A8</w:t>
      </w:r>
      <w:r w:rsidRPr="00EE390A">
        <w:rPr>
          <w:rFonts w:asciiTheme="minorHAnsi" w:hAnsiTheme="minorHAnsi" w:cstheme="minorHAnsi"/>
          <w:sz w:val="24"/>
          <w:szCs w:val="24"/>
        </w:rPr>
        <w:t>, lansat în cadrul Programului Regional Sud-Vest Oltenia,</w:t>
      </w:r>
      <w:r w:rsidRPr="00E03DBC">
        <w:rPr>
          <w:rFonts w:asciiTheme="minorHAnsi" w:hAnsiTheme="minorHAnsi" w:cstheme="minorHAnsi"/>
          <w:sz w:val="24"/>
          <w:szCs w:val="24"/>
        </w:rPr>
        <w:t xml:space="preserve"> Prioritatea </w:t>
      </w:r>
      <w:r>
        <w:rPr>
          <w:rFonts w:asciiTheme="minorHAnsi" w:hAnsiTheme="minorHAnsi" w:cstheme="minorHAnsi"/>
          <w:sz w:val="24"/>
          <w:szCs w:val="24"/>
        </w:rPr>
        <w:t>2 –</w:t>
      </w:r>
      <w:r w:rsidRPr="00E03DBC">
        <w:rPr>
          <w:rFonts w:asciiTheme="minorHAnsi" w:hAnsiTheme="minorHAnsi" w:cstheme="minorHAnsi"/>
          <w:sz w:val="24"/>
          <w:szCs w:val="24"/>
        </w:rPr>
        <w:t xml:space="preserve"> </w:t>
      </w:r>
      <w:r>
        <w:rPr>
          <w:rFonts w:asciiTheme="minorHAnsi" w:hAnsiTheme="minorHAnsi" w:cstheme="minorHAnsi"/>
          <w:sz w:val="24"/>
          <w:szCs w:val="24"/>
        </w:rPr>
        <w:t>Digitalizare in beneficiul cetatenilor si al firmelor</w:t>
      </w:r>
      <w:r w:rsidRPr="00E03DBC">
        <w:rPr>
          <w:rFonts w:asciiTheme="minorHAnsi" w:hAnsiTheme="minorHAnsi" w:cstheme="minorHAnsi"/>
          <w:sz w:val="24"/>
          <w:szCs w:val="24"/>
        </w:rPr>
        <w:t>, Obiectivul Specific 1.</w:t>
      </w:r>
      <w:r>
        <w:rPr>
          <w:rFonts w:asciiTheme="minorHAnsi" w:hAnsiTheme="minorHAnsi" w:cstheme="minorHAnsi"/>
          <w:sz w:val="24"/>
          <w:szCs w:val="24"/>
        </w:rPr>
        <w:t>2</w:t>
      </w:r>
      <w:r w:rsidRPr="00E03DBC">
        <w:rPr>
          <w:rFonts w:asciiTheme="minorHAnsi" w:hAnsiTheme="minorHAnsi" w:cstheme="minorHAnsi"/>
          <w:sz w:val="24"/>
          <w:szCs w:val="24"/>
        </w:rPr>
        <w:t xml:space="preserve">. </w:t>
      </w:r>
      <w:r>
        <w:rPr>
          <w:rFonts w:asciiTheme="minorHAnsi" w:hAnsiTheme="minorHAnsi" w:cstheme="minorHAnsi"/>
          <w:sz w:val="24"/>
          <w:szCs w:val="24"/>
        </w:rPr>
        <w:t>–</w:t>
      </w:r>
      <w:r w:rsidRPr="00E03DBC">
        <w:rPr>
          <w:rFonts w:asciiTheme="minorHAnsi" w:hAnsiTheme="minorHAnsi" w:cstheme="minorHAnsi"/>
          <w:sz w:val="24"/>
          <w:szCs w:val="24"/>
        </w:rPr>
        <w:t xml:space="preserve"> </w:t>
      </w:r>
      <w:r>
        <w:rPr>
          <w:rFonts w:asciiTheme="minorHAnsi" w:hAnsiTheme="minorHAnsi" w:cstheme="minorHAnsi"/>
          <w:sz w:val="24"/>
          <w:szCs w:val="24"/>
        </w:rPr>
        <w:t>Valorificarea avantajelor digitalizarii, in beneficiul cetatenilor, al companiilor, al organizatiilor de cercetare si al autoritatilor publice. Actiunea 2: Digitalizare in folosul imm-urilor.</w:t>
      </w:r>
    </w:p>
    <w:p w14:paraId="72BDD21C" w14:textId="3A05D3A6" w:rsidR="0042276F" w:rsidRPr="0042276F" w:rsidRDefault="0042276F" w:rsidP="0042276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i/>
          <w:iCs/>
        </w:rPr>
      </w:pPr>
    </w:p>
    <w:p w14:paraId="3BBF86AD" w14:textId="77777777" w:rsidR="0042276F" w:rsidRDefault="0042276F" w:rsidP="000E32E0">
      <w:pPr>
        <w:pStyle w:val="Bodytext40"/>
        <w:shd w:val="clear" w:color="auto" w:fill="auto"/>
        <w:spacing w:before="0" w:after="0" w:line="288" w:lineRule="exact"/>
        <w:jc w:val="left"/>
        <w:rPr>
          <w:rFonts w:asciiTheme="minorHAnsi" w:hAnsiTheme="minorHAnsi" w:cstheme="minorHAnsi"/>
          <w:sz w:val="24"/>
          <w:szCs w:val="24"/>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15383BAC" w:rsidR="000E32E0" w:rsidRPr="00956E6D"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Articolul 1 Completarea Art.4 Contractul de finantare "Eligibilitatea cheltuielilor, Condiţii generale, cu urmatoarele:</w:t>
      </w: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7B902D11"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w:t>
      </w:r>
      <w:r w:rsidR="007E7D72">
        <w:rPr>
          <w:rFonts w:asciiTheme="minorHAnsi" w:hAnsiTheme="minorHAnsi" w:cstheme="minorHAnsi"/>
          <w:b/>
          <w:bCs/>
          <w:sz w:val="24"/>
          <w:szCs w:val="24"/>
        </w:rPr>
        <w:t>DIGITALIZARE IN FOLOSUL IMM-URILOR</w:t>
      </w:r>
      <w:r w:rsidRPr="000F7FC2">
        <w:rPr>
          <w:rFonts w:asciiTheme="minorHAnsi" w:hAnsiTheme="minorHAnsi" w:cstheme="minorHAnsi"/>
          <w:b/>
          <w:bCs/>
          <w:sz w:val="24"/>
          <w:szCs w:val="24"/>
        </w:rPr>
        <w:t>.</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60CE7043" w:rsidR="00EE390A" w:rsidRPr="00EE390A" w:rsidRDefault="00EE390A" w:rsidP="00FA070A">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00B33B3A">
        <w:rPr>
          <w:rFonts w:asciiTheme="minorHAnsi" w:hAnsiTheme="minorHAnsi" w:cstheme="minorHAnsi"/>
          <w:sz w:val="24"/>
          <w:szCs w:val="24"/>
        </w:rPr>
        <w:t xml:space="preserve"> </w:t>
      </w:r>
      <w:r w:rsidRPr="00EE390A">
        <w:rPr>
          <w:rFonts w:asciiTheme="minorHAnsi" w:hAnsiTheme="minorHAnsi" w:cstheme="minorHAnsi"/>
          <w:sz w:val="24"/>
          <w:szCs w:val="24"/>
        </w:rPr>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4CDCEC1C" w14:textId="540DCE5B" w:rsidR="00FA070A" w:rsidRDefault="00FA070A" w:rsidP="00FA070A">
      <w:pPr>
        <w:contextualSpacing/>
        <w:jc w:val="both"/>
        <w:rPr>
          <w:rFonts w:asciiTheme="minorHAnsi" w:hAnsiTheme="minorHAnsi" w:cstheme="minorHAnsi"/>
        </w:rPr>
      </w:pPr>
      <w:r w:rsidRPr="00FA070A">
        <w:rPr>
          <w:rFonts w:asciiTheme="minorHAnsi" w:hAnsiTheme="minorHAnsi" w:cstheme="minorHAnsi"/>
          <w:bCs/>
          <w:snapToGrid w:val="0"/>
        </w:rPr>
        <w:t>(2)</w:t>
      </w:r>
      <w:r w:rsidR="00B33B3A">
        <w:rPr>
          <w:rFonts w:asciiTheme="minorHAnsi" w:hAnsiTheme="minorHAnsi" w:cstheme="minorHAnsi"/>
        </w:rPr>
        <w:t xml:space="preserve"> </w:t>
      </w:r>
      <w:r w:rsidRPr="00FA070A">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5C29C237" w14:textId="77777777" w:rsidR="00FA070A" w:rsidRDefault="00FA070A" w:rsidP="00FA070A">
      <w:pPr>
        <w:contextualSpacing/>
        <w:jc w:val="both"/>
        <w:rPr>
          <w:rFonts w:ascii="Calibri" w:hAnsi="Calibri" w:cs="Calibri"/>
          <w:shd w:val="clear" w:color="auto" w:fill="FFFFFF"/>
        </w:rPr>
      </w:pPr>
      <w:r>
        <w:rPr>
          <w:rFonts w:asciiTheme="minorHAnsi" w:hAnsiTheme="minorHAnsi" w:cstheme="minorHAnsi"/>
        </w:rPr>
        <w:lastRenderedPageBreak/>
        <w:t xml:space="preserve">(3) </w:t>
      </w:r>
      <w:r w:rsidRPr="00FA070A">
        <w:rPr>
          <w:rFonts w:ascii="Calibri" w:hAnsi="Calibri" w:cs="Calibri"/>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D4A0E9F" w14:textId="77777777" w:rsidR="00FA070A" w:rsidRDefault="00FA070A" w:rsidP="00FA070A">
      <w:pPr>
        <w:contextualSpacing/>
        <w:jc w:val="both"/>
        <w:rPr>
          <w:rFonts w:ascii="Calibri" w:hAnsi="Calibri" w:cs="Calibri"/>
          <w:shd w:val="clear" w:color="auto" w:fill="FFFFFF"/>
        </w:rPr>
      </w:pPr>
      <w:r>
        <w:rPr>
          <w:rFonts w:ascii="Calibri" w:hAnsi="Calibri" w:cs="Calibri"/>
          <w:shd w:val="clear" w:color="auto" w:fill="FFFFFF"/>
        </w:rPr>
        <w:t xml:space="preserve">(4) </w:t>
      </w:r>
      <w:r w:rsidRPr="00FA070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148354EF" w14:textId="77777777" w:rsidR="00FA070A" w:rsidRDefault="00FA070A" w:rsidP="00FA070A">
      <w:pPr>
        <w:contextualSpacing/>
        <w:jc w:val="both"/>
        <w:rPr>
          <w:rFonts w:ascii="Calibri" w:hAnsi="Calibri" w:cs="Calibri"/>
          <w:shd w:val="clear" w:color="auto" w:fill="FFFFFF"/>
        </w:rPr>
      </w:pPr>
    </w:p>
    <w:p w14:paraId="7117CC0D" w14:textId="77777777" w:rsidR="00FA070A" w:rsidRDefault="00EE390A" w:rsidP="00FA070A">
      <w:pPr>
        <w:contextualSpacing/>
        <w:jc w:val="both"/>
        <w:rPr>
          <w:rFonts w:asciiTheme="minorHAnsi" w:hAnsiTheme="minorHAnsi" w:cstheme="minorHAnsi"/>
          <w:b/>
          <w:bCs/>
        </w:rPr>
      </w:pPr>
      <w:r w:rsidRPr="00EE1DE0">
        <w:rPr>
          <w:rFonts w:asciiTheme="minorHAnsi" w:hAnsiTheme="minorHAnsi" w:cstheme="minorHAnsi"/>
          <w:b/>
          <w:bCs/>
        </w:rPr>
        <w:t>Articolul 3 Completarea Condiţiilor generale cu alte drepturi si obligaţii ale Beneficiarului:</w:t>
      </w:r>
    </w:p>
    <w:p w14:paraId="00AE0B4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24177BA0"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Beneficiarul declară si se angajează, irevocabil şi necondiţionat, să utilizeze finanţarea exclusiv cu respectarea termenilor şi conditiilor Contractului de finanţare.</w:t>
      </w:r>
    </w:p>
    <w:p w14:paraId="32BEF32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Beneficiarul are obligaţia de a respecta instrucţiunile emise de AM.</w:t>
      </w:r>
    </w:p>
    <w:p w14:paraId="223DDC31"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Beneficiarul se obligă să nu dezmembreze bunurile imobile fără acordul AM solicitat în scris şi cu respectarea prevederilor prezentului Contract de finanţare privind modificarea si completarea acestuia.</w:t>
      </w:r>
    </w:p>
    <w:p w14:paraId="39844F6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4FDF2D9C"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în perioada de implementare a activităţilor efectuate după semnarea Contractului de finanţare, exclusiv în scopul realizării proiectului.</w:t>
      </w:r>
    </w:p>
    <w:p w14:paraId="6F863AF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în perioada de durabilitate a proiectului, aşa cum aceasta este prevăzută la articolul 2, alin. (5) si (6), din Condiţiile generale, după caz, exclusiv pentru asigurarea sustenabilităţii investiţiei.</w:t>
      </w:r>
    </w:p>
    <w:p w14:paraId="10172DC7"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602FB8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5EE6F0E"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06B7AE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(9)</w:t>
      </w:r>
      <w:r w:rsidRPr="00EE390A">
        <w:rPr>
          <w:rFonts w:asciiTheme="minorHAnsi" w:hAnsiTheme="minorHAnsi" w:cstheme="minorHAnsi"/>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69BADADF" w:rsidR="00EE390A" w:rsidRPr="00FA070A" w:rsidRDefault="00EE390A" w:rsidP="00FA070A">
      <w:pPr>
        <w:contextualSpacing/>
        <w:jc w:val="both"/>
        <w:rPr>
          <w:rFonts w:ascii="Calibri" w:hAnsi="Calibri" w:cs="Calibri"/>
          <w:shd w:val="clear" w:color="auto" w:fill="FFFFFF"/>
        </w:rPr>
      </w:pPr>
      <w:r w:rsidRPr="00EE390A">
        <w:rPr>
          <w:rFonts w:asciiTheme="minorHAnsi" w:hAnsiTheme="minorHAnsi" w:cstheme="minorHAnsi"/>
        </w:rPr>
        <w:t>(10)</w:t>
      </w:r>
      <w:r w:rsidRPr="00EE390A">
        <w:rPr>
          <w:rFonts w:asciiTheme="minorHAnsi" w:hAnsiTheme="minorHAnsi" w:cstheme="minorHAnsi"/>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51A34D3" w14:textId="40910DFD"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lastRenderedPageBreak/>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31976B47"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Ghidul</w:t>
      </w:r>
      <w:proofErr w:type="spellEnd"/>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şi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w:t>
      </w:r>
      <w:proofErr w:type="spellStart"/>
      <w:r w:rsidRPr="004722F7">
        <w:rPr>
          <w:rFonts w:ascii="Calibri" w:eastAsia="Courier New" w:hAnsi="Calibri" w:cs="Calibri"/>
          <w:sz w:val="23"/>
          <w:szCs w:val="23"/>
          <w:lang w:val="en-US" w:bidi="ar-SA"/>
        </w:rPr>
        <w:t>Oltenia</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04B246AE"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xml:space="preserve">) Beneficiarul are obligația de a afișa următoarele elemente de identitate vizuală pe toate materiale/instrumentele de comunicare </w:t>
      </w:r>
      <w:r w:rsidR="004722F7">
        <w:rPr>
          <w:rFonts w:asciiTheme="minorHAnsi" w:hAnsiTheme="minorHAnsi" w:cstheme="minorHAnsi"/>
          <w:sz w:val="24"/>
          <w:szCs w:val="24"/>
        </w:rPr>
        <w:t xml:space="preserve">si vizibilitate realizate in cadrul </w:t>
      </w:r>
      <w:r w:rsidRPr="00EE390A">
        <w:rPr>
          <w:rFonts w:asciiTheme="minorHAnsi" w:hAnsiTheme="minorHAnsi" w:cstheme="minorHAnsi"/>
          <w:sz w:val="24"/>
          <w:szCs w:val="24"/>
        </w:rPr>
        <w:t>proiectului:</w:t>
      </w:r>
    </w:p>
    <w:p w14:paraId="7E2531EC"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nl-NL" w:bidi="ar-SA"/>
        </w:rPr>
      </w:pPr>
      <w:r w:rsidRPr="00B33B3A">
        <w:rPr>
          <w:rFonts w:ascii="Calibri" w:hAnsi="Calibri" w:cs="Calibri"/>
          <w:lang w:val="nl-NL" w:bidi="ar-SA"/>
        </w:rPr>
        <w:t>emblema UE, însoțită de declarația de finanțare „Cofinanțat de Uniunea Europeană”;</w:t>
      </w:r>
    </w:p>
    <w:p w14:paraId="73F917D4"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r w:rsidRPr="00B33B3A">
        <w:rPr>
          <w:rFonts w:ascii="Calibri" w:hAnsi="Calibri" w:cs="Calibri"/>
          <w:lang w:val="en-US" w:bidi="ar-SA"/>
        </w:rPr>
        <w:t xml:space="preserve">sigla </w:t>
      </w:r>
      <w:proofErr w:type="spellStart"/>
      <w:r w:rsidRPr="00B33B3A">
        <w:rPr>
          <w:rFonts w:ascii="Calibri" w:hAnsi="Calibri" w:cs="Calibri"/>
          <w:lang w:val="en-US" w:bidi="ar-SA"/>
        </w:rPr>
        <w:t>Guvernului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României</w:t>
      </w:r>
      <w:proofErr w:type="spellEnd"/>
      <w:r w:rsidRPr="00B33B3A">
        <w:rPr>
          <w:rFonts w:ascii="Calibri" w:hAnsi="Calibri" w:cs="Calibri"/>
          <w:lang w:val="en-US" w:bidi="ar-SA"/>
        </w:rPr>
        <w:t>;</w:t>
      </w:r>
    </w:p>
    <w:p w14:paraId="36140BD7"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siglaProgramului</w:t>
      </w:r>
      <w:proofErr w:type="spellEnd"/>
      <w:r w:rsidRPr="00B33B3A">
        <w:rPr>
          <w:rFonts w:ascii="Calibri" w:hAnsi="Calibri" w:cs="Calibri"/>
          <w:lang w:val="en-US" w:bidi="ar-SA"/>
        </w:rPr>
        <w:t xml:space="preserve"> Regional Sud-Vest </w:t>
      </w:r>
      <w:proofErr w:type="spellStart"/>
      <w:r w:rsidRPr="00B33B3A">
        <w:rPr>
          <w:rFonts w:ascii="Calibri" w:hAnsi="Calibri" w:cs="Calibri"/>
          <w:lang w:val="en-US" w:bidi="ar-SA"/>
        </w:rPr>
        <w:t>Oltenia</w:t>
      </w:r>
      <w:proofErr w:type="spellEnd"/>
      <w:r w:rsidRPr="00B33B3A">
        <w:rPr>
          <w:rFonts w:ascii="Calibri" w:hAnsi="Calibri" w:cs="Calibri"/>
          <w:lang w:val="en-US" w:bidi="ar-SA"/>
        </w:rPr>
        <w:t>;</w:t>
      </w:r>
    </w:p>
    <w:p w14:paraId="3A16F945"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siglaADR</w:t>
      </w:r>
      <w:proofErr w:type="spellEnd"/>
      <w:r w:rsidRPr="00B33B3A">
        <w:rPr>
          <w:rFonts w:ascii="Calibri" w:hAnsi="Calibri" w:cs="Calibri"/>
          <w:lang w:val="en-US" w:bidi="ar-SA"/>
        </w:rPr>
        <w:t xml:space="preserve"> Sud-Vest </w:t>
      </w:r>
      <w:proofErr w:type="spellStart"/>
      <w:r w:rsidRPr="00B33B3A">
        <w:rPr>
          <w:rFonts w:ascii="Calibri" w:hAnsi="Calibri" w:cs="Calibri"/>
          <w:lang w:val="en-US" w:bidi="ar-SA"/>
        </w:rPr>
        <w:t>Oltenia</w:t>
      </w:r>
      <w:proofErr w:type="spellEnd"/>
      <w:r w:rsidRPr="00B33B3A">
        <w:rPr>
          <w:rFonts w:ascii="Calibri" w:hAnsi="Calibri" w:cs="Calibri"/>
          <w:lang w:val="en-US" w:bidi="ar-SA"/>
        </w:rPr>
        <w:t xml:space="preserve">; </w:t>
      </w:r>
    </w:p>
    <w:p w14:paraId="1E658E75"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r w:rsidRPr="00B33B3A">
        <w:rPr>
          <w:rFonts w:ascii="Calibri" w:hAnsi="Calibri" w:cs="Calibri"/>
          <w:lang w:val="en-US" w:bidi="ar-SA"/>
        </w:rPr>
        <w:t xml:space="preserve">sigla </w:t>
      </w:r>
      <w:proofErr w:type="spellStart"/>
      <w:r w:rsidRPr="00B33B3A">
        <w:rPr>
          <w:rFonts w:ascii="Calibri" w:hAnsi="Calibri" w:cs="Calibri"/>
          <w:lang w:val="en-US" w:bidi="ar-SA"/>
        </w:rPr>
        <w:t>beneficiarului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dacă</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există</w:t>
      </w:r>
      <w:proofErr w:type="spellEnd"/>
      <w:r w:rsidRPr="00B33B3A">
        <w:rPr>
          <w:rFonts w:ascii="Calibri" w:hAnsi="Calibri" w:cs="Calibri"/>
          <w:lang w:val="en-US" w:bidi="ar-SA"/>
        </w:rPr>
        <w:t>;</w:t>
      </w:r>
    </w:p>
    <w:p w14:paraId="3916CF6F"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sloganul</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programului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Dezvoltăm</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Oltenia</w:t>
      </w:r>
      <w:proofErr w:type="spellEnd"/>
      <w:r w:rsidRPr="00B33B3A">
        <w:rPr>
          <w:rFonts w:ascii="Calibri" w:hAnsi="Calibri" w:cs="Calibri"/>
          <w:lang w:val="en-US" w:bidi="ar-SA"/>
        </w:rPr>
        <w:t>!</w:t>
      </w:r>
    </w:p>
    <w:p w14:paraId="36A8163E" w14:textId="138C38B8"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0FC5A14C"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0A870D7B" w:rsidR="00CB4872" w:rsidRPr="00D15417" w:rsidRDefault="00CB4872" w:rsidP="00D15417">
      <w:pPr>
        <w:pStyle w:val="ListParagraph"/>
        <w:numPr>
          <w:ilvl w:val="0"/>
          <w:numId w:val="70"/>
        </w:numPr>
        <w:autoSpaceDE w:val="0"/>
        <w:autoSpaceDN w:val="0"/>
        <w:adjustRightInd w:val="0"/>
        <w:spacing w:after="22"/>
        <w:jc w:val="both"/>
        <w:rPr>
          <w:rFonts w:ascii="Calibri" w:hAnsi="Calibri" w:cs="Calibri"/>
          <w:sz w:val="23"/>
          <w:szCs w:val="23"/>
        </w:rPr>
      </w:pP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lastRenderedPageBreak/>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rsidP="00CB4872">
      <w:pPr>
        <w:widowControl/>
        <w:numPr>
          <w:ilvl w:val="1"/>
          <w:numId w:val="66"/>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57476EC9"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 xml:space="preserve">- </w:t>
      </w:r>
      <w:r w:rsidR="00CA2516">
        <w:rPr>
          <w:rFonts w:ascii="Calibri" w:hAnsi="Calibri" w:cs="Calibri"/>
          <w:b/>
          <w:bCs/>
          <w:sz w:val="23"/>
          <w:szCs w:val="23"/>
        </w:rPr>
        <w:t>I</w:t>
      </w:r>
      <w:r w:rsidR="00CA2516" w:rsidRPr="00CA2516">
        <w:rPr>
          <w:rFonts w:ascii="Calibri" w:hAnsi="Calibri" w:cs="Calibri"/>
          <w:b/>
          <w:bCs/>
          <w:sz w:val="23"/>
          <w:szCs w:val="23"/>
        </w:rPr>
        <w:t>n 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AM PR SV </w:t>
      </w:r>
      <w:proofErr w:type="spellStart"/>
      <w:r w:rsidRPr="00CB4872">
        <w:rPr>
          <w:rFonts w:ascii="Calibri" w:hAnsi="Calibri" w:cs="Calibri"/>
          <w:sz w:val="23"/>
          <w:szCs w:val="23"/>
          <w:lang w:val="en-US" w:bidi="ar-SA"/>
        </w:rPr>
        <w:t>Oltenia</w:t>
      </w:r>
      <w:proofErr w:type="spellEnd"/>
      <w:r w:rsidRPr="00CB4872">
        <w:rPr>
          <w:rFonts w:ascii="Calibri" w:hAnsi="Calibri" w:cs="Calibri"/>
          <w:sz w:val="23"/>
          <w:szCs w:val="23"/>
          <w:lang w:val="en-US" w:bidi="ar-SA"/>
        </w:rPr>
        <w:t xml:space="preserve">; </w:t>
      </w:r>
    </w:p>
    <w:p w14:paraId="796E3D2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77777777" w:rsidR="00CB4872" w:rsidRPr="00CB4872" w:rsidRDefault="00CB4872" w:rsidP="00CA2516">
      <w:pPr>
        <w:widowControl/>
        <w:numPr>
          <w:ilvl w:val="1"/>
          <w:numId w:val="66"/>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340CCFBF"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 și 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0FFC3A57"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CB4872" w:rsidRPr="00CB4872">
        <w:rPr>
          <w:rFonts w:ascii="Calibri" w:hAnsi="Calibri" w:cs="Calibri"/>
          <w:b/>
          <w:bCs/>
          <w:sz w:val="23"/>
          <w:szCs w:val="23"/>
          <w:lang w:val="en-US" w:bidi="ar-SA"/>
        </w:rPr>
        <w:t xml:space="preserve"> in </w:t>
      </w:r>
      <w:proofErr w:type="spellStart"/>
      <w:r w:rsidR="00CB4872" w:rsidRPr="00CB4872">
        <w:rPr>
          <w:rFonts w:ascii="Calibri" w:hAnsi="Calibri" w:cs="Calibri"/>
          <w:b/>
          <w:bCs/>
          <w:sz w:val="23"/>
          <w:szCs w:val="23"/>
          <w:lang w:val="en-US" w:bidi="ar-SA"/>
        </w:rPr>
        <w:t>acest</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77777777" w:rsidR="00CA2516" w:rsidRPr="00CA2516" w:rsidRDefault="00CA2516" w:rsidP="00EF145F">
      <w:pPr>
        <w:widowControl/>
        <w:numPr>
          <w:ilvl w:val="0"/>
          <w:numId w:val="69"/>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lastRenderedPageBreak/>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w:t>
      </w:r>
      <w:proofErr w:type="spellStart"/>
      <w:r w:rsidRPr="00CA2516">
        <w:rPr>
          <w:rFonts w:ascii="Calibri" w:hAnsi="Calibri" w:cs="Calibri"/>
          <w:sz w:val="23"/>
          <w:szCs w:val="23"/>
          <w:lang w:val="en-US" w:bidi="ar-SA"/>
        </w:rPr>
        <w:t>Oltenia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 si obligatiile AM din Condiţii generale aferente Contractului de finantare cu:</w:t>
      </w: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6FFFC0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5B4E79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DBD539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AM are obligaţia de a respecta termenele de verificare a propunerilor de acte adiţionale în conformitate cu prevederile prezentului Contract de finanţare.</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k)</w:t>
      </w:r>
      <w:r w:rsidRPr="00EE390A">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5BB301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55F5EFE3"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 in functie de riscurile identificate, AM adopta si 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6AF0FB8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lastRenderedPageBreak/>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 si echipamentelor</w:t>
      </w: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DDABBF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F32EA0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 xml:space="preserve">de stat si ajutorului </w:t>
      </w:r>
      <w:r w:rsidRPr="00EE1DE0">
        <w:rPr>
          <w:rFonts w:asciiTheme="minorHAnsi" w:hAnsiTheme="minorHAnsi" w:cstheme="minorHAnsi"/>
          <w:b/>
          <w:bCs/>
        </w:rPr>
        <w:t>de minimis</w:t>
      </w:r>
    </w:p>
    <w:p w14:paraId="3268878A"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În cadrul acestui apel de proiecte, se acordă ajutor</w:t>
      </w:r>
      <w:r w:rsidR="009918BA">
        <w:rPr>
          <w:rFonts w:asciiTheme="minorHAnsi" w:hAnsiTheme="minorHAnsi" w:cstheme="minorHAnsi"/>
        </w:rPr>
        <w:t xml:space="preserve"> de stat si 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07092DE9"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p>
    <w:p w14:paraId="262481B3" w14:textId="77777777" w:rsidR="00697A8F" w:rsidRDefault="003D54B7" w:rsidP="00697A8F">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a. ajutorul de stat regional pentru investitii, cu respectarea Cap.I si a dispozitilor prevederilor Art.14 din Regulamentul (UE) nr.651/2014 de declarare a anumitor categorii de ajutoare compatibile cu piata interna in aplicarea Art.107 si 108 din </w:t>
      </w:r>
      <w:r w:rsidRPr="00113703">
        <w:rPr>
          <w:rFonts w:asciiTheme="minorHAnsi" w:hAnsiTheme="minorHAnsi" w:cstheme="minorHAnsi"/>
        </w:rPr>
        <w:t>Tratat</w:t>
      </w:r>
      <w:r>
        <w:rPr>
          <w:rFonts w:asciiTheme="minorHAnsi" w:hAnsiTheme="minorHAnsi" w:cstheme="minorHAnsi"/>
        </w:rPr>
        <w:t>, cu modificarile si completrile ulterioare, denumit in continuare ajutor de stat regional;</w:t>
      </w:r>
    </w:p>
    <w:p w14:paraId="16587036" w14:textId="34970D31" w:rsidR="007B2BE9" w:rsidRDefault="003D54B7" w:rsidP="007B2BE9">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b. </w:t>
      </w:r>
      <w:r w:rsidR="00EE390A" w:rsidRPr="00113703">
        <w:rPr>
          <w:rFonts w:asciiTheme="minorHAnsi" w:hAnsiTheme="minorHAnsi" w:cstheme="minorHAnsi"/>
        </w:rPr>
        <w:t xml:space="preserve">ajutorul de minimis, cu respectarea prevederilor Regulamentului (UE) nr. </w:t>
      </w:r>
      <w:r w:rsidR="000E284C">
        <w:rPr>
          <w:rFonts w:asciiTheme="minorHAnsi" w:hAnsiTheme="minorHAnsi" w:cstheme="minorHAnsi"/>
        </w:rPr>
        <w:t>2023/2831</w:t>
      </w:r>
      <w:r w:rsidR="00EE390A" w:rsidRPr="00113703">
        <w:rPr>
          <w:rFonts w:asciiTheme="minorHAnsi" w:hAnsiTheme="minorHAnsi" w:cstheme="minorHAnsi"/>
        </w:rPr>
        <w:t xml:space="preserve"> privind aplicarea articolelor 107 şi 108 din Tratatul privind funcţionarea Uniunii Europene ajutoarelor de minimis.</w:t>
      </w:r>
    </w:p>
    <w:p w14:paraId="7FF69C40"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 xml:space="preserve">(2) Acordarea ajutorului </w:t>
      </w:r>
      <w:r w:rsidR="003D54B7">
        <w:rPr>
          <w:rFonts w:asciiTheme="minorHAnsi" w:hAnsiTheme="minorHAnsi" w:cstheme="minorHAnsi"/>
        </w:rPr>
        <w:t xml:space="preserve">de stat si ajutorului </w:t>
      </w:r>
      <w:r w:rsidRPr="00113703">
        <w:rPr>
          <w:rFonts w:asciiTheme="minorHAnsi" w:hAnsiTheme="minorHAnsi" w:cstheme="minorHAnsi"/>
        </w:rPr>
        <w:t>de minimis in cadrul acestei scheme se realizeaza in limita bugetului disponibil si se acorda numai in conditiile si criterile prevazute in Anexa 5 – Reguli aplicabile ajutorului de stat/de minimis acordat aferenta Contractului de finantare.</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Pr="00EE1DE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E7C8E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2287B9C" w14:textId="77777777" w:rsidR="00FA070A" w:rsidRDefault="00FA070A" w:rsidP="00FA070A">
      <w:pPr>
        <w:widowControl/>
        <w:autoSpaceDE w:val="0"/>
        <w:autoSpaceDN w:val="0"/>
        <w:adjustRightInd w:val="0"/>
        <w:jc w:val="both"/>
        <w:rPr>
          <w:rFonts w:asciiTheme="minorHAnsi" w:hAnsiTheme="minorHAnsi" w:cstheme="minorHAnsi"/>
        </w:rPr>
      </w:pPr>
    </w:p>
    <w:p w14:paraId="4B9E5716"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10 Completarea Condiţiilor generale privind neregulile si recuperarea finanţării:</w:t>
      </w:r>
    </w:p>
    <w:p w14:paraId="063988DF"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 În cazul sesizării unei suspiciuni de neregulă/fraudă  în perioada de valabilitate a contractului AM va emite, în scris, formularul de alertă de nereguli/fraudă.</w:t>
      </w:r>
    </w:p>
    <w:p w14:paraId="7BC12BB7"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1ACB2B9D"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0EDE9C3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1F32B4B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 xml:space="preserve">În cazul suspendării, AM notifică Beneficiarul cu privire la decizia luată, la perioada şi motivele suspendării. </w:t>
      </w:r>
    </w:p>
    <w:p w14:paraId="1874A278"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 xml:space="preserve">AM are dreptul de a exclude de la rambursare/plată orice cheltuială neeligibilă. </w:t>
      </w:r>
    </w:p>
    <w:p w14:paraId="25FA7720"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66E0FDCC"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FC29C2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00937AC4">
        <w:rPr>
          <w:rFonts w:asciiTheme="minorHAnsi" w:hAnsiTheme="minorHAnsi" w:cstheme="minorHAnsi"/>
        </w:rPr>
        <w:t xml:space="preserve">       </w:t>
      </w:r>
      <w:r w:rsidRPr="00EE390A">
        <w:rPr>
          <w:rFonts w:asciiTheme="minorHAnsi" w:hAnsiTheme="minorHAnsi" w:cstheme="minorHAnsi"/>
        </w:rPr>
        <w:t xml:space="preserve">Comisioanele bancare ocazionate de rambursarea sumelor datorate AM cad în sarcina exclusivă a  Beneficiarului. </w:t>
      </w:r>
    </w:p>
    <w:p w14:paraId="37280165" w14:textId="77777777" w:rsidR="00FA070A" w:rsidRDefault="00FA070A" w:rsidP="00FA070A">
      <w:pPr>
        <w:widowControl/>
        <w:autoSpaceDE w:val="0"/>
        <w:autoSpaceDN w:val="0"/>
        <w:adjustRightInd w:val="0"/>
        <w:jc w:val="both"/>
        <w:rPr>
          <w:rFonts w:asciiTheme="minorHAnsi" w:hAnsiTheme="minorHAnsi" w:cstheme="minorHAnsi"/>
        </w:rPr>
      </w:pPr>
    </w:p>
    <w:p w14:paraId="64426F44"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11 Cazul fortuit</w:t>
      </w:r>
    </w:p>
    <w:p w14:paraId="69078A1B" w14:textId="614A1B6D" w:rsidR="00FA070A" w:rsidRPr="00FA070A" w:rsidRDefault="00EE390A" w:rsidP="00FA070A">
      <w:pPr>
        <w:pStyle w:val="ListParagraph"/>
        <w:numPr>
          <w:ilvl w:val="0"/>
          <w:numId w:val="78"/>
        </w:numPr>
        <w:autoSpaceDE w:val="0"/>
        <w:autoSpaceDN w:val="0"/>
        <w:adjustRightInd w:val="0"/>
        <w:jc w:val="both"/>
        <w:rPr>
          <w:rFonts w:cstheme="minorHAnsi"/>
          <w:lang w:val="nl-NL"/>
        </w:rPr>
      </w:pPr>
      <w:r w:rsidRPr="00FA070A">
        <w:rPr>
          <w:rFonts w:cstheme="minorHAnsi"/>
          <w:lang w:val="nl-NL"/>
        </w:rPr>
        <w:t>Cazul fortuit nu este exonerator de răspundere contractuală.</w:t>
      </w:r>
    </w:p>
    <w:p w14:paraId="6B12A65A" w14:textId="77777777" w:rsidR="00FA070A" w:rsidRDefault="00FA070A" w:rsidP="00FA070A">
      <w:pPr>
        <w:autoSpaceDE w:val="0"/>
        <w:autoSpaceDN w:val="0"/>
        <w:adjustRightInd w:val="0"/>
        <w:jc w:val="both"/>
        <w:rPr>
          <w:rFonts w:cstheme="minorHAnsi"/>
          <w:b/>
          <w:bCs/>
        </w:rPr>
      </w:pPr>
    </w:p>
    <w:p w14:paraId="5F63D993"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12 Dezangajarea fondurilor în cadrul prezentului contract</w:t>
      </w:r>
    </w:p>
    <w:p w14:paraId="58E92AA8" w14:textId="04164CB2" w:rsidR="00FA070A" w:rsidRPr="00FA070A" w:rsidRDefault="00EE390A" w:rsidP="00FA070A">
      <w:pPr>
        <w:pStyle w:val="ListParagraph"/>
        <w:numPr>
          <w:ilvl w:val="0"/>
          <w:numId w:val="79"/>
        </w:numPr>
        <w:autoSpaceDE w:val="0"/>
        <w:autoSpaceDN w:val="0"/>
        <w:adjustRightInd w:val="0"/>
        <w:jc w:val="both"/>
        <w:rPr>
          <w:rFonts w:cstheme="minorHAnsi"/>
          <w:lang w:val="ro-RO"/>
        </w:rPr>
      </w:pPr>
      <w:r w:rsidRPr="00FA070A">
        <w:rPr>
          <w:rFonts w:cstheme="minorHAnsi"/>
          <w:lang w:val="ro-RO"/>
        </w:rPr>
        <w:t>În scopul utilizării eficiente a fondurilor publice, AM poate dezangaja fondurile rămase neutilizate în urma finalizării implementării contractelor de achiziţie aferente prezentului Contract de finanţare.</w:t>
      </w:r>
    </w:p>
    <w:p w14:paraId="3594CADC"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13 Transparenţa</w:t>
      </w:r>
    </w:p>
    <w:p w14:paraId="0889EA5D"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48123D9"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42EFCC65" w:rsidR="00EE390A" w:rsidRPr="00FA070A" w:rsidRDefault="00EE390A" w:rsidP="00FA070A">
      <w:pPr>
        <w:autoSpaceDE w:val="0"/>
        <w:autoSpaceDN w:val="0"/>
        <w:adjustRightInd w:val="0"/>
        <w:ind w:firstLine="708"/>
        <w:jc w:val="both"/>
        <w:rPr>
          <w:rFonts w:asciiTheme="minorHAnsi" w:hAnsiTheme="minorHAnsi" w:cstheme="minorHAnsi"/>
          <w:sz w:val="23"/>
          <w:szCs w:val="23"/>
          <w:lang w:bidi="ar-SA"/>
        </w:rPr>
      </w:pPr>
      <w:r w:rsidRPr="00EE390A">
        <w:rPr>
          <w:rFonts w:asciiTheme="minorHAnsi" w:hAnsiTheme="minorHAnsi" w:cstheme="minorHAnsi"/>
        </w:rPr>
        <w:t>(a) denumirea proiectului, denumirea completă a beneficiarului și, dacă aceștia există, a partenerilor</w:t>
      </w:r>
      <w:r w:rsidR="00EB0B23">
        <w:rPr>
          <w:rFonts w:asciiTheme="minorHAnsi" w:hAnsiTheme="minorHAnsi" w:cstheme="minorHAnsi"/>
        </w:rPr>
        <w:t>,</w:t>
      </w:r>
      <w:r w:rsidRPr="00EE390A">
        <w:rPr>
          <w:rFonts w:asciiTheme="minorHAnsi" w:hAnsiTheme="minorHAnsi" w:cstheme="minorHAnsi"/>
        </w:rPr>
        <w:t xml:space="preserve">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560EFF48"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14 Publicarea datelor</w:t>
      </w:r>
    </w:p>
    <w:p w14:paraId="186445B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3171686D" w14:textId="77777777" w:rsidR="000F7FC2"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(k) localizarea beneficiarului, atunci când acesta este o persoană juridică, sau nivelul de regiune </w:t>
      </w:r>
    </w:p>
    <w:p w14:paraId="715696B8" w14:textId="66BFFB1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NUTS 2, atunci când beneficiarul este o persoană fizică.</w:t>
      </w:r>
    </w:p>
    <w:p w14:paraId="509FFEF8" w14:textId="305A4AB6"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5B8D597" w14:textId="12F0E290"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461D9061" w14:textId="3E307BDD" w:rsidR="00A740A2"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53356F37" w14:textId="77777777" w:rsidR="00A740A2" w:rsidRPr="00EE390A" w:rsidRDefault="00A740A2" w:rsidP="00EB0B23">
      <w:pPr>
        <w:pStyle w:val="Heading10"/>
        <w:keepNext/>
        <w:keepLines/>
        <w:contextualSpacing/>
        <w:jc w:val="both"/>
        <w:rPr>
          <w:rFonts w:asciiTheme="minorHAnsi" w:hAnsiTheme="minorHAnsi" w:cstheme="minorHAnsi"/>
          <w:sz w:val="24"/>
          <w:szCs w:val="24"/>
        </w:rPr>
      </w:pPr>
    </w:p>
    <w:p w14:paraId="45492099"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15 Confidenţialitate</w:t>
      </w:r>
    </w:p>
    <w:p w14:paraId="21746E9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18E91089" w14:textId="77777777" w:rsidR="001F35D0" w:rsidRDefault="001F35D0" w:rsidP="00EB0B23">
      <w:pPr>
        <w:pStyle w:val="Heading10"/>
        <w:keepNext/>
        <w:keepLines/>
        <w:contextualSpacing/>
        <w:jc w:val="both"/>
        <w:rPr>
          <w:rFonts w:asciiTheme="minorHAnsi" w:hAnsiTheme="minorHAnsi" w:cstheme="minorHAnsi"/>
          <w:sz w:val="24"/>
          <w:szCs w:val="24"/>
        </w:rPr>
      </w:pPr>
    </w:p>
    <w:p w14:paraId="2FD41B15" w14:textId="2A7D0301"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16 Prelucrarea datelor cu caracter personal</w:t>
      </w:r>
    </w:p>
    <w:p w14:paraId="771FD07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84A586E" w14:textId="77777777" w:rsidR="001F35D0" w:rsidRDefault="001F35D0" w:rsidP="00EB0B23">
      <w:pPr>
        <w:pStyle w:val="Heading10"/>
        <w:keepNext/>
        <w:keepLines/>
        <w:contextualSpacing/>
        <w:jc w:val="both"/>
        <w:rPr>
          <w:rFonts w:asciiTheme="minorHAnsi" w:hAnsiTheme="minorHAnsi" w:cstheme="minorHAnsi"/>
          <w:sz w:val="24"/>
          <w:szCs w:val="24"/>
        </w:rPr>
      </w:pPr>
    </w:p>
    <w:p w14:paraId="0BDCBA77" w14:textId="402C2313"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17 Completarea si modificarea Condiţiilor generale privind condiţiile specifice fiecărei priorităţi de investiţii</w:t>
      </w:r>
    </w:p>
    <w:p w14:paraId="2DEA0CE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B0B23">
      <w:pPr>
        <w:pStyle w:val="Heading10"/>
        <w:keepNext/>
        <w:keepLines/>
        <w:shd w:val="clear" w:color="auto" w:fill="auto"/>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EB0B23">
      <w:pPr>
        <w:pStyle w:val="Bodytext20"/>
        <w:shd w:val="clear" w:color="auto" w:fill="auto"/>
        <w:ind w:firstLine="0"/>
        <w:contextualSpacing/>
        <w:jc w:val="both"/>
        <w:rPr>
          <w:rFonts w:asciiTheme="minorHAnsi" w:hAnsiTheme="minorHAnsi" w:cstheme="minorHAnsi"/>
          <w:b/>
          <w:sz w:val="24"/>
          <w:szCs w:val="24"/>
        </w:rPr>
      </w:pPr>
    </w:p>
    <w:sectPr w:rsidR="007D4CD0" w:rsidSect="00453BD4">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78882D" w14:textId="77777777" w:rsidR="00453BD4" w:rsidRDefault="00453BD4">
      <w:r>
        <w:separator/>
      </w:r>
    </w:p>
  </w:endnote>
  <w:endnote w:type="continuationSeparator" w:id="0">
    <w:p w14:paraId="5BC37617" w14:textId="77777777" w:rsidR="00453BD4" w:rsidRDefault="00453B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BE38D5">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BE38D5">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3D90F2" w14:textId="77777777" w:rsidR="00453BD4" w:rsidRDefault="00453BD4"/>
  </w:footnote>
  <w:footnote w:type="continuationSeparator" w:id="0">
    <w:p w14:paraId="0B214E66" w14:textId="77777777" w:rsidR="00453BD4" w:rsidRDefault="00453B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0DF25EE"/>
    <w:multiLevelType w:val="hybridMultilevel"/>
    <w:tmpl w:val="1A5E043A"/>
    <w:lvl w:ilvl="0" w:tplc="23CA644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293B85"/>
    <w:multiLevelType w:val="hybridMultilevel"/>
    <w:tmpl w:val="7D129904"/>
    <w:lvl w:ilvl="0" w:tplc="96A0DD90">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BB021D"/>
    <w:multiLevelType w:val="hybridMultilevel"/>
    <w:tmpl w:val="763AE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2A778F9"/>
    <w:multiLevelType w:val="hybridMultilevel"/>
    <w:tmpl w:val="FD08C38C"/>
    <w:lvl w:ilvl="0" w:tplc="F5E03126">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1"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DA35AD2"/>
    <w:multiLevelType w:val="hybridMultilevel"/>
    <w:tmpl w:val="2B2EF5F4"/>
    <w:lvl w:ilvl="0" w:tplc="0E2862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03A39EF"/>
    <w:multiLevelType w:val="hybridMultilevel"/>
    <w:tmpl w:val="2DCAF786"/>
    <w:lvl w:ilvl="0" w:tplc="EA7AD56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2CB3737"/>
    <w:multiLevelType w:val="hybridMultilevel"/>
    <w:tmpl w:val="143EC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0560CEA"/>
    <w:multiLevelType w:val="hybridMultilevel"/>
    <w:tmpl w:val="FFFFFFFF"/>
    <w:lvl w:ilvl="0" w:tplc="FFFFFFFF">
      <w:start w:val="1"/>
      <w:numFmt w:val="bullet"/>
      <w:lvlText w:val="•"/>
      <w:lvlJc w:val="left"/>
    </w:lvl>
    <w:lvl w:ilvl="1" w:tplc="D3A27F81">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37153AB"/>
    <w:multiLevelType w:val="hybridMultilevel"/>
    <w:tmpl w:val="277C3A74"/>
    <w:lvl w:ilvl="0" w:tplc="DB7CA9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62"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68F42D0D"/>
    <w:multiLevelType w:val="hybridMultilevel"/>
    <w:tmpl w:val="FE84C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251888390">
    <w:abstractNumId w:val="57"/>
  </w:num>
  <w:num w:numId="2" w16cid:durableId="1914506405">
    <w:abstractNumId w:val="33"/>
  </w:num>
  <w:num w:numId="3" w16cid:durableId="1560939753">
    <w:abstractNumId w:val="5"/>
  </w:num>
  <w:num w:numId="4" w16cid:durableId="688607248">
    <w:abstractNumId w:val="38"/>
  </w:num>
  <w:num w:numId="5" w16cid:durableId="6100663">
    <w:abstractNumId w:val="11"/>
  </w:num>
  <w:num w:numId="6" w16cid:durableId="1654217375">
    <w:abstractNumId w:val="74"/>
  </w:num>
  <w:num w:numId="7" w16cid:durableId="1844323456">
    <w:abstractNumId w:val="47"/>
  </w:num>
  <w:num w:numId="8" w16cid:durableId="516890121">
    <w:abstractNumId w:val="65"/>
  </w:num>
  <w:num w:numId="9" w16cid:durableId="628051337">
    <w:abstractNumId w:val="12"/>
  </w:num>
  <w:num w:numId="10" w16cid:durableId="598174839">
    <w:abstractNumId w:val="3"/>
  </w:num>
  <w:num w:numId="11" w16cid:durableId="1831411627">
    <w:abstractNumId w:val="48"/>
  </w:num>
  <w:num w:numId="12" w16cid:durableId="1746410495">
    <w:abstractNumId w:val="21"/>
  </w:num>
  <w:num w:numId="13" w16cid:durableId="1193149441">
    <w:abstractNumId w:val="19"/>
  </w:num>
  <w:num w:numId="14" w16cid:durableId="1874688954">
    <w:abstractNumId w:val="6"/>
  </w:num>
  <w:num w:numId="15" w16cid:durableId="1359894453">
    <w:abstractNumId w:val="50"/>
  </w:num>
  <w:num w:numId="16" w16cid:durableId="1514494140">
    <w:abstractNumId w:val="76"/>
  </w:num>
  <w:num w:numId="17" w16cid:durableId="119538906">
    <w:abstractNumId w:val="28"/>
  </w:num>
  <w:num w:numId="18" w16cid:durableId="1089547216">
    <w:abstractNumId w:val="45"/>
  </w:num>
  <w:num w:numId="19" w16cid:durableId="1137452383">
    <w:abstractNumId w:val="31"/>
  </w:num>
  <w:num w:numId="20" w16cid:durableId="1448041222">
    <w:abstractNumId w:val="18"/>
  </w:num>
  <w:num w:numId="21" w16cid:durableId="307245649">
    <w:abstractNumId w:val="43"/>
  </w:num>
  <w:num w:numId="22" w16cid:durableId="831025713">
    <w:abstractNumId w:val="13"/>
  </w:num>
  <w:num w:numId="23" w16cid:durableId="1197697127">
    <w:abstractNumId w:val="9"/>
  </w:num>
  <w:num w:numId="24" w16cid:durableId="958144799">
    <w:abstractNumId w:val="72"/>
  </w:num>
  <w:num w:numId="25" w16cid:durableId="1824588078">
    <w:abstractNumId w:val="17"/>
  </w:num>
  <w:num w:numId="26" w16cid:durableId="1228301503">
    <w:abstractNumId w:val="29"/>
  </w:num>
  <w:num w:numId="27" w16cid:durableId="1957298705">
    <w:abstractNumId w:val="70"/>
  </w:num>
  <w:num w:numId="28" w16cid:durableId="1898542598">
    <w:abstractNumId w:val="8"/>
  </w:num>
  <w:num w:numId="29" w16cid:durableId="253124554">
    <w:abstractNumId w:val="63"/>
  </w:num>
  <w:num w:numId="30" w16cid:durableId="1632714428">
    <w:abstractNumId w:val="60"/>
  </w:num>
  <w:num w:numId="31" w16cid:durableId="1513295832">
    <w:abstractNumId w:val="22"/>
  </w:num>
  <w:num w:numId="32" w16cid:durableId="1949727609">
    <w:abstractNumId w:val="16"/>
  </w:num>
  <w:num w:numId="33" w16cid:durableId="485901469">
    <w:abstractNumId w:val="52"/>
  </w:num>
  <w:num w:numId="34" w16cid:durableId="99106914">
    <w:abstractNumId w:val="71"/>
  </w:num>
  <w:num w:numId="35" w16cid:durableId="2141457264">
    <w:abstractNumId w:val="39"/>
  </w:num>
  <w:num w:numId="36" w16cid:durableId="941955458">
    <w:abstractNumId w:val="7"/>
  </w:num>
  <w:num w:numId="37" w16cid:durableId="515654627">
    <w:abstractNumId w:val="41"/>
  </w:num>
  <w:num w:numId="38" w16cid:durableId="1881355626">
    <w:abstractNumId w:val="66"/>
  </w:num>
  <w:num w:numId="39" w16cid:durableId="634943761">
    <w:abstractNumId w:val="26"/>
  </w:num>
  <w:num w:numId="40" w16cid:durableId="1751349979">
    <w:abstractNumId w:val="51"/>
  </w:num>
  <w:num w:numId="41" w16cid:durableId="21588343">
    <w:abstractNumId w:val="34"/>
  </w:num>
  <w:num w:numId="42" w16cid:durableId="1857889563">
    <w:abstractNumId w:val="36"/>
  </w:num>
  <w:num w:numId="43" w16cid:durableId="1672830924">
    <w:abstractNumId w:val="56"/>
  </w:num>
  <w:num w:numId="44" w16cid:durableId="1469084645">
    <w:abstractNumId w:val="75"/>
  </w:num>
  <w:num w:numId="45" w16cid:durableId="204029272">
    <w:abstractNumId w:val="10"/>
  </w:num>
  <w:num w:numId="46" w16cid:durableId="1476213648">
    <w:abstractNumId w:val="24"/>
  </w:num>
  <w:num w:numId="47" w16cid:durableId="455833640">
    <w:abstractNumId w:val="30"/>
  </w:num>
  <w:num w:numId="48" w16cid:durableId="727456419">
    <w:abstractNumId w:val="69"/>
  </w:num>
  <w:num w:numId="49" w16cid:durableId="1004433600">
    <w:abstractNumId w:val="32"/>
  </w:num>
  <w:num w:numId="50" w16cid:durableId="903562017">
    <w:abstractNumId w:val="15"/>
  </w:num>
  <w:num w:numId="51" w16cid:durableId="1464732297">
    <w:abstractNumId w:val="64"/>
  </w:num>
  <w:num w:numId="52" w16cid:durableId="1516000323">
    <w:abstractNumId w:val="23"/>
  </w:num>
  <w:num w:numId="53" w16cid:durableId="225268637">
    <w:abstractNumId w:val="35"/>
  </w:num>
  <w:num w:numId="54" w16cid:durableId="1136995840">
    <w:abstractNumId w:val="49"/>
  </w:num>
  <w:num w:numId="55" w16cid:durableId="34937217">
    <w:abstractNumId w:val="62"/>
  </w:num>
  <w:num w:numId="56" w16cid:durableId="901330811">
    <w:abstractNumId w:val="78"/>
  </w:num>
  <w:num w:numId="57" w16cid:durableId="4092074">
    <w:abstractNumId w:val="61"/>
  </w:num>
  <w:num w:numId="58" w16cid:durableId="2125228632">
    <w:abstractNumId w:val="59"/>
  </w:num>
  <w:num w:numId="59" w16cid:durableId="1561014839">
    <w:abstractNumId w:val="1"/>
  </w:num>
  <w:num w:numId="60" w16cid:durableId="1644701270">
    <w:abstractNumId w:val="0"/>
  </w:num>
  <w:num w:numId="61" w16cid:durableId="289020429">
    <w:abstractNumId w:val="77"/>
  </w:num>
  <w:num w:numId="62" w16cid:durableId="486093204">
    <w:abstractNumId w:val="27"/>
  </w:num>
  <w:num w:numId="63" w16cid:durableId="1816876281">
    <w:abstractNumId w:val="73"/>
  </w:num>
  <w:num w:numId="64" w16cid:durableId="80681472">
    <w:abstractNumId w:val="14"/>
  </w:num>
  <w:num w:numId="65" w16cid:durableId="1154495420">
    <w:abstractNumId w:val="68"/>
  </w:num>
  <w:num w:numId="66" w16cid:durableId="2106611972">
    <w:abstractNumId w:val="58"/>
  </w:num>
  <w:num w:numId="67" w16cid:durableId="800611120">
    <w:abstractNumId w:val="53"/>
  </w:num>
  <w:num w:numId="68" w16cid:durableId="1577278179">
    <w:abstractNumId w:val="44"/>
  </w:num>
  <w:num w:numId="69" w16cid:durableId="970983491">
    <w:abstractNumId w:val="2"/>
  </w:num>
  <w:num w:numId="70" w16cid:durableId="1712730266">
    <w:abstractNumId w:val="54"/>
  </w:num>
  <w:num w:numId="71" w16cid:durableId="1073502417">
    <w:abstractNumId w:val="25"/>
  </w:num>
  <w:num w:numId="72" w16cid:durableId="872379916">
    <w:abstractNumId w:val="67"/>
  </w:num>
  <w:num w:numId="73" w16cid:durableId="457992477">
    <w:abstractNumId w:val="46"/>
  </w:num>
  <w:num w:numId="74" w16cid:durableId="613099612">
    <w:abstractNumId w:val="4"/>
  </w:num>
  <w:num w:numId="75" w16cid:durableId="1645742302">
    <w:abstractNumId w:val="20"/>
  </w:num>
  <w:num w:numId="76" w16cid:durableId="1348291721">
    <w:abstractNumId w:val="37"/>
  </w:num>
  <w:num w:numId="77" w16cid:durableId="1375884067">
    <w:abstractNumId w:val="40"/>
  </w:num>
  <w:num w:numId="78" w16cid:durableId="1147011801">
    <w:abstractNumId w:val="55"/>
  </w:num>
  <w:num w:numId="79" w16cid:durableId="2127652540">
    <w:abstractNumId w:val="4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3304C"/>
    <w:rsid w:val="00145E8D"/>
    <w:rsid w:val="0015187A"/>
    <w:rsid w:val="00173F36"/>
    <w:rsid w:val="00180219"/>
    <w:rsid w:val="00185F47"/>
    <w:rsid w:val="001A3CEE"/>
    <w:rsid w:val="001B0964"/>
    <w:rsid w:val="001E3E74"/>
    <w:rsid w:val="001F35D0"/>
    <w:rsid w:val="00231BCD"/>
    <w:rsid w:val="00252282"/>
    <w:rsid w:val="00262B04"/>
    <w:rsid w:val="00275299"/>
    <w:rsid w:val="00284B49"/>
    <w:rsid w:val="002863D6"/>
    <w:rsid w:val="002D2D00"/>
    <w:rsid w:val="00303C0B"/>
    <w:rsid w:val="00327B73"/>
    <w:rsid w:val="00334A45"/>
    <w:rsid w:val="003A504F"/>
    <w:rsid w:val="003D54B7"/>
    <w:rsid w:val="003E408C"/>
    <w:rsid w:val="003E414B"/>
    <w:rsid w:val="003E56E3"/>
    <w:rsid w:val="00417103"/>
    <w:rsid w:val="0042276F"/>
    <w:rsid w:val="004275E3"/>
    <w:rsid w:val="00450383"/>
    <w:rsid w:val="00453BD4"/>
    <w:rsid w:val="00463DB4"/>
    <w:rsid w:val="004722F7"/>
    <w:rsid w:val="00481DB0"/>
    <w:rsid w:val="00491E51"/>
    <w:rsid w:val="004E1B1E"/>
    <w:rsid w:val="004E688D"/>
    <w:rsid w:val="00517C84"/>
    <w:rsid w:val="005224B2"/>
    <w:rsid w:val="00526F2B"/>
    <w:rsid w:val="00555C8E"/>
    <w:rsid w:val="00566A95"/>
    <w:rsid w:val="00580D03"/>
    <w:rsid w:val="005D1A03"/>
    <w:rsid w:val="005E2C40"/>
    <w:rsid w:val="005F412C"/>
    <w:rsid w:val="006061A1"/>
    <w:rsid w:val="00620B5C"/>
    <w:rsid w:val="006509B7"/>
    <w:rsid w:val="0067150E"/>
    <w:rsid w:val="00692DE1"/>
    <w:rsid w:val="00697A8F"/>
    <w:rsid w:val="006A25B5"/>
    <w:rsid w:val="006C73E3"/>
    <w:rsid w:val="00704F4C"/>
    <w:rsid w:val="00706B35"/>
    <w:rsid w:val="00706E20"/>
    <w:rsid w:val="00776B8F"/>
    <w:rsid w:val="00786B36"/>
    <w:rsid w:val="00794775"/>
    <w:rsid w:val="007A243A"/>
    <w:rsid w:val="007A7799"/>
    <w:rsid w:val="007B2BE9"/>
    <w:rsid w:val="007D4CD0"/>
    <w:rsid w:val="007E7D72"/>
    <w:rsid w:val="007F1C83"/>
    <w:rsid w:val="00842265"/>
    <w:rsid w:val="00845FE3"/>
    <w:rsid w:val="00852FB1"/>
    <w:rsid w:val="00855FF3"/>
    <w:rsid w:val="008801F2"/>
    <w:rsid w:val="008841DA"/>
    <w:rsid w:val="00893CC5"/>
    <w:rsid w:val="008E223B"/>
    <w:rsid w:val="008F31D2"/>
    <w:rsid w:val="009034FC"/>
    <w:rsid w:val="00910F89"/>
    <w:rsid w:val="00937AC4"/>
    <w:rsid w:val="00956E69"/>
    <w:rsid w:val="00956E6D"/>
    <w:rsid w:val="00982656"/>
    <w:rsid w:val="009840B5"/>
    <w:rsid w:val="009918BA"/>
    <w:rsid w:val="009A50F2"/>
    <w:rsid w:val="009B3B26"/>
    <w:rsid w:val="009C07B4"/>
    <w:rsid w:val="009D52F2"/>
    <w:rsid w:val="00A740A2"/>
    <w:rsid w:val="00AB5502"/>
    <w:rsid w:val="00B0304D"/>
    <w:rsid w:val="00B10CAE"/>
    <w:rsid w:val="00B1726A"/>
    <w:rsid w:val="00B17883"/>
    <w:rsid w:val="00B33B3A"/>
    <w:rsid w:val="00BA1172"/>
    <w:rsid w:val="00BC147D"/>
    <w:rsid w:val="00BC7824"/>
    <w:rsid w:val="00BE38D5"/>
    <w:rsid w:val="00C06861"/>
    <w:rsid w:val="00C15935"/>
    <w:rsid w:val="00C20316"/>
    <w:rsid w:val="00C2677E"/>
    <w:rsid w:val="00C30D81"/>
    <w:rsid w:val="00C53819"/>
    <w:rsid w:val="00C60A40"/>
    <w:rsid w:val="00C62E59"/>
    <w:rsid w:val="00C72562"/>
    <w:rsid w:val="00C973BE"/>
    <w:rsid w:val="00CA2516"/>
    <w:rsid w:val="00CB4872"/>
    <w:rsid w:val="00CD5E3B"/>
    <w:rsid w:val="00CF625A"/>
    <w:rsid w:val="00D02F6C"/>
    <w:rsid w:val="00D15417"/>
    <w:rsid w:val="00D42FAA"/>
    <w:rsid w:val="00D81165"/>
    <w:rsid w:val="00D83FCE"/>
    <w:rsid w:val="00D84389"/>
    <w:rsid w:val="00D85C94"/>
    <w:rsid w:val="00D87C2D"/>
    <w:rsid w:val="00DE223A"/>
    <w:rsid w:val="00E03DBC"/>
    <w:rsid w:val="00E1743B"/>
    <w:rsid w:val="00E1783A"/>
    <w:rsid w:val="00E45006"/>
    <w:rsid w:val="00E6476D"/>
    <w:rsid w:val="00EA27F2"/>
    <w:rsid w:val="00EA6E85"/>
    <w:rsid w:val="00EB0B23"/>
    <w:rsid w:val="00EB10F0"/>
    <w:rsid w:val="00EE1DE0"/>
    <w:rsid w:val="00EE390A"/>
    <w:rsid w:val="00EE7A12"/>
    <w:rsid w:val="00EF145F"/>
    <w:rsid w:val="00F76335"/>
    <w:rsid w:val="00FA070A"/>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42276F"/>
    <w:rPr>
      <w:rFonts w:ascii="Verdana" w:hAnsi="Verdana"/>
      <w:spacing w:val="-2"/>
    </w:rPr>
  </w:style>
  <w:style w:type="paragraph" w:customStyle="1" w:styleId="5Normal">
    <w:name w:val="5 Normal"/>
    <w:basedOn w:val="Normal"/>
    <w:link w:val="5NormalChar"/>
    <w:qFormat/>
    <w:rsid w:val="0042276F"/>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39</Pages>
  <Words>19618</Words>
  <Characters>111826</Characters>
  <Application>Microsoft Office Word</Application>
  <DocSecurity>0</DocSecurity>
  <Lines>931</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Loredana Tisan</cp:lastModifiedBy>
  <cp:revision>7</cp:revision>
  <cp:lastPrinted>2024-01-03T09:11:00Z</cp:lastPrinted>
  <dcterms:created xsi:type="dcterms:W3CDTF">2024-02-05T07:36:00Z</dcterms:created>
  <dcterms:modified xsi:type="dcterms:W3CDTF">2024-02-06T09:42:00Z</dcterms:modified>
</cp:coreProperties>
</file>